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b/>
          <w:bCs/>
          <w:i w:val="0"/>
          <w:iCs w:val="0"/>
          <w:sz w:val="28"/>
          <w:szCs w:val="28"/>
        </w:rPr>
      </w:pPr>
      <w:bookmarkStart w:id="0" w:name="_GoBack"/>
      <w:bookmarkEnd w:id="0"/>
      <w:r>
        <w:rPr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工业和信息化部办公厅关于开展第五批专精特新“小巨人”企业培育和第二批专精特新“小巨人”企业复核工作的通知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工信厅企业函〔2023〕23号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各省、自治区、直辖市及计划单列市、新疆生产建设兵团中小企业主管部门：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为贯彻落实习近平总书记关于“培育一批‘专精特新’中小企业”、提升中小企业创新能力的重要指示精神，按照党的二十大报告决策部署，根据《优质中小企业梯度培育管理暂行办法》（以下简称《办法》），现组织开展第五批专精特新“小巨人”企业培育和第二批专精特新“小巨人”企业复核工作。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一、申报和推荐要求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省级专精特新中小企业可申请第五批专精特新“小巨人”企业，第二批专精特新“小巨人”企业提出复核申请，相关申请均不收取任何费用。审核坚持公平公正，随机抽取专家，未委托任何机构开展培训，不需要也不建议通过任何中介机构辅助申请。企业只需如实填报，并提供资料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（二）申请企业需符合《办法》中专精特新“小巨人”企业有关认定标准，相关指标需按《办法》附件4中“部分指标和要求说明”严格把握。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三）对于已成为我部制造业单项冠军示范企业或单项冠军产品的企业，不再推荐申请第五批专精特新“小巨人”企业；对于与我部已认定的专精特新“小巨人”企业存在控股关系的企业，以及同一集团内生产相似主导产品企业，不予推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（四）各省、自治区、直辖市及计划单列市、新疆生产建设兵团中小企业主管部门（以下统称省级中小企业主管部门）要切实履行责任、严格把关。如推荐企业明显不符合《办法》标准，我部将进行通报。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二、工作程序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（一）第五批专精特新“小巨人”企业推荐审核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推荐和初核。省级中小企业主管部门负责组织第五批专精特新“小巨人”企业初核和推荐工作，择优组织符合条件的企业填写“第五批专精特新‘小巨人’企业申请书”（附件1），初审核实后提出推荐意见。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审核公示。我部组织专家对各地上报的推荐材料进行评审并实地抽检。各计划单列市推荐的企业名单按省汇总后，根据《办法》要求的标准开展审核，不设立名额上限。根据审核结果，对拟认定的第五批专精特新“小巨人”企业名单进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（二）第二批专精特新“小巨人”企业推荐复核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推荐和复核。复核工作以地方为主，省级中小企业主管部门组织第二批专精特新“小巨人”企业填写复核申请书（附件2），并结合工作实际提出复核材料要求。要坚持严标准、进行严把关，通过现场调研与材料审核相结合的方式，按照专精特新“小巨人”企业认定标准逐一审查、核实后，提出推荐意见。对于未推荐的第二批复核专精特新“小巨人”企业，也需说明原因。复核申请书及佐证材料留存备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审核公示。我部将组织专家按照《办法》要求的标准对各地复核推荐企业进行审核并实地抽检，根据审核结果，对复核拟通过的第二批专精特新“小巨人”企业名单进行公示。为加强政策衔接，在正式复核通过名单印发前，原第二批专精特新“小巨人”企业称号依然有效；名单印发后，原第二批专精特新“小巨人”企业称号自动失效，以该名单内企业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三、申报和推荐方式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（一）专精特新“小巨人”企业申请和复核采取线上填报与线下报送相结合的方式。线上与线下数据应保持一致。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（二）企业通过优质中小企业梯度培育平台（zjtx.miit.gov.cn）统一申报。按照本通知列明的申报材料，自2023年3月15日至4月10日期间上传。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（三）省级中小企业主管部门于2023年5月10日前将加盖公章的正式文件、第五批专精特新“小巨人”企业申请书纸质件（附件1），推荐汇总表（附件3）、复核情况汇总表（附件4，以上均为一式两份），通过邮政特快专递（EMS）邮寄至：工业和信息化部中小企业局（北京市西长安街13号，100804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"https://wap.miit.gov.cn/cms_files/filemanager/1226211233/attach/202212/e7493b636f984adcaaa9b4ffc9c11dfe.wps"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1.第五批专精特新“小巨人”企业申请书.wps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"https://wap.miit.gov.cn/cms_files/filemanager/1226211233/attach/202212/309fd9cd1bf74f4a80852fa12d3000f5.wps"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2.第二批专精特新“小巨人”企业复核申请书.wps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"https://wap.miit.gov.cn/cms_files/filemanager/1226211233/attach/20231/61bf242f972a405981035930157bed0b.wps"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3.第五批专精特新“小巨人”企业推荐汇总表.wps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instrText xml:space="preserve"> HYPERLINK "https://wap.miit.gov.cn/cms_files/filemanager/1226211233/attach/202212/ab82a833a08b4bdca13d4959f4047dec.wps" </w:instrTex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t>4.第二批专精特新“小巨人”企业复核情况汇总表.wps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2" w:lineRule="atLeast"/>
        <w:ind w:left="0" w:right="0" w:firstLine="420"/>
        <w:jc w:val="right"/>
        <w:rPr>
          <w:rFonts w:ascii="宋体" w:hAnsi="宋体" w:eastAsia="宋体" w:cs="宋体"/>
          <w:i w:val="0"/>
          <w:iCs w:val="0"/>
          <w:sz w:val="19"/>
          <w:szCs w:val="19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19"/>
          <w:szCs w:val="19"/>
        </w:rPr>
        <w:t>2023年2月20日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NzZhMThhMWYwNmU1NWVmNWViMzRmZWQxZmUyZjIifQ=="/>
  </w:docVars>
  <w:rsids>
    <w:rsidRoot w:val="00000000"/>
    <w:rsid w:val="06101E60"/>
    <w:rsid w:val="7EEE8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1691</Words>
  <Characters>1769</Characters>
  <Lines>0</Lines>
  <Paragraphs>0</Paragraphs>
  <TotalTime>0</TotalTime>
  <ScaleCrop>false</ScaleCrop>
  <LinksUpToDate>false</LinksUpToDate>
  <CharactersWithSpaces>1775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2023-02-21T13:27:00Z</dcterms:created>
  <dc:creator>hp</dc:creator>
  <cp:lastModifiedBy>user</cp:lastModifiedBy>
  <dcterms:modified xsi:type="dcterms:W3CDTF">2023-02-22T13:16:13Z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D7DC20E327304DA9BB53A1CE41007E1A</vt:lpwstr>
  </property>
</Properties>
</file>