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Times New Roman" w:hAnsi="Times New Roman" w:eastAsia="方正小标宋简体" w:cs="Times New Roman"/>
          <w:color w:val="auto"/>
          <w:kern w:val="2"/>
          <w:sz w:val="72"/>
          <w:szCs w:val="72"/>
          <w:highlight w:val="none"/>
          <w:lang w:val="en-US" w:eastAsia="zh-CN" w:bidi="ar-SA"/>
        </w:rPr>
      </w:pPr>
      <w:bookmarkStart w:id="0" w:name="_Toc15377425"/>
      <w:bookmarkStart w:id="1" w:name="_Toc15396475"/>
      <w:bookmarkStart w:id="2" w:name="_Toc15377193"/>
      <w:bookmarkStart w:id="3" w:name="_Toc15378441"/>
      <w:bookmarkStart w:id="4" w:name="_Toc15396597"/>
      <w:bookmarkStart w:id="5" w:name="_Toc15306267"/>
    </w:p>
    <w:p>
      <w:pPr>
        <w:spacing w:line="600" w:lineRule="exact"/>
        <w:jc w:val="both"/>
        <w:outlineLvl w:val="9"/>
        <w:rPr>
          <w:rFonts w:ascii="Times New Roman" w:hAnsi="Times New Roman" w:eastAsia="方正小标宋简体"/>
          <w:color w:val="auto"/>
          <w:sz w:val="72"/>
          <w:szCs w:val="72"/>
          <w:highlight w:val="none"/>
        </w:rPr>
      </w:pPr>
    </w:p>
    <w:p>
      <w:pPr>
        <w:rPr>
          <w:rFonts w:ascii="Times New Roman" w:hAnsi="Times New Roman"/>
          <w:highlight w:val="none"/>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8"/>
        <w:jc w:val="center"/>
        <w:rPr>
          <w:rFonts w:hint="eastAsia" w:ascii="Times New Roman" w:eastAsia="方正小标宋简体" w:cs="Times New Roman"/>
          <w:color w:val="auto"/>
          <w:kern w:val="2"/>
          <w:sz w:val="44"/>
          <w:szCs w:val="44"/>
          <w:highlight w:val="none"/>
          <w:lang w:val="en-US" w:eastAsia="zh-CN" w:bidi="ar-SA"/>
        </w:rPr>
      </w:pPr>
      <w:bookmarkStart w:id="6" w:name="_Toc15396476"/>
      <w:bookmarkStart w:id="7" w:name="_Toc15378442"/>
      <w:bookmarkStart w:id="8" w:name="_Toc15396598"/>
      <w:bookmarkStart w:id="9" w:name="_Toc15377194"/>
      <w:bookmarkStart w:id="10" w:name="_Toc15377426"/>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生产服务业发展中心</w:t>
      </w: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hint="eastAsia" w:ascii="Times New Roman" w:hAnsi="Times New Roman" w:eastAsia="黑体"/>
          <w:color w:val="auto"/>
          <w:sz w:val="48"/>
          <w:szCs w:val="48"/>
          <w:highlight w:val="none"/>
        </w:rPr>
        <w:sectPr>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110" w:name="_GoBack"/>
      <w:bookmarkEnd w:id="110"/>
    </w:p>
    <w:p>
      <w:pPr>
        <w:widowControl/>
        <w:jc w:val="center"/>
        <w:rPr>
          <w:rFonts w:ascii="Times New Roman" w:hAnsi="Times New Roman" w:eastAsia="黑体"/>
          <w:color w:val="auto"/>
          <w:sz w:val="48"/>
          <w:szCs w:val="48"/>
          <w:highlight w:val="none"/>
        </w:rPr>
      </w:pPr>
      <w:r>
        <w:rPr>
          <w:rFonts w:hint="eastAsia" w:ascii="Times New Roman" w:hAnsi="Times New Roman" w:eastAsia="黑体"/>
          <w:color w:val="auto"/>
          <w:sz w:val="48"/>
          <w:szCs w:val="48"/>
          <w:highlight w:val="none"/>
        </w:rPr>
        <w:t>目录</w:t>
      </w:r>
    </w:p>
    <w:p>
      <w:pPr>
        <w:widowControl/>
        <w:tabs>
          <w:tab w:val="left" w:pos="6126"/>
        </w:tabs>
        <w:jc w:val="left"/>
        <w:rPr>
          <w:rFonts w:hint="eastAsia" w:ascii="Times New Roman" w:hAnsi="Times New Roman" w:eastAsia="黑体" w:cstheme="minorBidi"/>
          <w:color w:val="auto"/>
          <w:sz w:val="28"/>
          <w:szCs w:val="28"/>
          <w:highlight w:val="none"/>
          <w:lang w:eastAsia="zh-CN"/>
        </w:rPr>
      </w:pPr>
      <w:r>
        <w:rPr>
          <w:rFonts w:hint="eastAsia" w:eastAsia="黑体" w:cstheme="minorBidi"/>
          <w:color w:val="auto"/>
          <w:sz w:val="28"/>
          <w:szCs w:val="28"/>
          <w:highlight w:val="none"/>
          <w:lang w:eastAsia="zh-CN"/>
        </w:rPr>
        <w:tab/>
      </w: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rPr>
          <w:rFonts w:ascii="Times New Roman" w:hAnsi="Times New Roman"/>
          <w:color w:val="auto"/>
          <w:highlight w:val="none"/>
        </w:rPr>
      </w:pPr>
    </w:p>
    <w:sdt>
      <w:sdtPr>
        <w:rPr>
          <w:rFonts w:ascii="宋体" w:hAnsi="宋体" w:eastAsia="宋体" w:cs="Times New Roman"/>
          <w:kern w:val="2"/>
          <w:sz w:val="21"/>
          <w:szCs w:val="24"/>
          <w:lang w:val="en-US" w:eastAsia="zh-CN" w:bidi="ar-SA"/>
        </w:rPr>
        <w:id w:val="147475101"/>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sz w:val="32"/>
              <w:szCs w:val="32"/>
              <w:lang w:val="en-US" w:eastAsia="zh-CN"/>
            </w:rPr>
          </w:pPr>
          <w:r>
            <w:rPr>
              <w:rFonts w:hint="eastAsia"/>
            </w:rPr>
            <w:fldChar w:fldCharType="begin"/>
          </w:r>
          <w:r>
            <w:rPr>
              <w:rFonts w:hint="eastAsia"/>
            </w:rPr>
            <w:instrText xml:space="preserve">TOC \o "1-3" \h \u </w:instrText>
          </w:r>
          <w:r>
            <w:rPr>
              <w:rFonts w:hint="eastAsia"/>
            </w:rPr>
            <w:fldChar w:fldCharType="separate"/>
          </w:r>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 HYPERLINK \l _Toc903 </w:instrText>
          </w:r>
          <w:r>
            <w:rPr>
              <w:rFonts w:hint="eastAsia" w:ascii="黑体" w:hAnsi="黑体" w:eastAsia="黑体" w:cs="黑体"/>
              <w:sz w:val="32"/>
              <w:szCs w:val="32"/>
              <w:lang w:val="en-US" w:eastAsia="zh-CN"/>
            </w:rPr>
            <w:fldChar w:fldCharType="separate"/>
          </w:r>
          <w:r>
            <w:rPr>
              <w:rFonts w:hint="eastAsia" w:ascii="黑体" w:hAnsi="黑体" w:eastAsia="黑体" w:cs="黑体"/>
              <w:sz w:val="32"/>
              <w:szCs w:val="32"/>
              <w:lang w:val="en-US" w:eastAsia="zh-CN"/>
            </w:rPr>
            <w:t>第一部分  部门概况</w:t>
          </w:r>
          <w:r>
            <w:rPr>
              <w:rFonts w:hint="eastAsia" w:ascii="黑体" w:hAnsi="黑体" w:eastAsia="黑体" w:cs="黑体"/>
              <w:sz w:val="32"/>
              <w:szCs w:val="32"/>
              <w:lang w:val="en-US" w:eastAsia="zh-CN"/>
            </w:rPr>
            <w:tab/>
          </w:r>
          <w:r>
            <w:rPr>
              <w:rFonts w:hint="eastAsia" w:ascii="方正仿宋_GB2312" w:hAnsi="方正仿宋_GB2312" w:eastAsia="方正仿宋_GB2312" w:cs="方正仿宋_GB2312"/>
              <w:sz w:val="32"/>
              <w:szCs w:val="32"/>
              <w:lang w:val="en-US" w:eastAsia="zh-CN"/>
            </w:rPr>
            <w:fldChar w:fldCharType="begin"/>
          </w:r>
          <w:r>
            <w:rPr>
              <w:rFonts w:hint="eastAsia" w:ascii="方正仿宋_GB2312" w:hAnsi="方正仿宋_GB2312" w:eastAsia="方正仿宋_GB2312" w:cs="方正仿宋_GB2312"/>
              <w:sz w:val="32"/>
              <w:szCs w:val="32"/>
              <w:lang w:val="en-US" w:eastAsia="zh-CN"/>
            </w:rPr>
            <w:instrText xml:space="preserve"> PAGEREF _Toc903 \h </w:instrText>
          </w:r>
          <w:r>
            <w:rPr>
              <w:rFonts w:hint="eastAsia" w:ascii="方正仿宋_GB2312" w:hAnsi="方正仿宋_GB2312" w:eastAsia="方正仿宋_GB2312" w:cs="方正仿宋_GB2312"/>
              <w:sz w:val="32"/>
              <w:szCs w:val="32"/>
              <w:lang w:val="en-US" w:eastAsia="zh-CN"/>
            </w:rPr>
            <w:fldChar w:fldCharType="separate"/>
          </w:r>
          <w:r>
            <w:rPr>
              <w:rFonts w:hint="eastAsia" w:ascii="方正仿宋_GB2312" w:hAnsi="方正仿宋_GB2312" w:eastAsia="方正仿宋_GB2312" w:cs="方正仿宋_GB2312"/>
              <w:sz w:val="32"/>
              <w:szCs w:val="32"/>
              <w:lang w:val="en-US" w:eastAsia="zh-CN"/>
            </w:rPr>
            <w:t>4</w:t>
          </w:r>
          <w:r>
            <w:rPr>
              <w:rFonts w:hint="eastAsia" w:ascii="方正仿宋_GB2312" w:hAnsi="方正仿宋_GB2312" w:eastAsia="方正仿宋_GB2312" w:cs="方正仿宋_GB2312"/>
              <w:sz w:val="32"/>
              <w:szCs w:val="32"/>
              <w:lang w:val="en-US" w:eastAsia="zh-CN"/>
            </w:rPr>
            <w:fldChar w:fldCharType="end"/>
          </w:r>
          <w:r>
            <w:rPr>
              <w:rFonts w:hint="eastAsia" w:ascii="黑体" w:hAnsi="黑体" w:eastAsia="黑体" w:cs="黑体"/>
              <w:sz w:val="32"/>
              <w:szCs w:val="32"/>
              <w:lang w:val="en-US" w:eastAsia="zh-CN"/>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_Toc17161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i w:val="0"/>
              <w:iCs w:val="0"/>
              <w:caps w:val="0"/>
              <w:spacing w:val="0"/>
              <w:sz w:val="32"/>
              <w:szCs w:val="32"/>
              <w:shd w:val="clear" w:fill="auto"/>
            </w:rPr>
            <w:t>一、</w:t>
          </w:r>
          <w:r>
            <w:rPr>
              <w:rFonts w:hint="eastAsia" w:ascii="方正仿宋_GB2312" w:hAnsi="方正仿宋_GB2312" w:eastAsia="方正仿宋_GB2312" w:cs="方正仿宋_GB2312"/>
              <w:sz w:val="32"/>
              <w:szCs w:val="32"/>
              <w:highlight w:val="none"/>
              <w:lang w:eastAsia="zh-CN"/>
            </w:rPr>
            <w:t>部门职责</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_Toc17161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_Toc26449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二、机</w:t>
          </w:r>
          <w:r>
            <w:rPr>
              <w:rFonts w:hint="eastAsia" w:ascii="方正仿宋_GB2312" w:hAnsi="方正仿宋_GB2312" w:eastAsia="方正仿宋_GB2312" w:cs="方正仿宋_GB2312"/>
              <w:bCs w:val="0"/>
              <w:sz w:val="32"/>
              <w:szCs w:val="32"/>
              <w:highlight w:val="none"/>
            </w:rPr>
            <w:t>构设置</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_Toc26449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_Toc21311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第二部分  2024年度单位决算情况说明</w:t>
          </w:r>
          <w:r>
            <w:rPr>
              <w:rFonts w:hint="eastAsia" w:ascii="Times New Roman" w:hAnsi="Times New Roman" w:eastAsia="黑体" w:cs="黑体"/>
              <w:color w:val="auto"/>
              <w:sz w:val="32"/>
              <w:szCs w:val="32"/>
              <w:highlight w:val="none"/>
              <w:lang w:val="en-US" w:eastAsia="zh-CN"/>
            </w:rPr>
            <w:tab/>
          </w:r>
          <w:r>
            <w:rPr>
              <w:rFonts w:hint="eastAsia" w:ascii="方正仿宋_GB2312" w:hAnsi="方正仿宋_GB2312" w:eastAsia="方正仿宋_GB2312" w:cs="方正仿宋_GB2312"/>
              <w:sz w:val="32"/>
              <w:szCs w:val="32"/>
              <w:lang w:val="en-US" w:eastAsia="zh-CN"/>
            </w:rPr>
            <w:fldChar w:fldCharType="begin"/>
          </w:r>
          <w:r>
            <w:rPr>
              <w:rFonts w:hint="eastAsia" w:ascii="方正仿宋_GB2312" w:hAnsi="方正仿宋_GB2312" w:eastAsia="方正仿宋_GB2312" w:cs="方正仿宋_GB2312"/>
              <w:sz w:val="32"/>
              <w:szCs w:val="32"/>
              <w:lang w:val="en-US" w:eastAsia="zh-CN"/>
            </w:rPr>
            <w:instrText xml:space="preserve"> PAGEREF _Toc21311 \h </w:instrText>
          </w:r>
          <w:r>
            <w:rPr>
              <w:rFonts w:hint="eastAsia" w:ascii="方正仿宋_GB2312" w:hAnsi="方正仿宋_GB2312" w:eastAsia="方正仿宋_GB2312" w:cs="方正仿宋_GB2312"/>
              <w:sz w:val="32"/>
              <w:szCs w:val="32"/>
              <w:lang w:val="en-US" w:eastAsia="zh-CN"/>
            </w:rPr>
            <w:fldChar w:fldCharType="separate"/>
          </w:r>
          <w:r>
            <w:rPr>
              <w:rFonts w:hint="eastAsia" w:ascii="方正仿宋_GB2312" w:hAnsi="方正仿宋_GB2312" w:eastAsia="方正仿宋_GB2312" w:cs="方正仿宋_GB2312"/>
              <w:sz w:val="32"/>
              <w:szCs w:val="32"/>
              <w:lang w:val="en-US" w:eastAsia="zh-CN"/>
            </w:rPr>
            <w:t>5</w:t>
          </w:r>
          <w:r>
            <w:rPr>
              <w:rFonts w:hint="eastAsia" w:ascii="方正仿宋_GB2312" w:hAnsi="方正仿宋_GB2312" w:eastAsia="方正仿宋_GB2312" w:cs="方正仿宋_GB2312"/>
              <w:sz w:val="32"/>
              <w:szCs w:val="32"/>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_Toc16791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lang w:eastAsia="zh-CN"/>
            </w:rPr>
            <w:t>一、</w:t>
          </w:r>
          <w:r>
            <w:rPr>
              <w:rFonts w:hint="eastAsia" w:ascii="方正仿宋_GB2312" w:hAnsi="方正仿宋_GB2312" w:eastAsia="方正仿宋_GB2312" w:cs="方正仿宋_GB2312"/>
              <w:sz w:val="32"/>
              <w:szCs w:val="32"/>
              <w:highlight w:val="none"/>
            </w:rPr>
            <w:t>收入支出决算总体情况说明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_Toc16791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_Toc27351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lang w:eastAsia="zh-CN"/>
            </w:rPr>
            <w:t>二、收入决算情况说明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_Toc27351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_Toc12848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lang w:eastAsia="zh-CN"/>
            </w:rPr>
            <w:t>三、</w:t>
          </w:r>
          <w:r>
            <w:rPr>
              <w:rFonts w:hint="eastAsia" w:ascii="方正仿宋_GB2312" w:hAnsi="方正仿宋_GB2312" w:eastAsia="方正仿宋_GB2312" w:cs="方正仿宋_GB2312"/>
              <w:sz w:val="32"/>
              <w:szCs w:val="32"/>
              <w:highlight w:val="none"/>
            </w:rPr>
            <w:t>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_Toc12848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_Toc29447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四、财政拨款收入支出决算总体情况说明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_Toc29447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_Toc2894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五、一般公共预算财政拨款支出决算情况说明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_Toc2894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_Toc1107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六、一般公共预算财政拨款基本支出决算情况说明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_Toc1107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10</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_Toc10605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七、财政拨款“三公”经费支出决算情况说明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_Toc10605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11</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_Toc28391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八、政府性基金预算支出决算情况说明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_Toc28391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_Toc18588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lang w:eastAsia="zh-CN"/>
            </w:rPr>
            <w:t>九、</w:t>
          </w:r>
          <w:r>
            <w:rPr>
              <w:rFonts w:hint="eastAsia" w:ascii="方正仿宋_GB2312" w:hAnsi="方正仿宋_GB2312" w:eastAsia="方正仿宋_GB2312" w:cs="方正仿宋_GB2312"/>
              <w:sz w:val="32"/>
              <w:szCs w:val="32"/>
              <w:highlight w:val="none"/>
            </w:rPr>
            <w:t>国有资本经营预算支出决算情况说明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_Toc18588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_Toc6273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lang w:eastAsia="zh-CN"/>
            </w:rPr>
            <w:t>十、</w:t>
          </w:r>
          <w:r>
            <w:rPr>
              <w:rFonts w:hint="eastAsia" w:ascii="方正仿宋_GB2312" w:hAnsi="方正仿宋_GB2312" w:eastAsia="方正仿宋_GB2312" w:cs="方正仿宋_GB2312"/>
              <w:sz w:val="32"/>
              <w:szCs w:val="32"/>
              <w:highlight w:val="none"/>
            </w:rPr>
            <w:t>其他重要事项的情况说明</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_Toc6273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_Toc31475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第三部分  名词解释</w:t>
          </w:r>
          <w:r>
            <w:rPr>
              <w:rFonts w:hint="eastAsia" w:ascii="Times New Roman" w:hAnsi="Times New Roman" w:eastAsia="黑体" w:cs="黑体"/>
              <w:color w:val="auto"/>
              <w:sz w:val="32"/>
              <w:szCs w:val="32"/>
              <w:highlight w:val="none"/>
              <w:lang w:val="en-US" w:eastAsia="zh-CN"/>
            </w:rPr>
            <w:tab/>
          </w:r>
          <w:r>
            <w:rPr>
              <w:rFonts w:hint="eastAsia" w:ascii="方正仿宋_GB2312" w:hAnsi="方正仿宋_GB2312" w:eastAsia="方正仿宋_GB2312" w:cs="方正仿宋_GB2312"/>
              <w:sz w:val="32"/>
              <w:szCs w:val="32"/>
              <w:lang w:val="en-US" w:eastAsia="zh-CN"/>
            </w:rPr>
            <w:fldChar w:fldCharType="begin"/>
          </w:r>
          <w:r>
            <w:rPr>
              <w:rFonts w:hint="eastAsia" w:ascii="方正仿宋_GB2312" w:hAnsi="方正仿宋_GB2312" w:eastAsia="方正仿宋_GB2312" w:cs="方正仿宋_GB2312"/>
              <w:sz w:val="32"/>
              <w:szCs w:val="32"/>
              <w:lang w:val="en-US" w:eastAsia="zh-CN"/>
            </w:rPr>
            <w:instrText xml:space="preserve"> PAGEREF _Toc31475 \h </w:instrText>
          </w:r>
          <w:r>
            <w:rPr>
              <w:rFonts w:hint="eastAsia" w:ascii="方正仿宋_GB2312" w:hAnsi="方正仿宋_GB2312" w:eastAsia="方正仿宋_GB2312" w:cs="方正仿宋_GB2312"/>
              <w:sz w:val="32"/>
              <w:szCs w:val="32"/>
              <w:lang w:val="en-US" w:eastAsia="zh-CN"/>
            </w:rPr>
            <w:fldChar w:fldCharType="separate"/>
          </w:r>
          <w:r>
            <w:rPr>
              <w:rFonts w:hint="eastAsia" w:ascii="方正仿宋_GB2312" w:hAnsi="方正仿宋_GB2312" w:eastAsia="方正仿宋_GB2312" w:cs="方正仿宋_GB2312"/>
              <w:sz w:val="32"/>
              <w:szCs w:val="32"/>
              <w:lang w:val="en-US" w:eastAsia="zh-CN"/>
            </w:rPr>
            <w:t>15</w:t>
          </w:r>
          <w:r>
            <w:rPr>
              <w:rFonts w:hint="eastAsia" w:ascii="方正仿宋_GB2312" w:hAnsi="方正仿宋_GB2312" w:eastAsia="方正仿宋_GB2312" w:cs="方正仿宋_GB2312"/>
              <w:sz w:val="32"/>
              <w:szCs w:val="32"/>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_Toc19138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第四部分 附件</w:t>
          </w:r>
          <w:r>
            <w:rPr>
              <w:rFonts w:hint="eastAsia" w:ascii="Times New Roman" w:hAnsi="Times New Roman" w:eastAsia="黑体" w:cs="黑体"/>
              <w:color w:val="auto"/>
              <w:sz w:val="32"/>
              <w:szCs w:val="32"/>
              <w:highlight w:val="none"/>
              <w:lang w:val="en-US" w:eastAsia="zh-CN"/>
            </w:rPr>
            <w:tab/>
          </w:r>
          <w:r>
            <w:rPr>
              <w:rFonts w:hint="eastAsia" w:ascii="方正仿宋_GB2312" w:hAnsi="方正仿宋_GB2312" w:eastAsia="方正仿宋_GB2312" w:cs="方正仿宋_GB2312"/>
              <w:sz w:val="32"/>
              <w:szCs w:val="32"/>
              <w:lang w:val="en-US" w:eastAsia="zh-CN"/>
            </w:rPr>
            <w:fldChar w:fldCharType="begin"/>
          </w:r>
          <w:r>
            <w:rPr>
              <w:rFonts w:hint="eastAsia" w:ascii="方正仿宋_GB2312" w:hAnsi="方正仿宋_GB2312" w:eastAsia="方正仿宋_GB2312" w:cs="方正仿宋_GB2312"/>
              <w:sz w:val="32"/>
              <w:szCs w:val="32"/>
              <w:lang w:val="en-US" w:eastAsia="zh-CN"/>
            </w:rPr>
            <w:instrText xml:space="preserve"> PAGEREF _Toc19138 \h </w:instrText>
          </w:r>
          <w:r>
            <w:rPr>
              <w:rFonts w:hint="eastAsia" w:ascii="方正仿宋_GB2312" w:hAnsi="方正仿宋_GB2312" w:eastAsia="方正仿宋_GB2312" w:cs="方正仿宋_GB2312"/>
              <w:sz w:val="32"/>
              <w:szCs w:val="32"/>
              <w:lang w:val="en-US" w:eastAsia="zh-CN"/>
            </w:rPr>
            <w:fldChar w:fldCharType="separate"/>
          </w:r>
          <w:r>
            <w:rPr>
              <w:rFonts w:hint="eastAsia" w:ascii="方正仿宋_GB2312" w:hAnsi="方正仿宋_GB2312" w:eastAsia="方正仿宋_GB2312" w:cs="方正仿宋_GB2312"/>
              <w:sz w:val="32"/>
              <w:szCs w:val="32"/>
              <w:lang w:val="en-US" w:eastAsia="zh-CN"/>
            </w:rPr>
            <w:t>18</w:t>
          </w:r>
          <w:r>
            <w:rPr>
              <w:rFonts w:hint="eastAsia" w:ascii="方正仿宋_GB2312" w:hAnsi="方正仿宋_GB2312" w:eastAsia="方正仿宋_GB2312" w:cs="方正仿宋_GB2312"/>
              <w:sz w:val="32"/>
              <w:szCs w:val="32"/>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lang w:val="en-US" w:eastAsia="zh-CN"/>
            </w:rPr>
            <w:fldChar w:fldCharType="begin"/>
          </w:r>
          <w:r>
            <w:rPr>
              <w:rFonts w:hint="eastAsia" w:ascii="Times New Roman" w:hAnsi="Times New Roman" w:eastAsia="黑体" w:cs="黑体"/>
              <w:color w:val="auto"/>
              <w:sz w:val="32"/>
              <w:szCs w:val="32"/>
              <w:highlight w:val="none"/>
              <w:lang w:val="en-US" w:eastAsia="zh-CN"/>
            </w:rPr>
            <w:instrText xml:space="preserve"> HYPERLINK \l _Toc977 </w:instrText>
          </w:r>
          <w:r>
            <w:rPr>
              <w:rFonts w:hint="eastAsia" w:ascii="Times New Roman" w:hAnsi="Times New Roman" w:eastAsia="黑体" w:cs="黑体"/>
              <w:color w:val="auto"/>
              <w:sz w:val="32"/>
              <w:szCs w:val="32"/>
              <w:highlight w:val="none"/>
              <w:lang w:val="en-US" w:eastAsia="zh-CN"/>
            </w:rPr>
            <w:fldChar w:fldCharType="separate"/>
          </w:r>
          <w:r>
            <w:rPr>
              <w:rFonts w:hint="eastAsia" w:ascii="Times New Roman" w:hAnsi="Times New Roman" w:eastAsia="黑体" w:cs="黑体"/>
              <w:color w:val="auto"/>
              <w:sz w:val="32"/>
              <w:szCs w:val="32"/>
              <w:highlight w:val="none"/>
              <w:lang w:val="en-US" w:eastAsia="zh-CN"/>
            </w:rPr>
            <w:t>第五部分 附表</w:t>
          </w:r>
          <w:r>
            <w:rPr>
              <w:rFonts w:hint="eastAsia" w:ascii="Times New Roman" w:hAnsi="Times New Roman" w:eastAsia="黑体" w:cs="黑体"/>
              <w:color w:val="auto"/>
              <w:sz w:val="32"/>
              <w:szCs w:val="32"/>
              <w:highlight w:val="none"/>
              <w:lang w:val="en-US" w:eastAsia="zh-CN"/>
            </w:rPr>
            <w:tab/>
          </w:r>
          <w:r>
            <w:rPr>
              <w:rFonts w:hint="eastAsia" w:ascii="方正仿宋_GB2312" w:hAnsi="方正仿宋_GB2312" w:eastAsia="方正仿宋_GB2312" w:cs="方正仿宋_GB2312"/>
              <w:sz w:val="32"/>
              <w:szCs w:val="32"/>
              <w:lang w:val="en-US" w:eastAsia="zh-CN"/>
            </w:rPr>
            <w:fldChar w:fldCharType="begin"/>
          </w:r>
          <w:r>
            <w:rPr>
              <w:rFonts w:hint="eastAsia" w:ascii="方正仿宋_GB2312" w:hAnsi="方正仿宋_GB2312" w:eastAsia="方正仿宋_GB2312" w:cs="方正仿宋_GB2312"/>
              <w:sz w:val="32"/>
              <w:szCs w:val="32"/>
              <w:lang w:val="en-US" w:eastAsia="zh-CN"/>
            </w:rPr>
            <w:instrText xml:space="preserve"> PAGEREF _Toc977 \h </w:instrText>
          </w:r>
          <w:r>
            <w:rPr>
              <w:rFonts w:hint="eastAsia" w:ascii="方正仿宋_GB2312" w:hAnsi="方正仿宋_GB2312" w:eastAsia="方正仿宋_GB2312" w:cs="方正仿宋_GB2312"/>
              <w:sz w:val="32"/>
              <w:szCs w:val="32"/>
              <w:lang w:val="en-US" w:eastAsia="zh-CN"/>
            </w:rPr>
            <w:fldChar w:fldCharType="separate"/>
          </w:r>
          <w:r>
            <w:rPr>
              <w:rFonts w:hint="eastAsia" w:ascii="方正仿宋_GB2312" w:hAnsi="方正仿宋_GB2312" w:eastAsia="方正仿宋_GB2312" w:cs="方正仿宋_GB2312"/>
              <w:sz w:val="32"/>
              <w:szCs w:val="32"/>
              <w:lang w:val="en-US" w:eastAsia="zh-CN"/>
            </w:rPr>
            <w:t>19</w:t>
          </w:r>
          <w:r>
            <w:rPr>
              <w:rFonts w:hint="eastAsia" w:ascii="方正仿宋_GB2312" w:hAnsi="方正仿宋_GB2312" w:eastAsia="方正仿宋_GB2312" w:cs="方正仿宋_GB2312"/>
              <w:sz w:val="32"/>
              <w:szCs w:val="32"/>
              <w:lang w:val="en-US" w:eastAsia="zh-CN"/>
            </w:rPr>
            <w:fldChar w:fldCharType="end"/>
          </w:r>
          <w:r>
            <w:rPr>
              <w:rFonts w:hint="eastAsia" w:ascii="Times New Roman" w:hAnsi="Times New Roman" w:eastAsia="黑体" w:cs="黑体"/>
              <w:color w:val="auto"/>
              <w:sz w:val="32"/>
              <w:szCs w:val="32"/>
              <w:highlight w:val="none"/>
              <w:lang w:val="en-US" w:eastAsia="zh-CN"/>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_Toc21121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一、</w:t>
          </w:r>
          <w:r>
            <w:rPr>
              <w:rFonts w:hint="eastAsia" w:ascii="方正仿宋_GB2312" w:hAnsi="方正仿宋_GB2312" w:eastAsia="方正仿宋_GB2312" w:cs="方正仿宋_GB2312"/>
              <w:sz w:val="32"/>
              <w:szCs w:val="32"/>
              <w:highlight w:val="none"/>
            </w:rPr>
            <w:t>收入支出决算总表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_Toc21121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19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_Toc17837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val="en-US" w:eastAsia="zh-CN"/>
            </w:rPr>
            <w:t>二、</w:t>
          </w:r>
          <w:r>
            <w:rPr>
              <w:rFonts w:hint="eastAsia" w:ascii="方正仿宋_GB2312" w:hAnsi="方正仿宋_GB2312" w:eastAsia="方正仿宋_GB2312" w:cs="方正仿宋_GB2312"/>
              <w:sz w:val="32"/>
              <w:szCs w:val="32"/>
              <w:highlight w:val="none"/>
            </w:rPr>
            <w:t>收入决算</w:t>
          </w:r>
          <w:r>
            <w:rPr>
              <w:rFonts w:hint="eastAsia" w:ascii="方正仿宋_GB2312" w:hAnsi="方正仿宋_GB2312" w:eastAsia="方正仿宋_GB2312" w:cs="方正仿宋_GB2312"/>
              <w:sz w:val="32"/>
              <w:szCs w:val="32"/>
              <w:highlight w:val="none"/>
              <w:lang w:val="en-US" w:eastAsia="zh-CN"/>
            </w:rPr>
            <w:t>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_Toc17837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20</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_Toc31686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三、支出决算表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_Toc31686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21</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_Toc23040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四、</w:t>
          </w:r>
          <w:r>
            <w:rPr>
              <w:rFonts w:hint="eastAsia" w:ascii="方正仿宋_GB2312" w:hAnsi="方正仿宋_GB2312" w:eastAsia="方正仿宋_GB2312" w:cs="方正仿宋_GB2312"/>
              <w:sz w:val="32"/>
              <w:szCs w:val="32"/>
              <w:highlight w:val="none"/>
            </w:rPr>
            <w:t>财政拨款收入支出决算总表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_Toc23040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22</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_Toc5456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五、</w:t>
          </w:r>
          <w:r>
            <w:rPr>
              <w:rFonts w:hint="eastAsia" w:ascii="方正仿宋_GB2312" w:hAnsi="方正仿宋_GB2312" w:eastAsia="方正仿宋_GB2312" w:cs="方正仿宋_GB2312"/>
              <w:sz w:val="32"/>
              <w:szCs w:val="32"/>
              <w:highlight w:val="none"/>
            </w:rPr>
            <w:t>财政拨款支出决算明细表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_Toc5456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23</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_Toc6809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六、</w:t>
          </w:r>
          <w:r>
            <w:rPr>
              <w:rFonts w:hint="eastAsia" w:ascii="方正仿宋_GB2312" w:hAnsi="方正仿宋_GB2312" w:eastAsia="方正仿宋_GB2312" w:cs="方正仿宋_GB2312"/>
              <w:sz w:val="32"/>
              <w:szCs w:val="32"/>
              <w:highlight w:val="none"/>
            </w:rPr>
            <w:t>一般公共预算财政拨款支出决算表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_Toc6809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24</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_Toc31103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七、</w:t>
          </w:r>
          <w:r>
            <w:rPr>
              <w:rFonts w:hint="eastAsia" w:ascii="方正仿宋_GB2312" w:hAnsi="方正仿宋_GB2312" w:eastAsia="方正仿宋_GB2312" w:cs="方正仿宋_GB2312"/>
              <w:sz w:val="32"/>
              <w:szCs w:val="32"/>
              <w:highlight w:val="none"/>
            </w:rPr>
            <w:t>一般公共预算财政拨款支出决算明细表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_Toc31103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25</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_Toc4923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八、</w:t>
          </w:r>
          <w:r>
            <w:rPr>
              <w:rFonts w:hint="eastAsia" w:ascii="方正仿宋_GB2312" w:hAnsi="方正仿宋_GB2312" w:eastAsia="方正仿宋_GB2312" w:cs="方正仿宋_GB2312"/>
              <w:sz w:val="32"/>
              <w:szCs w:val="32"/>
              <w:highlight w:val="none"/>
            </w:rPr>
            <w:t>一般公共预算财政拨款基本支出决算表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_Toc4923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26</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_Toc23216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九、</w:t>
          </w:r>
          <w:r>
            <w:rPr>
              <w:rFonts w:hint="eastAsia" w:ascii="方正仿宋_GB2312" w:hAnsi="方正仿宋_GB2312" w:eastAsia="方正仿宋_GB2312" w:cs="方正仿宋_GB2312"/>
              <w:sz w:val="32"/>
              <w:szCs w:val="32"/>
              <w:highlight w:val="none"/>
            </w:rPr>
            <w:t>一般公共预算财政拨款项目支出决算表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_Toc23216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27</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_Toc24199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十、</w:t>
          </w:r>
          <w:r>
            <w:rPr>
              <w:rFonts w:hint="eastAsia" w:ascii="方正仿宋_GB2312" w:hAnsi="方正仿宋_GB2312" w:eastAsia="方正仿宋_GB2312" w:cs="方正仿宋_GB2312"/>
              <w:sz w:val="32"/>
              <w:szCs w:val="32"/>
              <w:highlight w:val="none"/>
            </w:rPr>
            <w:t>政府性基金预算财政拨款收入支出决算表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_Toc24199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28</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_Toc15310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十一、</w:t>
          </w:r>
          <w:r>
            <w:rPr>
              <w:rFonts w:hint="eastAsia" w:ascii="方正仿宋_GB2312" w:hAnsi="方正仿宋_GB2312" w:eastAsia="方正仿宋_GB2312" w:cs="方正仿宋_GB2312"/>
              <w:sz w:val="32"/>
              <w:szCs w:val="32"/>
              <w:highlight w:val="none"/>
            </w:rPr>
            <w:t>国有资本经营预算</w:t>
          </w:r>
          <w:r>
            <w:rPr>
              <w:rFonts w:hint="eastAsia" w:ascii="方正仿宋_GB2312" w:hAnsi="方正仿宋_GB2312" w:eastAsia="方正仿宋_GB2312" w:cs="方正仿宋_GB2312"/>
              <w:sz w:val="32"/>
              <w:szCs w:val="32"/>
              <w:highlight w:val="none"/>
              <w:lang w:eastAsia="zh-CN"/>
            </w:rPr>
            <w:t>财政拨款收入</w:t>
          </w:r>
          <w:r>
            <w:rPr>
              <w:rFonts w:hint="eastAsia" w:ascii="方正仿宋_GB2312" w:hAnsi="方正仿宋_GB2312" w:eastAsia="方正仿宋_GB2312" w:cs="方正仿宋_GB2312"/>
              <w:sz w:val="32"/>
              <w:szCs w:val="32"/>
              <w:highlight w:val="none"/>
            </w:rPr>
            <w:t>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_Toc15310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29</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_Toc17224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lang w:eastAsia="zh-CN"/>
            </w:rPr>
            <w:t>十二、</w:t>
          </w:r>
          <w:r>
            <w:rPr>
              <w:rFonts w:hint="eastAsia" w:ascii="方正仿宋_GB2312" w:hAnsi="方正仿宋_GB2312" w:eastAsia="方正仿宋_GB2312" w:cs="方正仿宋_GB2312"/>
              <w:sz w:val="32"/>
              <w:szCs w:val="32"/>
              <w:highlight w:val="none"/>
              <w:lang w:eastAsia="zh-CN"/>
            </w:rPr>
            <w:t>国有资本经营预算财政拨款支出决算表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_Toc17224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30</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pStyle w:val="13"/>
            <w:keepNext w:val="0"/>
            <w:keepLines w:val="0"/>
            <w:pageBreakBefore w:val="0"/>
            <w:widowControl w:val="0"/>
            <w:tabs>
              <w:tab w:val="right" w:leader="middleDot" w:pos="8306"/>
              <w:tab w:val="right" w:pos="8400"/>
              <w:tab w:val="clear" w:pos="8296"/>
            </w:tabs>
            <w:kinsoku/>
            <w:wordWrap/>
            <w:overflowPunct/>
            <w:topLinePunct w:val="0"/>
            <w:autoSpaceDE/>
            <w:autoSpaceDN/>
            <w:bidi w:val="0"/>
            <w:adjustRightInd/>
            <w:snapToGrid/>
            <w:textAlignment w:val="auto"/>
          </w:pP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HYPERLINK \l _Toc473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highlight w:val="none"/>
            </w:rPr>
            <w:t>十三、</w:t>
          </w:r>
          <w:r>
            <w:rPr>
              <w:rFonts w:hint="eastAsia" w:ascii="方正仿宋_GB2312" w:hAnsi="方正仿宋_GB2312" w:eastAsia="方正仿宋_GB2312" w:cs="方正仿宋_GB2312"/>
              <w:sz w:val="32"/>
              <w:szCs w:val="32"/>
              <w:highlight w:val="none"/>
              <w:lang w:eastAsia="zh-CN"/>
            </w:rPr>
            <w:t>财政拨款“三公”经费支出决算表</w:t>
          </w:r>
          <w:r>
            <w:rPr>
              <w:rFonts w:hint="eastAsia" w:ascii="方正仿宋_GB2312" w:hAnsi="方正仿宋_GB2312" w:eastAsia="方正仿宋_GB2312" w:cs="方正仿宋_GB2312"/>
              <w:sz w:val="32"/>
              <w:szCs w:val="32"/>
            </w:rPr>
            <w:tab/>
          </w:r>
          <w:r>
            <w:rPr>
              <w:rFonts w:hint="eastAsia" w:ascii="方正仿宋_GB2312" w:hAnsi="方正仿宋_GB2312" w:eastAsia="方正仿宋_GB2312" w:cs="方正仿宋_GB2312"/>
              <w:sz w:val="32"/>
              <w:szCs w:val="32"/>
            </w:rPr>
            <w:fldChar w:fldCharType="begin"/>
          </w:r>
          <w:r>
            <w:rPr>
              <w:rFonts w:hint="eastAsia" w:ascii="方正仿宋_GB2312" w:hAnsi="方正仿宋_GB2312" w:eastAsia="方正仿宋_GB2312" w:cs="方正仿宋_GB2312"/>
              <w:sz w:val="32"/>
              <w:szCs w:val="32"/>
            </w:rPr>
            <w:instrText xml:space="preserve"> PAGEREF _Toc473 \h </w:instrText>
          </w:r>
          <w:r>
            <w:rPr>
              <w:rFonts w:hint="eastAsia" w:ascii="方正仿宋_GB2312" w:hAnsi="方正仿宋_GB2312" w:eastAsia="方正仿宋_GB2312" w:cs="方正仿宋_GB2312"/>
              <w:sz w:val="32"/>
              <w:szCs w:val="32"/>
            </w:rPr>
            <w:fldChar w:fldCharType="separate"/>
          </w:r>
          <w:r>
            <w:rPr>
              <w:rFonts w:hint="eastAsia" w:ascii="方正仿宋_GB2312" w:hAnsi="方正仿宋_GB2312" w:eastAsia="方正仿宋_GB2312" w:cs="方正仿宋_GB2312"/>
              <w:sz w:val="32"/>
              <w:szCs w:val="32"/>
            </w:rPr>
            <w:t>31</w:t>
          </w:r>
          <w:r>
            <w:rPr>
              <w:rFonts w:hint="eastAsia" w:ascii="方正仿宋_GB2312" w:hAnsi="方正仿宋_GB2312" w:eastAsia="方正仿宋_GB2312" w:cs="方正仿宋_GB2312"/>
              <w:sz w:val="32"/>
              <w:szCs w:val="32"/>
            </w:rPr>
            <w:fldChar w:fldCharType="end"/>
          </w:r>
          <w:r>
            <w:rPr>
              <w:rFonts w:hint="eastAsia" w:ascii="方正仿宋_GB2312" w:hAnsi="方正仿宋_GB2312" w:eastAsia="方正仿宋_GB2312" w:cs="方正仿宋_GB2312"/>
              <w:sz w:val="32"/>
              <w:szCs w:val="32"/>
            </w:rPr>
            <w:fldChar w:fldCharType="end"/>
          </w:r>
        </w:p>
        <w:p>
          <w:pPr>
            <w:rPr>
              <w:rFonts w:hint="eastAsia" w:ascii="Times New Roman" w:hAnsi="Times New Roman" w:eastAsia="宋体" w:cs="Times New Roman"/>
              <w:kern w:val="2"/>
              <w:sz w:val="21"/>
              <w:szCs w:val="24"/>
              <w:lang w:val="en-US" w:eastAsia="zh-CN" w:bidi="ar-SA"/>
            </w:rPr>
          </w:pPr>
          <w:r>
            <w:rPr>
              <w:rFonts w:hint="eastAsia"/>
            </w:rPr>
            <w:fldChar w:fldCharType="end"/>
          </w:r>
        </w:p>
      </w:sdtContent>
    </w:sdt>
    <w:p>
      <w:pPr>
        <w:pStyle w:val="8"/>
        <w:rPr>
          <w:rFonts w:hint="eastAsia"/>
        </w:rPr>
      </w:pPr>
    </w:p>
    <w:p>
      <w:pPr>
        <w:pStyle w:val="5"/>
        <w:jc w:val="center"/>
        <w:rPr>
          <w:rFonts w:ascii="Times New Roman" w:hAnsi="Times New Roman" w:eastAsia="黑体"/>
          <w:color w:val="auto"/>
          <w:sz w:val="32"/>
          <w:szCs w:val="32"/>
          <w:highlight w:val="none"/>
        </w:rPr>
      </w:pPr>
      <w:bookmarkStart w:id="12" w:name="_Toc15377196"/>
      <w:bookmarkStart w:id="13" w:name="_Toc903"/>
      <w:bookmarkStart w:id="14" w:name="_Toc15396599"/>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ascii="Times New Roman" w:hAnsi="Times New Roman" w:eastAsia="方正小标宋简体" w:cs="方正小标宋简体"/>
          <w:b w:val="0"/>
          <w:bCs w:val="0"/>
          <w:color w:val="auto"/>
          <w:highlight w:val="none"/>
        </w:rPr>
        <w:t>部门概况</w:t>
      </w:r>
      <w:bookmarkEnd w:id="12"/>
      <w:bookmarkEnd w:id="13"/>
      <w:bookmarkEnd w:id="14"/>
    </w:p>
    <w:p>
      <w:pPr>
        <w:pStyle w:val="6"/>
        <w:numPr>
          <w:ilvl w:val="0"/>
          <w:numId w:val="1"/>
        </w:numPr>
        <w:outlineLvl w:val="0"/>
        <w:rPr>
          <w:rFonts w:hint="eastAsia" w:ascii="仿宋_GB2312" w:hAnsi="仿宋_GB2312" w:eastAsia="仿宋_GB2312" w:cs="仿宋_GB2312"/>
          <w:i w:val="0"/>
          <w:iCs w:val="0"/>
          <w:caps w:val="0"/>
          <w:color w:val="auto"/>
          <w:spacing w:val="0"/>
          <w:sz w:val="32"/>
          <w:szCs w:val="32"/>
          <w:shd w:val="clear" w:color="auto" w:fill="auto"/>
        </w:rPr>
      </w:pPr>
      <w:bookmarkStart w:id="15" w:name="_Toc17161"/>
      <w:r>
        <w:rPr>
          <w:rFonts w:hint="eastAsia" w:ascii="Times New Roman" w:hAnsi="Times New Roman" w:eastAsia="黑体"/>
          <w:b w:val="0"/>
          <w:color w:val="auto"/>
          <w:highlight w:val="none"/>
          <w:lang w:eastAsia="zh-CN"/>
        </w:rPr>
        <w:t>部门职责</w:t>
      </w:r>
      <w:bookmarkEnd w:id="15"/>
    </w:p>
    <w:p>
      <w:pPr>
        <w:pStyle w:val="6"/>
        <w:numPr>
          <w:ilvl w:val="0"/>
          <w:numId w:val="0"/>
        </w:numPr>
        <w:ind w:left="0" w:leftChars="0" w:firstLine="640" w:firstLineChars="200"/>
        <w:outlineLvl w:val="9"/>
        <w:rPr>
          <w:rFonts w:hint="eastAsia"/>
          <w:lang w:eastAsia="zh-CN"/>
        </w:rPr>
      </w:pPr>
      <w:r>
        <w:rPr>
          <w:rFonts w:hint="eastAsia" w:ascii="Times New Roman" w:hAnsi="Times New Roman" w:eastAsia="仿宋_GB2312" w:cs="仿宋_GB2312"/>
          <w:b w:val="0"/>
          <w:bCs w:val="0"/>
          <w:color w:val="auto"/>
          <w:kern w:val="2"/>
          <w:sz w:val="32"/>
          <w:szCs w:val="32"/>
          <w:highlight w:val="none"/>
          <w:lang w:val="en-US" w:eastAsia="zh-CN" w:bidi="ar-SA"/>
        </w:rPr>
        <w:t>四川省生产服务业发展中心，承担工业设计、成果转化与推广、产业转移、产业人力资源开发及信息服务等工作。主要工作是推进协调工业设计创意产业基地和项目发展与建设；推进工业文化、工业旅游、工业设计教育等跨界产业发展；举办工业设计大赛、协助开展工业设计相关资质认证等工作；推动生产性服务功能区和公共服务平台建设；开展大数据制造平台经济、推动成果与产业、企业、院校的对接和推广应用、企业可持续发展服务等工作；组织开展台湾地区及发达地区先进产业向我省转移、金融咨询服务和资本市场服务等工作；开展产业人力资源开发及信息服务等工作；承担经济和信息化厅交办的其他事项。 </w:t>
      </w:r>
    </w:p>
    <w:p>
      <w:pPr>
        <w:pStyle w:val="6"/>
        <w:outlineLvl w:val="0"/>
        <w:rPr>
          <w:rStyle w:val="29"/>
          <w:rFonts w:ascii="Times New Roman" w:hAnsi="Times New Roman"/>
          <w:b w:val="0"/>
          <w:bCs w:val="0"/>
          <w:color w:val="auto"/>
          <w:highlight w:val="none"/>
        </w:rPr>
      </w:pPr>
      <w:bookmarkStart w:id="16" w:name="_Toc15377200"/>
      <w:bookmarkStart w:id="17" w:name="_Toc26449"/>
      <w:bookmarkStart w:id="18" w:name="_Toc15396601"/>
      <w:r>
        <w:rPr>
          <w:rFonts w:hint="eastAsia" w:ascii="Times New Roman" w:hAnsi="Times New Roman" w:eastAsia="黑体"/>
          <w:b w:val="0"/>
          <w:color w:val="auto"/>
          <w:highlight w:val="none"/>
        </w:rPr>
        <w:t>二、机</w:t>
      </w:r>
      <w:r>
        <w:rPr>
          <w:rStyle w:val="29"/>
          <w:rFonts w:hint="eastAsia" w:ascii="Times New Roman" w:hAnsi="Times New Roman" w:eastAsia="黑体"/>
          <w:b w:val="0"/>
          <w:bCs w:val="0"/>
          <w:color w:val="auto"/>
          <w:highlight w:val="none"/>
        </w:rPr>
        <w:t>构设置</w:t>
      </w:r>
      <w:bookmarkEnd w:id="16"/>
      <w:bookmarkEnd w:id="17"/>
      <w:bookmarkEnd w:id="18"/>
    </w:p>
    <w:p>
      <w:pPr>
        <w:pStyle w:val="6"/>
        <w:numPr>
          <w:ilvl w:val="0"/>
          <w:numId w:val="0"/>
        </w:numPr>
        <w:ind w:left="0" w:leftChars="0" w:firstLine="640" w:firstLineChars="200"/>
        <w:outlineLvl w:val="9"/>
        <w:rPr>
          <w:rFonts w:hint="eastAsia" w:ascii="仿宋" w:hAnsi="仿宋" w:eastAsia="仿宋" w:cs="仿宋"/>
          <w:b w:val="0"/>
          <w:color w:val="auto"/>
          <w:sz w:val="32"/>
          <w:szCs w:val="32"/>
          <w:highlight w:val="none"/>
          <w:lang w:val="en-US" w:eastAsia="zh-CN"/>
        </w:rPr>
      </w:pPr>
      <w:bookmarkStart w:id="19" w:name="_Toc11601"/>
      <w:r>
        <w:rPr>
          <w:rFonts w:hint="eastAsia" w:ascii="仿宋" w:hAnsi="仿宋" w:eastAsia="仿宋" w:cs="仿宋"/>
          <w:b w:val="0"/>
          <w:color w:val="auto"/>
          <w:sz w:val="32"/>
          <w:szCs w:val="32"/>
          <w:highlight w:val="none"/>
          <w:lang w:val="en-US" w:eastAsia="zh-CN"/>
        </w:rPr>
        <w:t>中心由4个部门组成，分别是综合管理部、工业设计部、成果转化部、信息部。</w:t>
      </w:r>
      <w:bookmarkEnd w:id="19"/>
    </w:p>
    <w:p>
      <w:pPr>
        <w:rPr>
          <w:rFonts w:hint="default"/>
          <w:lang w:val="en-US" w:eastAsia="zh-CN"/>
        </w:rPr>
      </w:pPr>
    </w:p>
    <w:p>
      <w:pPr>
        <w:pStyle w:val="5"/>
        <w:jc w:val="center"/>
        <w:rPr>
          <w:rFonts w:ascii="Times New Roman" w:hAnsi="Times New Roman"/>
          <w:color w:val="auto"/>
          <w:highlight w:val="none"/>
        </w:rPr>
      </w:pPr>
      <w:bookmarkStart w:id="20" w:name="_Toc15377204"/>
      <w:bookmarkStart w:id="21" w:name="_Toc21311"/>
      <w:bookmarkStart w:id="22" w:name="_Toc15396602"/>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20"/>
      <w:bookmarkEnd w:id="21"/>
      <w:bookmarkEnd w:id="22"/>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0"/>
        <w:rPr>
          <w:rStyle w:val="29"/>
          <w:rFonts w:hint="eastAsia" w:ascii="Times New Roman" w:hAnsi="Times New Roman" w:eastAsia="黑体"/>
          <w:b w:val="0"/>
          <w:color w:val="auto"/>
          <w:highlight w:val="none"/>
        </w:rPr>
      </w:pPr>
      <w:bookmarkStart w:id="23" w:name="_Toc15396603"/>
      <w:bookmarkStart w:id="24" w:name="_Toc15377205"/>
      <w:bookmarkStart w:id="25" w:name="_Toc16791"/>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23"/>
      <w:bookmarkEnd w:id="24"/>
      <w:bookmarkEnd w:id="25"/>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eastAsia="仿宋_GB2312" w:cs="仿宋_GB2312"/>
          <w:color w:val="auto"/>
          <w:sz w:val="32"/>
          <w:szCs w:val="32"/>
          <w:highlight w:val="none"/>
          <w:lang w:val="en-US" w:eastAsia="zh-CN"/>
        </w:rPr>
        <w:t>302.04</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总计各增加</w:t>
      </w:r>
      <w:r>
        <w:rPr>
          <w:rFonts w:hint="eastAsia" w:eastAsia="仿宋_GB2312" w:cs="仿宋_GB2312"/>
          <w:color w:val="auto"/>
          <w:sz w:val="32"/>
          <w:szCs w:val="32"/>
          <w:highlight w:val="none"/>
          <w:lang w:val="en-US" w:eastAsia="zh-CN"/>
        </w:rPr>
        <w:t>30.75</w:t>
      </w:r>
      <w:r>
        <w:rPr>
          <w:rFonts w:hint="eastAsia" w:ascii="Times New Roman" w:hAnsi="Times New Roman" w:eastAsia="仿宋_GB2312" w:cs="仿宋_GB2312"/>
          <w:color w:val="auto"/>
          <w:sz w:val="32"/>
          <w:szCs w:val="32"/>
          <w:highlight w:val="none"/>
        </w:rPr>
        <w:t>万元，增长</w:t>
      </w:r>
      <w:r>
        <w:rPr>
          <w:rFonts w:hint="eastAsia" w:eastAsia="仿宋_GB2312" w:cs="仿宋_GB2312"/>
          <w:color w:val="auto"/>
          <w:sz w:val="32"/>
          <w:szCs w:val="32"/>
          <w:highlight w:val="none"/>
          <w:lang w:val="en-US" w:eastAsia="zh-CN"/>
        </w:rPr>
        <w:t>11.3</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2024年丧葬费抚恤金支出增加，人员经费增多。</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9"/>
        <w:rPr>
          <w:rFonts w:hint="default" w:eastAsia="仿宋_GB2312" w:cs="仿宋_GB2312"/>
          <w:color w:val="auto"/>
          <w:sz w:val="32"/>
          <w:szCs w:val="32"/>
          <w:highlight w:val="none"/>
          <w:lang w:val="en-US" w:eastAsia="zh-CN"/>
        </w:rPr>
      </w:pPr>
      <w:r>
        <w:rPr>
          <w:rFonts w:hint="eastAsia" w:ascii="仿宋_GB2312" w:eastAsia="仿宋_GB2312"/>
          <w:color w:val="auto"/>
          <w:sz w:val="32"/>
          <w:szCs w:val="32"/>
          <w:highlight w:val="none"/>
          <w:lang w:eastAsia="zh-CN"/>
        </w:rPr>
        <w:pict>
          <v:shape id="Object 1" o:spid="_x0000_s1026" o:spt="75" type="#_x0000_t75" style="position:absolute;left:0pt;margin-left:-2.35pt;margin-top:5.55pt;height:242.25pt;width:420.75pt;mso-wrap-distance-bottom:0pt;mso-wrap-distance-left:9pt;mso-wrap-distance-right:9pt;mso-wrap-distance-top:0pt;z-index:251659264;mso-width-relative:page;mso-height-relative:page;" o:ole="t" filled="f" o:preferrelative="t" stroked="f" coordsize="21600,21600" o:gfxdata="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">
            <v:path/>
            <v:fill on="f" focussize="0,0"/>
            <v:stroke on="f"/>
            <v:imagedata r:id="rId11" o:title=""/>
            <o:lock v:ext="edit" aspectratio="f"/>
            <w10:wrap type="square"/>
          </v:shape>
          <o:OLEObject Type="Embed" ProgID="Excel.Sheet.8" ShapeID="Object 1" DrawAspect="Content" ObjectID="_1468075725" r:id="rId10">
            <o:LockedField>false</o:LockedField>
          </o:OLEObject>
        </w:pic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0"/>
        <w:rPr>
          <w:rFonts w:hint="eastAsia" w:ascii="Times New Roman" w:hAnsi="Times New Roman" w:eastAsia="黑体"/>
          <w:color w:val="auto"/>
          <w:sz w:val="32"/>
          <w:szCs w:val="32"/>
          <w:highlight w:val="none"/>
          <w:lang w:eastAsia="zh-CN"/>
        </w:rPr>
      </w:pPr>
      <w:bookmarkStart w:id="26" w:name="_Toc15396604"/>
      <w:bookmarkStart w:id="27" w:name="_Toc27351"/>
      <w:bookmarkStart w:id="28" w:name="_Toc15377206"/>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0"/>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二、收入决算情况说明</w:t>
      </w:r>
      <w:bookmarkEnd w:id="26"/>
      <w:bookmarkEnd w:id="27"/>
      <w:bookmarkEnd w:id="28"/>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lang w:eastAsia="zh-CN"/>
        </w:rPr>
      </w:pPr>
      <w:r>
        <w:rPr>
          <w:rFonts w:hint="eastAsia" w:ascii="Times New Roman" w:hAnsi="Times New Roman" w:eastAsia="仿宋_GB2312" w:cs="仿宋_GB2312"/>
          <w:color w:val="auto"/>
          <w:sz w:val="32"/>
          <w:szCs w:val="32"/>
          <w:highlight w:val="none"/>
          <w:lang w:eastAsia="zh-CN"/>
        </w:rPr>
        <w:t>2024年度本年收入合计</w:t>
      </w:r>
      <w:r>
        <w:rPr>
          <w:rFonts w:hint="eastAsia" w:eastAsia="仿宋_GB2312" w:cs="仿宋_GB2312"/>
          <w:color w:val="auto"/>
          <w:sz w:val="32"/>
          <w:szCs w:val="32"/>
          <w:highlight w:val="none"/>
          <w:lang w:val="en-US" w:eastAsia="zh-CN"/>
        </w:rPr>
        <w:t>302.04</w:t>
      </w:r>
      <w:r>
        <w:rPr>
          <w:rFonts w:hint="eastAsia" w:ascii="Times New Roman" w:hAnsi="Times New Roman" w:eastAsia="仿宋_GB2312" w:cs="仿宋_GB2312"/>
          <w:color w:val="auto"/>
          <w:sz w:val="32"/>
          <w:szCs w:val="32"/>
          <w:highlight w:val="none"/>
          <w:lang w:eastAsia="zh-CN"/>
        </w:rPr>
        <w:t>万元，其中：一般公共预算财政拨款收入</w:t>
      </w:r>
      <w:r>
        <w:rPr>
          <w:rFonts w:hint="eastAsia" w:eastAsia="仿宋_GB2312" w:cs="仿宋_GB2312"/>
          <w:color w:val="auto"/>
          <w:sz w:val="32"/>
          <w:szCs w:val="32"/>
          <w:highlight w:val="none"/>
          <w:lang w:val="en-US" w:eastAsia="zh-CN"/>
        </w:rPr>
        <w:t>302.04</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eastAsia="zh-CN"/>
        </w:rPr>
        <w:t>。</w:t>
      </w:r>
    </w:p>
    <w:p>
      <w:pPr>
        <w:pStyle w:val="3"/>
        <w:rPr>
          <w:rFonts w:hint="eastAsia" w:ascii="Times New Roman" w:hAnsi="Times New Roman" w:eastAsia="仿宋_GB2312" w:cs="仿宋_GB2312"/>
          <w:color w:val="auto"/>
          <w:sz w:val="32"/>
          <w:szCs w:val="32"/>
          <w:highlight w:val="none"/>
          <w:lang w:eastAsia="zh-CN"/>
        </w:rPr>
      </w:pPr>
    </w:p>
    <w:p>
      <w:pPr>
        <w:pStyle w:val="3"/>
        <w:rPr>
          <w:rFonts w:hint="eastAsia" w:ascii="Times New Roman" w:hAnsi="Times New Roman" w:eastAsia="仿宋_GB2312" w:cs="仿宋_GB2312"/>
          <w:color w:val="auto"/>
          <w:sz w:val="32"/>
          <w:szCs w:val="32"/>
          <w:highlight w:val="none"/>
          <w:lang w:eastAsia="zh-CN"/>
        </w:rPr>
      </w:pPr>
    </w:p>
    <w:p>
      <w:pPr>
        <w:ind w:firstLine="1760" w:firstLineChars="5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r>
        <w:rPr>
          <w:rFonts w:hint="eastAsia" w:ascii="仿宋_GB2312" w:hAnsi="仿宋" w:eastAsia="仿宋_GB2312"/>
          <w:sz w:val="32"/>
          <w:szCs w:val="32"/>
          <w:highlight w:val="yellow"/>
        </w:rPr>
        <w:pict>
          <v:shape id="Object 2" o:spid="_x0000_s1028" o:spt="75" type="#_x0000_t75" style="position:absolute;left:0pt;margin-left:44.25pt;margin-top:-603.8pt;height:240.05pt;width:296.25pt;mso-wrap-distance-bottom:0pt;mso-wrap-distance-top:0pt;z-index:251660288;mso-width-relative:page;mso-height-relative:page;" o:ole="t" filled="f" o:preferrelative="t" stroked="f" coordsize="21600,21600" o:gfxdata="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">
            <v:path/>
            <v:fill on="f" focussize="0,0"/>
            <v:stroke on="f"/>
            <v:imagedata r:id="rId13" o:title=""/>
            <o:lock v:ext="edit" aspectratio="f"/>
            <w10:wrap type="topAndBottom"/>
          </v:shape>
          <o:OLEObject Type="Embed" ProgID="Excel.Sheet.8" ShapeID="Object 2" DrawAspect="Content" ObjectID="_1468075726" r:id="rId12">
            <o:LockedField>false</o:LockedField>
          </o:OLEObject>
        </w:pict>
      </w:r>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0"/>
        <w:rPr>
          <w:rFonts w:hint="eastAsia" w:ascii="Times New Roman" w:hAnsi="Times New Roman" w:eastAsia="黑体"/>
          <w:color w:val="auto"/>
          <w:sz w:val="32"/>
          <w:szCs w:val="32"/>
          <w:highlight w:val="none"/>
          <w:lang w:eastAsia="zh-CN"/>
        </w:rPr>
      </w:pPr>
      <w:bookmarkStart w:id="29" w:name="_Toc15377207"/>
      <w:bookmarkStart w:id="30" w:name="_Toc12848"/>
      <w:bookmarkStart w:id="31" w:name="_Toc15396605"/>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0"/>
        <w:rPr>
          <w:rStyle w:val="29"/>
          <w:rFonts w:hint="eastAsia" w:ascii="Times New Roman" w:hAnsi="Times New Roman" w:eastAsia="黑体"/>
          <w:b w:val="0"/>
          <w:color w:val="auto"/>
          <w:highlight w:val="none"/>
        </w:rPr>
      </w:pPr>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9"/>
      <w:bookmarkEnd w:id="30"/>
      <w:bookmarkEnd w:id="31"/>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textAlignment w:val="auto"/>
        <w:outlineLvl w:val="9"/>
        <w:rPr>
          <w:rFonts w:hint="eastAsia" w:eastAsia="仿宋_GB2312" w:cs="仿宋_GB2312"/>
          <w:color w:val="auto"/>
          <w:sz w:val="32"/>
          <w:szCs w:val="32"/>
          <w:highlight w:val="none"/>
          <w:lang w:eastAsia="zh-CN"/>
        </w:rPr>
      </w:pPr>
      <w:r>
        <w:rPr>
          <w:rFonts w:hint="eastAsia" w:ascii="仿宋_GB2312" w:hAnsi="仿宋" w:eastAsia="仿宋_GB2312"/>
          <w:sz w:val="32"/>
          <w:szCs w:val="32"/>
          <w:highlight w:val="none"/>
        </w:rPr>
        <w:pict>
          <v:shape id="Object 3" o:spid="_x0000_s1029" o:spt="75" type="#_x0000_t75" style="position:absolute;left:0pt;margin-left:37.2pt;margin-top:72.65pt;height:228.65pt;width:325.5pt;mso-wrap-distance-bottom:0pt;mso-wrap-distance-top:0pt;z-index:251661312;mso-width-relative:page;mso-height-relative:page;" o:ole="t" filled="f" o:preferrelative="t" stroked="f" coordsize="21600,21600" o:gfxdata="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">
            <v:path/>
            <v:fill on="f" focussize="0,0"/>
            <v:stroke on="f"/>
            <v:imagedata r:id="rId15" o:title=""/>
            <o:lock v:ext="edit" aspectratio="f"/>
            <w10:wrap type="topAndBottom"/>
          </v:shape>
          <o:OLEObject Type="Embed" ProgID="Excel.Sheet.8" ShapeID="Object 3" DrawAspect="Content" ObjectID="_1468075727" r:id="rId14">
            <o:LockedField>false</o:LockedField>
          </o:OLEObject>
        </w:pict>
      </w:r>
      <w:r>
        <w:rPr>
          <w:rFonts w:hint="eastAsia" w:ascii="Times New Roman" w:hAnsi="Times New Roman" w:eastAsia="仿宋_GB2312" w:cs="仿宋_GB2312"/>
          <w:color w:val="auto"/>
          <w:sz w:val="32"/>
          <w:szCs w:val="32"/>
          <w:highlight w:val="none"/>
          <w:lang w:eastAsia="zh-CN"/>
        </w:rPr>
        <w:t>2024年度本年支出合计</w:t>
      </w:r>
      <w:r>
        <w:rPr>
          <w:rFonts w:hint="eastAsia" w:eastAsia="仿宋_GB2312" w:cs="仿宋_GB2312"/>
          <w:color w:val="auto"/>
          <w:sz w:val="32"/>
          <w:szCs w:val="32"/>
          <w:highlight w:val="none"/>
          <w:lang w:val="en-US" w:eastAsia="zh-CN"/>
        </w:rPr>
        <w:t>302.04</w:t>
      </w:r>
      <w:r>
        <w:rPr>
          <w:rFonts w:hint="eastAsia" w:ascii="Times New Roman" w:hAnsi="Times New Roman" w:eastAsia="仿宋_GB2312" w:cs="仿宋_GB2312"/>
          <w:color w:val="auto"/>
          <w:sz w:val="32"/>
          <w:szCs w:val="32"/>
          <w:highlight w:val="none"/>
          <w:lang w:eastAsia="zh-CN"/>
        </w:rPr>
        <w:t>万元，其中：基本支出</w:t>
      </w:r>
      <w:r>
        <w:rPr>
          <w:rFonts w:hint="eastAsia" w:eastAsia="仿宋_GB2312" w:cs="仿宋_GB2312"/>
          <w:color w:val="auto"/>
          <w:sz w:val="32"/>
          <w:szCs w:val="32"/>
          <w:highlight w:val="none"/>
          <w:lang w:val="en-US" w:eastAsia="zh-CN"/>
        </w:rPr>
        <w:t>302.04</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eastAsia="zh-CN"/>
        </w:rPr>
        <w:t>。</w:t>
      </w:r>
    </w:p>
    <w:p>
      <w:pPr>
        <w:ind w:firstLine="1440" w:firstLineChars="4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pPr>
        <w:spacing w:line="600" w:lineRule="exact"/>
        <w:ind w:firstLine="640" w:firstLineChars="200"/>
        <w:outlineLvl w:val="0"/>
        <w:rPr>
          <w:rFonts w:hint="eastAsia" w:ascii="Times New Roman" w:hAnsi="Times New Roman" w:eastAsia="黑体"/>
          <w:color w:val="auto"/>
          <w:sz w:val="32"/>
          <w:szCs w:val="32"/>
          <w:highlight w:val="none"/>
        </w:rPr>
      </w:pPr>
      <w:bookmarkStart w:id="32" w:name="_Toc15377208"/>
      <w:bookmarkStart w:id="33" w:name="_Toc29447"/>
      <w:bookmarkStart w:id="34" w:name="_Toc15396606"/>
    </w:p>
    <w:p>
      <w:pPr>
        <w:spacing w:line="600" w:lineRule="exact"/>
        <w:ind w:firstLine="640" w:firstLineChars="200"/>
        <w:outlineLvl w:val="0"/>
        <w:rPr>
          <w:rStyle w:val="29"/>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32"/>
      <w:bookmarkEnd w:id="33"/>
      <w:bookmarkEnd w:id="34"/>
    </w:p>
    <w:p>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eastAsia="仿宋_GB2312" w:cs="仿宋_GB2312"/>
          <w:color w:val="auto"/>
          <w:kern w:val="2"/>
          <w:sz w:val="32"/>
          <w:szCs w:val="32"/>
          <w:highlight w:val="none"/>
          <w:lang w:val="en-US" w:eastAsia="zh-CN" w:bidi="ar-SA"/>
        </w:rPr>
        <w:t>302.04</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万元。与2023年度相比，财政拨款收入总计、支出总计各增加</w:t>
      </w:r>
      <w:r>
        <w:rPr>
          <w:rFonts w:hint="eastAsia" w:eastAsia="仿宋_GB2312" w:cs="仿宋_GB2312"/>
          <w:color w:val="auto"/>
          <w:kern w:val="2"/>
          <w:sz w:val="32"/>
          <w:szCs w:val="32"/>
          <w:highlight w:val="none"/>
          <w:lang w:val="en-US" w:eastAsia="zh-CN" w:bidi="ar-SA"/>
        </w:rPr>
        <w:t>53.2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21.4</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人员经费增加。</w:t>
      </w:r>
    </w:p>
    <w:p>
      <w:pPr>
        <w:pStyle w:val="8"/>
        <w:rPr>
          <w:rFonts w:hint="default" w:eastAsia="仿宋_GB2312" w:cs="仿宋_GB2312"/>
          <w:color w:val="auto"/>
          <w:kern w:val="2"/>
          <w:sz w:val="32"/>
          <w:szCs w:val="32"/>
          <w:highlight w:val="none"/>
          <w:lang w:val="en-US" w:eastAsia="zh-CN" w:bidi="ar-SA"/>
        </w:rPr>
      </w:pPr>
      <w:r>
        <w:rPr>
          <w:rFonts w:hint="eastAsia" w:ascii="仿宋_GB2312" w:hAnsi="仿宋" w:eastAsia="仿宋_GB2312"/>
          <w:sz w:val="32"/>
          <w:szCs w:val="32"/>
        </w:rPr>
        <w:pict>
          <v:shape id="Object 4" o:spid="_x0000_s1030" o:spt="75" type="#_x0000_t75" style="position:absolute;left:0pt;margin-left:-5.5pt;margin-top:17.15pt;height:290.35pt;width:443.3pt;mso-wrap-distance-bottom:0pt;mso-wrap-distance-left:9pt;mso-wrap-distance-right:9pt;mso-wrap-distance-top:0pt;z-index:251662336;mso-width-relative:page;mso-height-relative:page;" o:ole="t" filled="f" o:preferrelative="t" stroked="f" coordsize="21600,21600" o:gfxdata="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">
            <v:path/>
            <v:fill on="f" focussize="0,0"/>
            <v:stroke on="f"/>
            <v:imagedata r:id="rId17" o:title=""/>
            <o:lock v:ext="edit" aspectratio="f"/>
            <w10:wrap type="square"/>
          </v:shape>
          <o:OLEObject Type="Embed" ProgID="Excel.Sheet.8" ShapeID="Object 4" DrawAspect="Content" ObjectID="_1468075728" r:id="rId16">
            <o:LockedField>false</o:LockedField>
          </o:OLEObject>
        </w:pict>
      </w:r>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pPr>
        <w:spacing w:line="600" w:lineRule="exact"/>
        <w:ind w:firstLine="640" w:firstLineChars="200"/>
        <w:outlineLvl w:val="0"/>
        <w:rPr>
          <w:rFonts w:hint="eastAsia" w:ascii="Times New Roman" w:hAnsi="Times New Roman" w:eastAsia="黑体"/>
          <w:color w:val="auto"/>
          <w:sz w:val="32"/>
          <w:szCs w:val="32"/>
          <w:highlight w:val="none"/>
        </w:rPr>
      </w:pPr>
      <w:bookmarkStart w:id="35" w:name="_Toc15396607"/>
      <w:bookmarkStart w:id="36" w:name="_Toc2894"/>
      <w:bookmarkStart w:id="37" w:name="_Toc15377209"/>
    </w:p>
    <w:p>
      <w:pPr>
        <w:spacing w:line="600" w:lineRule="exact"/>
        <w:ind w:firstLine="640" w:firstLineChars="200"/>
        <w:outlineLvl w:val="0"/>
        <w:rPr>
          <w:rStyle w:val="29"/>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35"/>
      <w:bookmarkEnd w:id="36"/>
      <w:bookmarkEnd w:id="37"/>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38" w:name="_Toc5058"/>
      <w:bookmarkStart w:id="39"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38"/>
      <w:bookmarkEnd w:id="39"/>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302.04</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%。与2023年度相比，一般公共预算财政拨款支出增加</w:t>
      </w:r>
      <w:r>
        <w:rPr>
          <w:rFonts w:hint="eastAsia" w:eastAsia="仿宋_GB2312" w:cs="仿宋_GB2312"/>
          <w:color w:val="auto"/>
          <w:kern w:val="2"/>
          <w:sz w:val="32"/>
          <w:szCs w:val="32"/>
          <w:highlight w:val="none"/>
          <w:lang w:val="en-US" w:eastAsia="zh-CN" w:bidi="ar-SA"/>
        </w:rPr>
        <w:t>53.2</w:t>
      </w:r>
      <w:r>
        <w:rPr>
          <w:rFonts w:hint="eastAsia" w:ascii="Times New Roman" w:hAnsi="Times New Roman" w:eastAsia="仿宋_GB2312" w:cs="仿宋_GB2312"/>
          <w:color w:val="auto"/>
          <w:kern w:val="2"/>
          <w:sz w:val="32"/>
          <w:szCs w:val="32"/>
          <w:highlight w:val="none"/>
          <w:lang w:val="en-US" w:eastAsia="zh-CN" w:bidi="ar-SA"/>
        </w:rPr>
        <w:t>万元，增长</w:t>
      </w:r>
      <w:r>
        <w:rPr>
          <w:rFonts w:hint="eastAsia" w:eastAsia="仿宋_GB2312" w:cs="仿宋_GB2312"/>
          <w:color w:val="auto"/>
          <w:kern w:val="2"/>
          <w:sz w:val="32"/>
          <w:szCs w:val="32"/>
          <w:highlight w:val="none"/>
          <w:lang w:val="en-US" w:eastAsia="zh-CN" w:bidi="ar-SA"/>
        </w:rPr>
        <w:t>21.4</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人员经费增加。</w:t>
      </w:r>
    </w:p>
    <w:p>
      <w:pPr>
        <w:spacing w:line="600" w:lineRule="exact"/>
        <w:rPr>
          <w:rFonts w:hint="eastAsia" w:ascii="Times New Roman" w:hAnsi="Times New Roman" w:eastAsia="仿宋_GB2312" w:cs="仿宋_GB2312"/>
          <w:color w:val="auto"/>
          <w:kern w:val="2"/>
          <w:sz w:val="32"/>
          <w:szCs w:val="32"/>
          <w:highlight w:val="none"/>
          <w:lang w:val="en-US" w:eastAsia="zh-CN" w:bidi="ar-SA"/>
        </w:rPr>
      </w:pPr>
      <w:r>
        <w:rPr>
          <w:rFonts w:hint="eastAsia" w:hAnsi="仿宋"/>
          <w:sz w:val="32"/>
          <w:szCs w:val="32"/>
        </w:rPr>
        <w:pict>
          <v:shape id="Object 5" o:spid="_x0000_s1031" o:spt="75" type="#_x0000_t75" style="position:absolute;left:0pt;margin-left:7.75pt;margin-top:13.6pt;height:283.3pt;width:401.5pt;mso-wrap-distance-bottom:0pt;mso-wrap-distance-left:9pt;mso-wrap-distance-right:9pt;mso-wrap-distance-top:0pt;z-index:251663360;mso-width-relative:page;mso-height-relative:page;" o:ole="t" filled="f" o:preferrelative="t" stroked="f" coordsize="21600,21600" o:gfxdata="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">
            <v:path/>
            <v:fill on="f" focussize="0,0"/>
            <v:stroke on="f"/>
            <v:imagedata r:id="rId19" o:title=""/>
            <o:lock v:ext="edit" aspectratio="f"/>
            <w10:wrap type="square"/>
          </v:shape>
          <o:OLEObject Type="Embed" ProgID="Excel.Sheet.8" ShapeID="Object 5" DrawAspect="Content" ObjectID="_1468075729" r:id="rId18">
            <o:LockedField>false</o:LockedField>
          </o:OLEObject>
        </w:pic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40" w:name="_Toc15377211"/>
      <w:bookmarkStart w:id="41" w:name="_Toc8569"/>
      <w:r>
        <w:rPr>
          <w:rFonts w:hint="eastAsia" w:ascii="Times New Roman" w:hAnsi="Times New Roman" w:eastAsia="楷体_GB2312" w:cs="楷体_GB2312"/>
          <w:b/>
          <w:color w:val="auto"/>
          <w:sz w:val="32"/>
          <w:szCs w:val="32"/>
          <w:highlight w:val="none"/>
        </w:rPr>
        <w:t>（二）一般公共预算财政拨款支出决算结构情况</w:t>
      </w:r>
      <w:bookmarkEnd w:id="40"/>
      <w:bookmarkEnd w:id="41"/>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2024年度一般公共预算财政拨款支出302.04万元，</w:t>
      </w:r>
      <w:r>
        <w:rPr>
          <w:rFonts w:hint="default" w:ascii="Times New Roman" w:hAnsi="Times New Roman" w:eastAsia="仿宋_GB2312" w:cs="Times New Roman"/>
          <w:color w:val="auto"/>
          <w:sz w:val="32"/>
          <w:szCs w:val="32"/>
          <w:highlight w:val="none"/>
        </w:rPr>
        <w:t>主要用于以下方面:</w:t>
      </w:r>
      <w:r>
        <w:rPr>
          <w:rFonts w:hint="default" w:ascii="Times New Roman" w:hAnsi="Times New Roman" w:eastAsia="仿宋_GB2312" w:cs="Times New Roman"/>
          <w:b/>
          <w:color w:val="auto"/>
          <w:sz w:val="32"/>
          <w:szCs w:val="32"/>
          <w:highlight w:val="none"/>
        </w:rPr>
        <w:t>社会保障和就业</w:t>
      </w:r>
      <w:r>
        <w:rPr>
          <w:rFonts w:hint="default" w:ascii="Times New Roman" w:hAnsi="Times New Roman" w:eastAsia="仿宋_GB2312" w:cs="Times New Roman"/>
          <w:b/>
          <w:bCs/>
          <w:color w:val="auto"/>
          <w:sz w:val="32"/>
          <w:szCs w:val="32"/>
          <w:highlight w:val="none"/>
        </w:rPr>
        <w:t>支出</w:t>
      </w:r>
      <w:r>
        <w:rPr>
          <w:rFonts w:hint="default" w:ascii="Times New Roman" w:hAnsi="Times New Roman" w:eastAsia="仿宋_GB2312" w:cs="Times New Roman"/>
          <w:color w:val="auto"/>
          <w:sz w:val="32"/>
          <w:szCs w:val="32"/>
          <w:highlight w:val="none"/>
          <w:lang w:val="en-US" w:eastAsia="zh-CN"/>
        </w:rPr>
        <w:t>56.09</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18.6%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rPr>
        <w:t>卫生健康支出</w:t>
      </w:r>
      <w:r>
        <w:rPr>
          <w:rFonts w:hint="default" w:ascii="Times New Roman" w:hAnsi="Times New Roman" w:eastAsia="仿宋_GB2312" w:cs="Times New Roman"/>
          <w:b/>
          <w:bCs/>
          <w:color w:val="auto"/>
          <w:sz w:val="32"/>
          <w:szCs w:val="32"/>
          <w:highlight w:val="none"/>
          <w:lang w:val="en-US" w:eastAsia="zh-CN"/>
        </w:rPr>
        <w:t>10.74</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3.6</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rPr>
        <w:t>住房保障支出</w:t>
      </w:r>
      <w:r>
        <w:rPr>
          <w:rFonts w:hint="default" w:ascii="Times New Roman" w:hAnsi="Times New Roman" w:eastAsia="仿宋_GB2312" w:cs="Times New Roman"/>
          <w:color w:val="auto"/>
          <w:sz w:val="32"/>
          <w:szCs w:val="32"/>
          <w:highlight w:val="none"/>
          <w:lang w:val="en-US" w:eastAsia="zh-CN"/>
        </w:rPr>
        <w:t>13.56</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4.5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
          <w:bCs/>
          <w:color w:val="auto"/>
          <w:sz w:val="32"/>
          <w:szCs w:val="32"/>
          <w:highlight w:val="none"/>
        </w:rPr>
        <w:t>资源勘探工业信息</w:t>
      </w:r>
      <w:r>
        <w:rPr>
          <w:rFonts w:hint="default" w:ascii="Times New Roman" w:hAnsi="Times New Roman" w:eastAsia="仿宋_GB2312" w:cs="Times New Roman"/>
          <w:color w:val="auto"/>
          <w:sz w:val="32"/>
          <w:szCs w:val="32"/>
          <w:highlight w:val="none"/>
        </w:rPr>
        <w:t>支出</w:t>
      </w:r>
      <w:r>
        <w:rPr>
          <w:rFonts w:hint="default" w:ascii="Times New Roman" w:hAnsi="Times New Roman" w:eastAsia="仿宋_GB2312" w:cs="Times New Roman"/>
          <w:color w:val="auto"/>
          <w:sz w:val="32"/>
          <w:szCs w:val="32"/>
          <w:highlight w:val="none"/>
          <w:lang w:val="en-US" w:eastAsia="zh-CN"/>
        </w:rPr>
        <w:t>221.65万元，占73.4%</w:t>
      </w:r>
      <w:r>
        <w:rPr>
          <w:rFonts w:hint="default" w:ascii="Times New Roman" w:hAnsi="Times New Roman" w:eastAsia="仿宋_GB2312" w:cs="Times New Roman"/>
          <w:color w:val="auto"/>
          <w:sz w:val="32"/>
          <w:szCs w:val="32"/>
          <w:highlight w:val="none"/>
        </w:rPr>
        <w:t>。</w:t>
      </w:r>
    </w:p>
    <w:p>
      <w:pPr>
        <w:pStyle w:val="8"/>
        <w:rPr>
          <w:rFonts w:hint="eastAsia" w:ascii="仿宋" w:hAnsi="仿宋" w:eastAsia="仿宋"/>
          <w:color w:val="auto"/>
          <w:sz w:val="32"/>
          <w:szCs w:val="32"/>
          <w:highlight w:val="none"/>
        </w:rPr>
      </w:pPr>
    </w:p>
    <w:p>
      <w:pPr>
        <w:pStyle w:val="8"/>
        <w:rPr>
          <w:rFonts w:hint="eastAsia" w:ascii="仿宋" w:hAnsi="仿宋" w:eastAsia="仿宋"/>
          <w:color w:val="auto"/>
          <w:sz w:val="32"/>
          <w:szCs w:val="32"/>
          <w:highlight w:val="none"/>
        </w:rPr>
      </w:pPr>
    </w:p>
    <w:p>
      <w:pPr>
        <w:pStyle w:val="8"/>
        <w:rPr>
          <w:rFonts w:hint="default" w:ascii="仿宋" w:hAnsi="仿宋" w:eastAsia="仿宋"/>
          <w:color w:val="auto"/>
          <w:sz w:val="32"/>
          <w:szCs w:val="32"/>
          <w:highlight w:val="none"/>
        </w:rPr>
      </w:pPr>
      <w:r>
        <w:rPr>
          <w:rFonts w:hint="eastAsia" w:ascii="仿宋_GB2312" w:hAnsi="仿宋" w:eastAsia="仿宋_GB2312"/>
          <w:sz w:val="32"/>
          <w:szCs w:val="32"/>
          <w:highlight w:val="yellow"/>
        </w:rPr>
        <w:pict>
          <v:shape id="Object 6" o:spid="_x0000_s1032" o:spt="75" type="#_x0000_t75" style="position:absolute;left:0pt;margin-left:12.35pt;margin-top:28.4pt;height:257.25pt;width:399.75pt;mso-wrap-distance-bottom:0pt;mso-wrap-distance-left:9pt;mso-wrap-distance-right:9pt;mso-wrap-distance-top:0pt;z-index:251664384;mso-width-relative:page;mso-height-relative:page;" o:ole="t" filled="f" o:preferrelative="t" stroked="f" coordsize="21600,21600" o:gfxdata="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&#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">
            <v:path/>
            <v:fill on="f" focussize="0,0"/>
            <v:stroke on="f"/>
            <v:imagedata r:id="rId21" o:title=""/>
            <o:lock v:ext="edit" aspectratio="f"/>
            <w10:wrap type="square"/>
          </v:shape>
          <o:OLEObject Type="Embed" ProgID="Excel.Sheet.8" ShapeID="Object 6" DrawAspect="Content" ObjectID="_1468075730" r:id="rId20">
            <o:LockedField>false</o:LockedField>
          </o:OLEObject>
        </w:pic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42" w:name="_Toc29262"/>
      <w:bookmarkStart w:id="43"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42"/>
      <w:bookmarkEnd w:id="43"/>
    </w:p>
    <w:p>
      <w:pPr>
        <w:spacing w:line="600" w:lineRule="exact"/>
        <w:ind w:firstLine="642" w:firstLineChars="200"/>
        <w:outlineLvl w:val="9"/>
        <w:rPr>
          <w:rFonts w:hint="default" w:ascii="Times New Roman" w:hAnsi="Times New Roman" w:eastAsia="仿宋_GB2312" w:cs="Times New Roman"/>
          <w:color w:val="auto"/>
          <w:sz w:val="32"/>
          <w:szCs w:val="32"/>
          <w:highlight w:val="none"/>
        </w:rPr>
      </w:pPr>
      <w:bookmarkStart w:id="44" w:name="_Toc28552"/>
      <w:bookmarkStart w:id="45" w:name="_Toc4764"/>
      <w:r>
        <w:rPr>
          <w:rFonts w:hint="default" w:ascii="Times New Roman" w:hAnsi="Times New Roman" w:eastAsia="仿宋_GB2312" w:cs="Times New Roman"/>
          <w:b/>
          <w:color w:val="auto"/>
          <w:sz w:val="32"/>
          <w:szCs w:val="32"/>
          <w:highlight w:val="none"/>
          <w:lang w:eastAsia="zh-CN"/>
        </w:rPr>
        <w:t>202</w:t>
      </w:r>
      <w:r>
        <w:rPr>
          <w:rFonts w:hint="default" w:ascii="Times New Roman" w:hAnsi="Times New Roman" w:eastAsia="仿宋_GB2312" w:cs="Times New Roman"/>
          <w:b/>
          <w:color w:val="auto"/>
          <w:sz w:val="32"/>
          <w:szCs w:val="32"/>
          <w:highlight w:val="none"/>
          <w:lang w:val="en-US" w:eastAsia="zh-CN"/>
        </w:rPr>
        <w:t>4</w:t>
      </w:r>
      <w:r>
        <w:rPr>
          <w:rFonts w:hint="default" w:ascii="Times New Roman" w:hAnsi="Times New Roman" w:eastAsia="仿宋_GB2312" w:cs="Times New Roman"/>
          <w:b/>
          <w:color w:val="auto"/>
          <w:sz w:val="32"/>
          <w:szCs w:val="32"/>
          <w:highlight w:val="none"/>
        </w:rPr>
        <w:t>年</w:t>
      </w:r>
      <w:r>
        <w:rPr>
          <w:rFonts w:hint="default" w:ascii="Times New Roman" w:hAnsi="Times New Roman" w:eastAsia="仿宋_GB2312" w:cs="Times New Roman"/>
          <w:b/>
          <w:color w:val="auto"/>
          <w:sz w:val="32"/>
          <w:szCs w:val="32"/>
          <w:highlight w:val="none"/>
          <w:lang w:eastAsia="zh-CN"/>
        </w:rPr>
        <w:t>度一</w:t>
      </w:r>
      <w:r>
        <w:rPr>
          <w:rFonts w:hint="default" w:ascii="Times New Roman" w:hAnsi="Times New Roman" w:eastAsia="仿宋_GB2312" w:cs="Times New Roman"/>
          <w:b/>
          <w:color w:val="auto"/>
          <w:sz w:val="32"/>
          <w:szCs w:val="32"/>
          <w:highlight w:val="none"/>
        </w:rPr>
        <w:t>般公共预算支出决算数为</w:t>
      </w:r>
      <w:r>
        <w:rPr>
          <w:rFonts w:hint="default" w:ascii="Times New Roman" w:hAnsi="Times New Roman" w:eastAsia="仿宋_GB2312" w:cs="Times New Roman"/>
          <w:b/>
          <w:color w:val="auto"/>
          <w:sz w:val="32"/>
          <w:szCs w:val="32"/>
          <w:highlight w:val="none"/>
          <w:lang w:val="en-US" w:eastAsia="zh-CN"/>
        </w:rPr>
        <w:t>302.04</w:t>
      </w:r>
      <w:r>
        <w:rPr>
          <w:rFonts w:hint="default" w:ascii="Times New Roman" w:hAnsi="Times New Roman" w:eastAsia="仿宋_GB2312" w:cs="Times New Roman"/>
          <w:color w:val="auto"/>
          <w:sz w:val="32"/>
          <w:szCs w:val="32"/>
          <w:highlight w:val="none"/>
        </w:rPr>
        <w:t>，</w:t>
      </w:r>
      <w:r>
        <w:rPr>
          <w:rStyle w:val="17"/>
          <w:rFonts w:hint="default" w:ascii="Times New Roman" w:hAnsi="Times New Roman" w:eastAsia="仿宋_GB2312" w:cs="Times New Roman"/>
          <w:bCs/>
          <w:color w:val="auto"/>
          <w:sz w:val="32"/>
          <w:szCs w:val="32"/>
          <w:highlight w:val="none"/>
        </w:rPr>
        <w:t>完成预算</w:t>
      </w:r>
      <w:r>
        <w:rPr>
          <w:rStyle w:val="17"/>
          <w:rFonts w:hint="default" w:ascii="Times New Roman" w:hAnsi="Times New Roman" w:eastAsia="仿宋_GB2312" w:cs="Times New Roman"/>
          <w:bCs/>
          <w:color w:val="auto"/>
          <w:sz w:val="32"/>
          <w:szCs w:val="32"/>
          <w:highlight w:val="none"/>
          <w:lang w:val="en-US" w:eastAsia="zh-CN"/>
        </w:rPr>
        <w:t>99.8</w:t>
      </w:r>
      <w:r>
        <w:rPr>
          <w:rStyle w:val="17"/>
          <w:rFonts w:hint="default" w:ascii="Times New Roman" w:hAnsi="Times New Roman" w:eastAsia="仿宋_GB2312" w:cs="Times New Roman"/>
          <w:bCs/>
          <w:color w:val="auto"/>
          <w:sz w:val="32"/>
          <w:szCs w:val="32"/>
          <w:highlight w:val="none"/>
        </w:rPr>
        <w:t>%。其中：</w:t>
      </w:r>
      <w:bookmarkEnd w:id="44"/>
      <w:bookmarkEnd w:id="45"/>
    </w:p>
    <w:p>
      <w:pPr>
        <w:numPr>
          <w:ilvl w:val="0"/>
          <w:numId w:val="0"/>
        </w:numPr>
        <w:spacing w:line="600" w:lineRule="exact"/>
        <w:rPr>
          <w:rFonts w:hint="default" w:ascii="Times New Roman" w:hAnsi="Times New Roman" w:eastAsia="仿宋_GB2312" w:cs="Times New Roman"/>
          <w:lang w:val="en-US" w:eastAsia="zh-CN"/>
        </w:rPr>
      </w:pPr>
      <w:bookmarkStart w:id="46" w:name="OLE_LINK2"/>
      <w:r>
        <w:rPr>
          <w:rStyle w:val="17"/>
          <w:rFonts w:hint="default" w:ascii="Times New Roman" w:hAnsi="Times New Roman" w:eastAsia="仿宋_GB2312" w:cs="Times New Roman"/>
          <w:b w:val="0"/>
          <w:bCs/>
          <w:color w:val="auto"/>
          <w:sz w:val="32"/>
          <w:szCs w:val="32"/>
          <w:highlight w:val="none"/>
          <w:lang w:val="en-US" w:eastAsia="zh-CN"/>
        </w:rPr>
        <w:t xml:space="preserve">    </w:t>
      </w:r>
      <w:r>
        <w:rPr>
          <w:rStyle w:val="17"/>
          <w:rFonts w:hint="default" w:ascii="Times New Roman" w:hAnsi="Times New Roman" w:eastAsia="仿宋_GB2312" w:cs="Times New Roman"/>
          <w:b/>
          <w:bCs w:val="0"/>
          <w:color w:val="auto"/>
          <w:sz w:val="32"/>
          <w:szCs w:val="32"/>
          <w:highlight w:val="none"/>
          <w:lang w:val="en-US" w:eastAsia="zh-CN"/>
        </w:rPr>
        <w:t>1.</w:t>
      </w:r>
      <w:r>
        <w:rPr>
          <w:rStyle w:val="17"/>
          <w:rFonts w:hint="default" w:ascii="Times New Roman" w:hAnsi="Times New Roman" w:eastAsia="仿宋_GB2312" w:cs="Times New Roman"/>
          <w:bCs/>
          <w:color w:val="auto"/>
          <w:sz w:val="32"/>
          <w:szCs w:val="32"/>
          <w:highlight w:val="none"/>
          <w:lang w:val="en-US" w:eastAsia="zh-CN"/>
        </w:rPr>
        <w:t>社会保障和就</w:t>
      </w:r>
      <w:r>
        <w:rPr>
          <w:rStyle w:val="17"/>
          <w:rFonts w:hint="default" w:ascii="Times New Roman" w:hAnsi="Times New Roman" w:eastAsia="仿宋_GB2312" w:cs="Times New Roman"/>
          <w:bCs/>
          <w:color w:val="auto"/>
          <w:sz w:val="32"/>
          <w:szCs w:val="32"/>
          <w:highlight w:val="none"/>
        </w:rPr>
        <w:t>业（类） 行政事业单位养老支出（款）机关事业单位基本养老保险缴费支出（项）: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18.24</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val="en-US" w:eastAsia="zh-CN"/>
        </w:rPr>
        <w:t>决算数与预算数持平。</w:t>
      </w:r>
    </w:p>
    <w:p>
      <w:pPr>
        <w:numPr>
          <w:ilvl w:val="0"/>
          <w:numId w:val="0"/>
        </w:numPr>
        <w:spacing w:line="600" w:lineRule="exact"/>
        <w:ind w:firstLine="642" w:firstLineChars="200"/>
        <w:rPr>
          <w:rStyle w:val="17"/>
          <w:rFonts w:hint="default" w:ascii="Times New Roman" w:hAnsi="Times New Roman" w:eastAsia="仿宋_GB2312" w:cs="Times New Roman"/>
          <w:b w:val="0"/>
          <w:bCs/>
          <w:color w:val="auto"/>
          <w:sz w:val="32"/>
          <w:szCs w:val="32"/>
          <w:highlight w:val="none"/>
        </w:rPr>
      </w:pPr>
      <w:r>
        <w:rPr>
          <w:rStyle w:val="17"/>
          <w:rFonts w:hint="default" w:ascii="Times New Roman" w:hAnsi="Times New Roman" w:eastAsia="仿宋_GB2312" w:cs="Times New Roman"/>
          <w:bCs/>
          <w:color w:val="auto"/>
          <w:sz w:val="32"/>
          <w:szCs w:val="32"/>
          <w:highlight w:val="none"/>
          <w:lang w:val="en-US" w:eastAsia="zh-CN"/>
        </w:rPr>
        <w:t>2</w:t>
      </w:r>
      <w:r>
        <w:rPr>
          <w:rStyle w:val="17"/>
          <w:rFonts w:hint="default" w:ascii="Times New Roman" w:hAnsi="Times New Roman" w:eastAsia="仿宋_GB2312" w:cs="Times New Roman"/>
          <w:bCs/>
          <w:color w:val="auto"/>
          <w:sz w:val="32"/>
          <w:szCs w:val="32"/>
          <w:highlight w:val="none"/>
        </w:rPr>
        <w:t>.社会保障和就业（类） 行政事业单位养老支出（款）  机关事业单位职业年金缴费支出（项）: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9.12</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%，决算数</w:t>
      </w:r>
      <w:r>
        <w:rPr>
          <w:rStyle w:val="17"/>
          <w:rFonts w:hint="default" w:ascii="Times New Roman" w:hAnsi="Times New Roman" w:eastAsia="仿宋_GB2312" w:cs="Times New Roman"/>
          <w:b w:val="0"/>
          <w:bCs/>
          <w:color w:val="auto"/>
          <w:sz w:val="32"/>
          <w:szCs w:val="32"/>
          <w:highlight w:val="none"/>
          <w:lang w:val="en-US" w:eastAsia="zh-CN"/>
        </w:rPr>
        <w:t>等于</w:t>
      </w:r>
      <w:r>
        <w:rPr>
          <w:rStyle w:val="17"/>
          <w:rFonts w:hint="default" w:ascii="Times New Roman" w:hAnsi="Times New Roman" w:eastAsia="仿宋_GB2312" w:cs="Times New Roman"/>
          <w:b w:val="0"/>
          <w:bCs/>
          <w:color w:val="auto"/>
          <w:sz w:val="32"/>
          <w:szCs w:val="32"/>
          <w:highlight w:val="none"/>
        </w:rPr>
        <w:t>预算数。</w:t>
      </w:r>
    </w:p>
    <w:p>
      <w:pPr>
        <w:numPr>
          <w:ilvl w:val="0"/>
          <w:numId w:val="0"/>
        </w:numPr>
        <w:spacing w:line="600" w:lineRule="exact"/>
        <w:ind w:firstLine="642"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3.卫生</w:t>
      </w:r>
      <w:r>
        <w:rPr>
          <w:rFonts w:hint="default" w:ascii="Times New Roman" w:hAnsi="Times New Roman" w:eastAsia="仿宋_GB2312" w:cs="Times New Roman"/>
          <w:b/>
          <w:bCs/>
          <w:color w:val="auto"/>
          <w:sz w:val="32"/>
          <w:szCs w:val="32"/>
          <w:highlight w:val="none"/>
        </w:rPr>
        <w:t>健康</w:t>
      </w:r>
      <w:r>
        <w:rPr>
          <w:rStyle w:val="17"/>
          <w:rFonts w:hint="default" w:ascii="Times New Roman" w:hAnsi="Times New Roman" w:eastAsia="仿宋_GB2312" w:cs="Times New Roman"/>
          <w:bCs/>
          <w:color w:val="auto"/>
          <w:sz w:val="32"/>
          <w:szCs w:val="32"/>
          <w:highlight w:val="none"/>
        </w:rPr>
        <w:t>（类）</w:t>
      </w:r>
      <w:r>
        <w:rPr>
          <w:rStyle w:val="17"/>
          <w:rFonts w:hint="default" w:ascii="Times New Roman" w:hAnsi="Times New Roman" w:eastAsia="仿宋_GB2312" w:cs="Times New Roman"/>
          <w:bCs/>
          <w:color w:val="auto"/>
          <w:sz w:val="32"/>
          <w:szCs w:val="32"/>
          <w:highlight w:val="none"/>
          <w:lang w:val="en-US" w:eastAsia="zh-CN"/>
        </w:rPr>
        <w:t>行政事业单位医疗</w:t>
      </w:r>
      <w:r>
        <w:rPr>
          <w:rStyle w:val="17"/>
          <w:rFonts w:hint="default" w:ascii="Times New Roman" w:hAnsi="Times New Roman" w:eastAsia="仿宋_GB2312" w:cs="Times New Roman"/>
          <w:bCs/>
          <w:color w:val="auto"/>
          <w:sz w:val="32"/>
          <w:szCs w:val="32"/>
          <w:highlight w:val="none"/>
        </w:rPr>
        <w:t>（款）</w:t>
      </w:r>
      <w:r>
        <w:rPr>
          <w:rStyle w:val="17"/>
          <w:rFonts w:hint="default" w:ascii="Times New Roman" w:hAnsi="Times New Roman" w:eastAsia="仿宋_GB2312" w:cs="Times New Roman"/>
          <w:bCs/>
          <w:color w:val="auto"/>
          <w:sz w:val="32"/>
          <w:szCs w:val="32"/>
          <w:highlight w:val="none"/>
          <w:lang w:val="en-US" w:eastAsia="zh-CN"/>
        </w:rPr>
        <w:t>事业单位医疗</w:t>
      </w:r>
      <w:r>
        <w:rPr>
          <w:rStyle w:val="17"/>
          <w:rFonts w:hint="default" w:ascii="Times New Roman" w:hAnsi="Times New Roman" w:eastAsia="仿宋_GB2312" w:cs="Times New Roman"/>
          <w:bCs/>
          <w:color w:val="auto"/>
          <w:sz w:val="32"/>
          <w:szCs w:val="32"/>
          <w:highlight w:val="none"/>
        </w:rPr>
        <w:t>（项）:</w:t>
      </w:r>
      <w:r>
        <w:rPr>
          <w:rStyle w:val="17"/>
          <w:rFonts w:hint="default" w:ascii="Times New Roman" w:hAnsi="Times New Roman" w:eastAsia="仿宋_GB2312" w:cs="Times New Roman"/>
          <w:b w:val="0"/>
          <w:bCs/>
          <w:color w:val="auto"/>
          <w:sz w:val="32"/>
          <w:szCs w:val="32"/>
          <w:highlight w:val="none"/>
        </w:rPr>
        <w:t>支出决算为</w:t>
      </w:r>
      <w:r>
        <w:rPr>
          <w:rStyle w:val="17"/>
          <w:rFonts w:hint="default" w:ascii="Times New Roman" w:hAnsi="Times New Roman" w:eastAsia="仿宋_GB2312" w:cs="Times New Roman"/>
          <w:b w:val="0"/>
          <w:bCs/>
          <w:color w:val="auto"/>
          <w:sz w:val="32"/>
          <w:szCs w:val="32"/>
          <w:highlight w:val="none"/>
          <w:lang w:val="en-US" w:eastAsia="zh-CN"/>
        </w:rPr>
        <w:t>10.74</w:t>
      </w:r>
      <w:r>
        <w:rPr>
          <w:rStyle w:val="17"/>
          <w:rFonts w:hint="default" w:ascii="Times New Roman" w:hAnsi="Times New Roman" w:eastAsia="仿宋_GB2312" w:cs="Times New Roman"/>
          <w:b w:val="0"/>
          <w:bCs/>
          <w:color w:val="auto"/>
          <w:sz w:val="32"/>
          <w:szCs w:val="32"/>
          <w:highlight w:val="none"/>
        </w:rPr>
        <w:t>万元</w:t>
      </w:r>
      <w:bookmarkStart w:id="47" w:name="OLE_LINK3"/>
      <w:r>
        <w:rPr>
          <w:rStyle w:val="17"/>
          <w:rFonts w:hint="default" w:ascii="Times New Roman" w:hAnsi="Times New Roman" w:eastAsia="仿宋_GB2312" w:cs="Times New Roman"/>
          <w:b w:val="0"/>
          <w:bCs/>
          <w:color w:val="auto"/>
          <w:sz w:val="32"/>
          <w:szCs w:val="32"/>
          <w:highlight w:val="none"/>
        </w:rPr>
        <w:t>，完成预算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val="en-US" w:eastAsia="zh-CN"/>
        </w:rPr>
        <w:t>决算数与预算数持平。</w:t>
      </w:r>
    </w:p>
    <w:bookmarkEnd w:id="47"/>
    <w:p>
      <w:pPr>
        <w:numPr>
          <w:ilvl w:val="0"/>
          <w:numId w:val="0"/>
        </w:numPr>
        <w:spacing w:line="600" w:lineRule="exact"/>
        <w:ind w:firstLine="642" w:firstLineChars="200"/>
        <w:rPr>
          <w:rStyle w:val="17"/>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4.资源勘探工业信息</w:t>
      </w:r>
      <w:r>
        <w:rPr>
          <w:rStyle w:val="17"/>
          <w:rFonts w:hint="default" w:ascii="Times New Roman" w:hAnsi="Times New Roman" w:eastAsia="仿宋_GB2312" w:cs="Times New Roman"/>
          <w:bCs/>
          <w:color w:val="auto"/>
          <w:sz w:val="32"/>
          <w:szCs w:val="32"/>
          <w:highlight w:val="none"/>
        </w:rPr>
        <w:t>（类）</w:t>
      </w:r>
      <w:r>
        <w:rPr>
          <w:rStyle w:val="17"/>
          <w:rFonts w:hint="default" w:ascii="Times New Roman" w:hAnsi="Times New Roman" w:eastAsia="仿宋_GB2312" w:cs="Times New Roman"/>
          <w:bCs/>
          <w:color w:val="auto"/>
          <w:sz w:val="32"/>
          <w:szCs w:val="32"/>
          <w:highlight w:val="none"/>
          <w:lang w:val="en-US" w:eastAsia="zh-CN"/>
        </w:rPr>
        <w:t>制造业</w:t>
      </w:r>
      <w:r>
        <w:rPr>
          <w:rStyle w:val="17"/>
          <w:rFonts w:hint="default" w:ascii="Times New Roman" w:hAnsi="Times New Roman" w:eastAsia="仿宋_GB2312" w:cs="Times New Roman"/>
          <w:bCs/>
          <w:color w:val="auto"/>
          <w:sz w:val="32"/>
          <w:szCs w:val="32"/>
          <w:highlight w:val="none"/>
        </w:rPr>
        <w:t>（款）</w:t>
      </w:r>
      <w:r>
        <w:rPr>
          <w:rStyle w:val="17"/>
          <w:rFonts w:hint="default" w:ascii="Times New Roman" w:hAnsi="Times New Roman" w:eastAsia="仿宋_GB2312" w:cs="Times New Roman"/>
          <w:bCs/>
          <w:color w:val="auto"/>
          <w:sz w:val="32"/>
          <w:szCs w:val="32"/>
          <w:highlight w:val="none"/>
          <w:lang w:val="en-US" w:eastAsia="zh-CN"/>
        </w:rPr>
        <w:t>机关服务</w:t>
      </w:r>
      <w:r>
        <w:rPr>
          <w:rStyle w:val="17"/>
          <w:rFonts w:hint="default" w:ascii="Times New Roman" w:hAnsi="Times New Roman" w:eastAsia="仿宋_GB2312" w:cs="Times New Roman"/>
          <w:bCs/>
          <w:color w:val="auto"/>
          <w:sz w:val="32"/>
          <w:szCs w:val="32"/>
          <w:highlight w:val="none"/>
        </w:rPr>
        <w:t>（项）:</w:t>
      </w:r>
      <w:r>
        <w:rPr>
          <w:rStyle w:val="17"/>
          <w:rFonts w:hint="default" w:ascii="Times New Roman" w:hAnsi="Times New Roman" w:eastAsia="仿宋_GB2312" w:cs="Times New Roman"/>
          <w:b w:val="0"/>
          <w:bCs/>
          <w:color w:val="auto"/>
          <w:sz w:val="32"/>
          <w:szCs w:val="32"/>
          <w:highlight w:val="none"/>
        </w:rPr>
        <w:t>支出决算为</w:t>
      </w:r>
      <w:r>
        <w:rPr>
          <w:rStyle w:val="17"/>
          <w:rFonts w:hint="default" w:ascii="Times New Roman" w:hAnsi="Times New Roman" w:eastAsia="仿宋_GB2312" w:cs="Times New Roman"/>
          <w:b w:val="0"/>
          <w:bCs/>
          <w:color w:val="auto"/>
          <w:sz w:val="32"/>
          <w:szCs w:val="32"/>
          <w:highlight w:val="none"/>
          <w:lang w:val="en-US" w:eastAsia="zh-CN"/>
        </w:rPr>
        <w:t>221.65</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99.7</w:t>
      </w:r>
      <w:r>
        <w:rPr>
          <w:rStyle w:val="17"/>
          <w:rFonts w:hint="default" w:ascii="Times New Roman" w:hAnsi="Times New Roman" w:eastAsia="仿宋_GB2312" w:cs="Times New Roman"/>
          <w:b w:val="0"/>
          <w:bCs/>
          <w:color w:val="auto"/>
          <w:sz w:val="32"/>
          <w:szCs w:val="32"/>
          <w:highlight w:val="none"/>
        </w:rPr>
        <w:t>%，决算数</w:t>
      </w:r>
      <w:r>
        <w:rPr>
          <w:rStyle w:val="17"/>
          <w:rFonts w:hint="default" w:ascii="Times New Roman" w:hAnsi="Times New Roman" w:eastAsia="仿宋_GB2312" w:cs="Times New Roman"/>
          <w:b w:val="0"/>
          <w:bCs/>
          <w:color w:val="auto"/>
          <w:sz w:val="32"/>
          <w:szCs w:val="32"/>
          <w:highlight w:val="none"/>
          <w:lang w:val="en-US" w:eastAsia="zh-CN"/>
        </w:rPr>
        <w:t>小于</w:t>
      </w:r>
      <w:r>
        <w:rPr>
          <w:rStyle w:val="17"/>
          <w:rFonts w:hint="default" w:ascii="Times New Roman" w:hAnsi="Times New Roman" w:eastAsia="仿宋_GB2312" w:cs="Times New Roman"/>
          <w:b w:val="0"/>
          <w:bCs/>
          <w:color w:val="auto"/>
          <w:sz w:val="32"/>
          <w:szCs w:val="32"/>
          <w:highlight w:val="none"/>
        </w:rPr>
        <w:t>预算数</w:t>
      </w:r>
      <w:r>
        <w:rPr>
          <w:rStyle w:val="17"/>
          <w:rFonts w:hint="default" w:ascii="Times New Roman" w:hAnsi="Times New Roman" w:eastAsia="仿宋_GB2312" w:cs="Times New Roman"/>
          <w:b w:val="0"/>
          <w:bCs/>
          <w:color w:val="auto"/>
          <w:sz w:val="32"/>
          <w:szCs w:val="32"/>
          <w:highlight w:val="none"/>
          <w:lang w:eastAsia="zh-CN"/>
        </w:rPr>
        <w:t>的</w:t>
      </w:r>
      <w:r>
        <w:rPr>
          <w:rStyle w:val="17"/>
          <w:rFonts w:hint="default" w:ascii="Times New Roman" w:hAnsi="Times New Roman" w:eastAsia="仿宋_GB2312" w:cs="Times New Roman"/>
          <w:b w:val="0"/>
          <w:bCs/>
          <w:color w:val="auto"/>
          <w:sz w:val="32"/>
          <w:szCs w:val="32"/>
          <w:highlight w:val="none"/>
          <w:lang w:val="en-US" w:eastAsia="zh-CN"/>
        </w:rPr>
        <w:t>原因是：办公经费等年初预算无法精确估计实际支出。</w:t>
      </w:r>
    </w:p>
    <w:p>
      <w:pPr>
        <w:numPr>
          <w:ilvl w:val="0"/>
          <w:numId w:val="0"/>
        </w:numPr>
        <w:spacing w:line="600" w:lineRule="exact"/>
        <w:ind w:firstLine="642" w:firstLineChars="200"/>
        <w:rPr>
          <w:rStyle w:val="17"/>
          <w:rFonts w:hint="default" w:ascii="Times New Roman" w:hAnsi="Times New Roman" w:eastAsia="仿宋_GB2312" w:cs="Times New Roman"/>
          <w:b w:val="0"/>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5.住房保障支出</w:t>
      </w:r>
      <w:r>
        <w:rPr>
          <w:rStyle w:val="17"/>
          <w:rFonts w:hint="default" w:ascii="Times New Roman" w:hAnsi="Times New Roman" w:eastAsia="仿宋_GB2312" w:cs="Times New Roman"/>
          <w:bCs/>
          <w:color w:val="auto"/>
          <w:sz w:val="32"/>
          <w:szCs w:val="32"/>
          <w:highlight w:val="none"/>
        </w:rPr>
        <w:t>（类）</w:t>
      </w:r>
      <w:r>
        <w:rPr>
          <w:rStyle w:val="17"/>
          <w:rFonts w:hint="default" w:ascii="Times New Roman" w:hAnsi="Times New Roman" w:eastAsia="仿宋_GB2312" w:cs="Times New Roman"/>
          <w:bCs/>
          <w:color w:val="auto"/>
          <w:sz w:val="32"/>
          <w:szCs w:val="32"/>
          <w:highlight w:val="none"/>
          <w:lang w:val="en-US" w:eastAsia="zh-CN"/>
        </w:rPr>
        <w:t>住房改革支出</w:t>
      </w:r>
      <w:r>
        <w:rPr>
          <w:rStyle w:val="17"/>
          <w:rFonts w:hint="default" w:ascii="Times New Roman" w:hAnsi="Times New Roman" w:eastAsia="仿宋_GB2312" w:cs="Times New Roman"/>
          <w:bCs/>
          <w:color w:val="auto"/>
          <w:sz w:val="32"/>
          <w:szCs w:val="32"/>
          <w:highlight w:val="none"/>
        </w:rPr>
        <w:t>（款）</w:t>
      </w:r>
      <w:r>
        <w:rPr>
          <w:rStyle w:val="17"/>
          <w:rFonts w:hint="default" w:ascii="Times New Roman" w:hAnsi="Times New Roman" w:eastAsia="仿宋_GB2312" w:cs="Times New Roman"/>
          <w:bCs/>
          <w:color w:val="auto"/>
          <w:sz w:val="32"/>
          <w:szCs w:val="32"/>
          <w:highlight w:val="none"/>
          <w:lang w:val="en-US" w:eastAsia="zh-CN"/>
        </w:rPr>
        <w:t>住房公积金</w:t>
      </w:r>
      <w:r>
        <w:rPr>
          <w:rStyle w:val="17"/>
          <w:rFonts w:hint="default" w:ascii="Times New Roman" w:hAnsi="Times New Roman" w:eastAsia="仿宋_GB2312" w:cs="Times New Roman"/>
          <w:bCs/>
          <w:color w:val="auto"/>
          <w:sz w:val="32"/>
          <w:szCs w:val="32"/>
          <w:highlight w:val="none"/>
        </w:rPr>
        <w:t>（项）:</w:t>
      </w:r>
      <w:r>
        <w:rPr>
          <w:rStyle w:val="17"/>
          <w:rFonts w:hint="default" w:ascii="Times New Roman" w:hAnsi="Times New Roman" w:eastAsia="仿宋_GB2312" w:cs="Times New Roman"/>
          <w:b w:val="0"/>
          <w:bCs/>
          <w:color w:val="auto"/>
          <w:sz w:val="32"/>
          <w:szCs w:val="32"/>
          <w:highlight w:val="none"/>
        </w:rPr>
        <w:t>支出决算为</w:t>
      </w:r>
      <w:r>
        <w:rPr>
          <w:rStyle w:val="17"/>
          <w:rFonts w:hint="default" w:ascii="Times New Roman" w:hAnsi="Times New Roman" w:eastAsia="仿宋_GB2312" w:cs="Times New Roman"/>
          <w:b w:val="0"/>
          <w:bCs/>
          <w:color w:val="auto"/>
          <w:sz w:val="32"/>
          <w:szCs w:val="32"/>
          <w:highlight w:val="none"/>
          <w:lang w:val="en-US" w:eastAsia="zh-CN"/>
        </w:rPr>
        <w:t>13.56</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w:t>
      </w:r>
      <w:r>
        <w:rPr>
          <w:rStyle w:val="17"/>
          <w:rFonts w:hint="default" w:ascii="Times New Roman" w:hAnsi="Times New Roman" w:eastAsia="仿宋_GB2312" w:cs="Times New Roman"/>
          <w:b w:val="0"/>
          <w:bCs/>
          <w:color w:val="auto"/>
          <w:sz w:val="32"/>
          <w:szCs w:val="32"/>
          <w:highlight w:val="none"/>
          <w:lang w:eastAsia="zh-CN"/>
        </w:rPr>
        <w:t>，</w:t>
      </w:r>
      <w:r>
        <w:rPr>
          <w:rStyle w:val="17"/>
          <w:rFonts w:hint="default" w:ascii="Times New Roman" w:hAnsi="Times New Roman" w:eastAsia="仿宋_GB2312" w:cs="Times New Roman"/>
          <w:b w:val="0"/>
          <w:bCs/>
          <w:color w:val="auto"/>
          <w:sz w:val="32"/>
          <w:szCs w:val="32"/>
          <w:highlight w:val="none"/>
          <w:lang w:val="en-US" w:eastAsia="zh-CN"/>
        </w:rPr>
        <w:t>决算数与预算数持平。</w:t>
      </w:r>
      <w:bookmarkEnd w:id="46"/>
    </w:p>
    <w:p>
      <w:pPr>
        <w:numPr>
          <w:ilvl w:val="0"/>
          <w:numId w:val="0"/>
        </w:numPr>
        <w:spacing w:line="600" w:lineRule="exact"/>
        <w:ind w:firstLine="642" w:firstLineChars="200"/>
        <w:rPr>
          <w:rFonts w:hint="default" w:ascii="Times New Roman" w:hAnsi="Times New Roman" w:eastAsia="仿宋_GB2312" w:cs="Times New Roman"/>
          <w:lang w:val="en-US" w:eastAsia="zh-CN"/>
        </w:rPr>
      </w:pPr>
      <w:r>
        <w:rPr>
          <w:rStyle w:val="17"/>
          <w:rFonts w:hint="default" w:ascii="Times New Roman" w:hAnsi="Times New Roman" w:eastAsia="仿宋_GB2312" w:cs="Times New Roman"/>
          <w:bCs/>
          <w:color w:val="auto"/>
          <w:sz w:val="32"/>
          <w:szCs w:val="32"/>
          <w:highlight w:val="none"/>
          <w:lang w:val="en-US" w:eastAsia="zh-CN"/>
        </w:rPr>
        <w:t>6</w:t>
      </w:r>
      <w:r>
        <w:rPr>
          <w:rStyle w:val="17"/>
          <w:rFonts w:hint="default" w:ascii="Times New Roman" w:hAnsi="Times New Roman" w:eastAsia="仿宋_GB2312" w:cs="Times New Roman"/>
          <w:bCs/>
          <w:color w:val="auto"/>
          <w:sz w:val="32"/>
          <w:szCs w:val="32"/>
          <w:highlight w:val="none"/>
        </w:rPr>
        <w:t>.社会保障和就业（类） </w:t>
      </w:r>
      <w:r>
        <w:rPr>
          <w:rStyle w:val="17"/>
          <w:rFonts w:hint="default" w:ascii="Times New Roman" w:hAnsi="Times New Roman" w:eastAsia="仿宋_GB2312" w:cs="Times New Roman"/>
          <w:bCs/>
          <w:color w:val="auto"/>
          <w:sz w:val="32"/>
          <w:szCs w:val="32"/>
          <w:highlight w:val="none"/>
          <w:lang w:val="en-US" w:eastAsia="zh-CN"/>
        </w:rPr>
        <w:t>其他社会保障和就业支出</w:t>
      </w:r>
      <w:r>
        <w:rPr>
          <w:rStyle w:val="17"/>
          <w:rFonts w:hint="default" w:ascii="Times New Roman" w:hAnsi="Times New Roman" w:eastAsia="仿宋_GB2312" w:cs="Times New Roman"/>
          <w:bCs/>
          <w:color w:val="auto"/>
          <w:sz w:val="32"/>
          <w:szCs w:val="32"/>
          <w:highlight w:val="none"/>
        </w:rPr>
        <w:t xml:space="preserve">（款）  </w:t>
      </w:r>
      <w:r>
        <w:rPr>
          <w:rStyle w:val="17"/>
          <w:rFonts w:hint="default" w:ascii="Times New Roman" w:hAnsi="Times New Roman" w:eastAsia="仿宋_GB2312" w:cs="Times New Roman"/>
          <w:bCs/>
          <w:color w:val="auto"/>
          <w:sz w:val="32"/>
          <w:szCs w:val="32"/>
          <w:highlight w:val="none"/>
          <w:lang w:val="en-US" w:eastAsia="zh-CN"/>
        </w:rPr>
        <w:t>其他社会保障和就业支出</w:t>
      </w:r>
      <w:r>
        <w:rPr>
          <w:rStyle w:val="17"/>
          <w:rFonts w:hint="default" w:ascii="Times New Roman" w:hAnsi="Times New Roman" w:eastAsia="仿宋_GB2312" w:cs="Times New Roman"/>
          <w:bCs/>
          <w:color w:val="auto"/>
          <w:sz w:val="32"/>
          <w:szCs w:val="32"/>
          <w:highlight w:val="none"/>
        </w:rPr>
        <w:t>（项）:</w:t>
      </w:r>
      <w:r>
        <w:rPr>
          <w:rStyle w:val="17"/>
          <w:rFonts w:hint="default" w:ascii="Times New Roman" w:hAnsi="Times New Roman" w:eastAsia="仿宋_GB2312" w:cs="Times New Roman"/>
          <w:b w:val="0"/>
          <w:bCs/>
          <w:color w:val="auto"/>
          <w:sz w:val="32"/>
          <w:szCs w:val="32"/>
          <w:highlight w:val="none"/>
        </w:rPr>
        <w:t xml:space="preserve"> 支出决算为</w:t>
      </w:r>
      <w:r>
        <w:rPr>
          <w:rStyle w:val="17"/>
          <w:rFonts w:hint="default" w:ascii="Times New Roman" w:hAnsi="Times New Roman" w:eastAsia="仿宋_GB2312" w:cs="Times New Roman"/>
          <w:b w:val="0"/>
          <w:bCs/>
          <w:color w:val="auto"/>
          <w:sz w:val="32"/>
          <w:szCs w:val="32"/>
          <w:highlight w:val="none"/>
          <w:lang w:val="en-US" w:eastAsia="zh-CN"/>
        </w:rPr>
        <w:t>28.73</w:t>
      </w:r>
      <w:r>
        <w:rPr>
          <w:rStyle w:val="17"/>
          <w:rFonts w:hint="default" w:ascii="Times New Roman" w:hAnsi="Times New Roman" w:eastAsia="仿宋_GB2312" w:cs="Times New Roman"/>
          <w:b w:val="0"/>
          <w:bCs/>
          <w:color w:val="auto"/>
          <w:sz w:val="32"/>
          <w:szCs w:val="32"/>
          <w:highlight w:val="none"/>
        </w:rPr>
        <w:t>万元，完成预算</w:t>
      </w:r>
      <w:r>
        <w:rPr>
          <w:rStyle w:val="17"/>
          <w:rFonts w:hint="default" w:ascii="Times New Roman" w:hAnsi="Times New Roman" w:eastAsia="仿宋_GB2312" w:cs="Times New Roman"/>
          <w:b w:val="0"/>
          <w:bCs/>
          <w:color w:val="auto"/>
          <w:sz w:val="32"/>
          <w:szCs w:val="32"/>
          <w:highlight w:val="none"/>
          <w:lang w:val="en-US" w:eastAsia="zh-CN"/>
        </w:rPr>
        <w:t>100</w:t>
      </w:r>
      <w:r>
        <w:rPr>
          <w:rStyle w:val="17"/>
          <w:rFonts w:hint="default" w:ascii="Times New Roman" w:hAnsi="Times New Roman" w:eastAsia="仿宋_GB2312" w:cs="Times New Roman"/>
          <w:b w:val="0"/>
          <w:bCs/>
          <w:color w:val="auto"/>
          <w:sz w:val="32"/>
          <w:szCs w:val="32"/>
          <w:highlight w:val="none"/>
        </w:rPr>
        <w:t>%，决算数</w:t>
      </w:r>
      <w:r>
        <w:rPr>
          <w:rStyle w:val="17"/>
          <w:rFonts w:hint="default" w:ascii="Times New Roman" w:hAnsi="Times New Roman" w:eastAsia="仿宋_GB2312" w:cs="Times New Roman"/>
          <w:b w:val="0"/>
          <w:bCs/>
          <w:color w:val="auto"/>
          <w:sz w:val="32"/>
          <w:szCs w:val="32"/>
          <w:highlight w:val="none"/>
          <w:lang w:val="en-US" w:eastAsia="zh-CN"/>
        </w:rPr>
        <w:t>等于</w:t>
      </w:r>
      <w:r>
        <w:rPr>
          <w:rStyle w:val="17"/>
          <w:rFonts w:hint="default" w:ascii="Times New Roman" w:hAnsi="Times New Roman" w:eastAsia="仿宋_GB2312" w:cs="Times New Roman"/>
          <w:b w:val="0"/>
          <w:bCs/>
          <w:color w:val="auto"/>
          <w:sz w:val="32"/>
          <w:szCs w:val="32"/>
          <w:highlight w:val="none"/>
        </w:rPr>
        <w:t>预算数。</w:t>
      </w:r>
    </w:p>
    <w:p>
      <w:pPr>
        <w:spacing w:before="0" w:beforeLines="0" w:after="0" w:afterLines="0" w:line="240" w:lineRule="auto"/>
        <w:ind w:left="0" w:leftChars="0" w:right="0" w:rightChars="0" w:firstLine="0" w:firstLineChars="0"/>
        <w:jc w:val="center"/>
      </w:pPr>
    </w:p>
    <w:p>
      <w:pPr>
        <w:tabs>
          <w:tab w:val="right" w:pos="8306"/>
        </w:tabs>
        <w:spacing w:line="600" w:lineRule="exact"/>
        <w:ind w:firstLine="640" w:firstLineChars="0"/>
        <w:outlineLvl w:val="0"/>
        <w:rPr>
          <w:rStyle w:val="29"/>
          <w:rFonts w:ascii="Times New Roman" w:hAnsi="Times New Roman"/>
          <w:color w:val="auto"/>
          <w:highlight w:val="none"/>
        </w:rPr>
      </w:pPr>
      <w:bookmarkStart w:id="48" w:name="_Toc1107"/>
      <w:bookmarkStart w:id="49" w:name="_Toc15377214"/>
      <w:bookmarkStart w:id="50"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48"/>
      <w:bookmarkEnd w:id="49"/>
      <w:bookmarkEnd w:id="50"/>
      <w:r>
        <w:rPr>
          <w:rStyle w:val="29"/>
          <w:rFonts w:ascii="Times New Roman" w:hAnsi="Times New Roman" w:eastAsia="黑体"/>
          <w:b w:val="0"/>
          <w:color w:val="auto"/>
          <w:highlight w:val="none"/>
        </w:rPr>
        <w:tab/>
      </w:r>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2024年度一般公共预算财政拨款基本支出302.04万元，其中：</w:t>
      </w:r>
    </w:p>
    <w:p>
      <w:pPr>
        <w:spacing w:line="600" w:lineRule="exact"/>
        <w:ind w:firstLine="645"/>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rPr>
        <w:t>人员经费</w:t>
      </w:r>
      <w:r>
        <w:rPr>
          <w:rFonts w:hint="default" w:ascii="Times New Roman" w:hAnsi="Times New Roman" w:eastAsia="仿宋_GB2312" w:cs="Times New Roman"/>
          <w:color w:val="auto"/>
          <w:sz w:val="32"/>
          <w:szCs w:val="32"/>
          <w:highlight w:val="none"/>
          <w:lang w:val="en-US" w:eastAsia="zh-CN"/>
        </w:rPr>
        <w:t>228.46</w:t>
      </w:r>
      <w:r>
        <w:rPr>
          <w:rFonts w:hint="default" w:ascii="Times New Roman" w:hAnsi="Times New Roman" w:eastAsia="仿宋_GB2312" w:cs="Times New Roman"/>
          <w:color w:val="auto"/>
          <w:sz w:val="32"/>
          <w:szCs w:val="32"/>
          <w:highlight w:val="none"/>
        </w:rPr>
        <w:t>万元，主要包括：基本工资、津贴补贴、绩效工资、机关事业单位基本养老保险缴费、职业年金缴费、</w:t>
      </w:r>
      <w:r>
        <w:rPr>
          <w:rFonts w:hint="default" w:ascii="Times New Roman" w:hAnsi="Times New Roman" w:eastAsia="仿宋_GB2312" w:cs="Times New Roman"/>
          <w:color w:val="auto"/>
          <w:sz w:val="32"/>
          <w:szCs w:val="32"/>
          <w:highlight w:val="none"/>
          <w:lang w:val="en-US" w:eastAsia="zh-CN"/>
        </w:rPr>
        <w:t>职工基本医疗保险缴费、</w:t>
      </w:r>
      <w:r>
        <w:rPr>
          <w:rFonts w:hint="default" w:ascii="Times New Roman" w:hAnsi="Times New Roman" w:eastAsia="仿宋_GB2312" w:cs="Times New Roman"/>
          <w:color w:val="auto"/>
          <w:sz w:val="32"/>
          <w:szCs w:val="32"/>
          <w:highlight w:val="none"/>
        </w:rPr>
        <w:t>其他社会保障缴费、其他工资福利支出、退休费、生活补助、住房公积金。</w:t>
      </w:r>
      <w:r>
        <w:rPr>
          <w:rFonts w:hint="default" w:ascii="Times New Roman" w:hAnsi="Times New Roman" w:eastAsia="仿宋_GB2312" w:cs="Times New Roman"/>
          <w:color w:val="auto"/>
          <w:sz w:val="32"/>
          <w:szCs w:val="32"/>
          <w:highlight w:val="none"/>
        </w:rPr>
        <w:br w:type="textWrapping"/>
      </w:r>
      <w:r>
        <w:rPr>
          <w:rFonts w:hint="default" w:ascii="Times New Roman" w:hAnsi="Times New Roman" w:eastAsia="仿宋_GB2312" w:cs="Times New Roman"/>
          <w:color w:val="auto"/>
          <w:sz w:val="32"/>
          <w:szCs w:val="32"/>
          <w:highlight w:val="none"/>
        </w:rPr>
        <w:t>　　公用经费</w:t>
      </w:r>
      <w:r>
        <w:rPr>
          <w:rFonts w:hint="default" w:ascii="Times New Roman" w:hAnsi="Times New Roman" w:eastAsia="仿宋_GB2312" w:cs="Times New Roman"/>
          <w:color w:val="auto"/>
          <w:sz w:val="32"/>
          <w:szCs w:val="32"/>
          <w:highlight w:val="none"/>
          <w:lang w:val="en-US" w:eastAsia="zh-CN"/>
        </w:rPr>
        <w:t>51.33</w:t>
      </w:r>
      <w:r>
        <w:rPr>
          <w:rFonts w:hint="default" w:ascii="Times New Roman" w:hAnsi="Times New Roman" w:eastAsia="仿宋_GB2312" w:cs="Times New Roman"/>
          <w:color w:val="auto"/>
          <w:sz w:val="32"/>
          <w:szCs w:val="32"/>
          <w:highlight w:val="none"/>
        </w:rPr>
        <w:t>万元，主要包括：办公费、水费、电费、邮电费、物业管理费、差旅费、工会经费、福利费、公务用车运行维护费、其他商品和服务支出。</w:t>
      </w:r>
    </w:p>
    <w:p>
      <w:pPr>
        <w:spacing w:line="600" w:lineRule="exact"/>
        <w:ind w:firstLine="640" w:firstLineChars="0"/>
        <w:outlineLvl w:val="0"/>
        <w:rPr>
          <w:rFonts w:hint="eastAsia" w:ascii="Times New Roman" w:hAnsi="Times New Roman" w:eastAsia="黑体"/>
          <w:color w:val="auto"/>
          <w:sz w:val="32"/>
          <w:szCs w:val="32"/>
          <w:highlight w:val="none"/>
        </w:rPr>
      </w:pPr>
      <w:bookmarkStart w:id="51" w:name="_Toc15396609"/>
      <w:bookmarkStart w:id="52" w:name="_Toc15377215"/>
      <w:bookmarkStart w:id="53" w:name="_Toc10605"/>
    </w:p>
    <w:p>
      <w:pPr>
        <w:spacing w:line="600" w:lineRule="exact"/>
        <w:ind w:firstLine="640" w:firstLineChars="0"/>
        <w:outlineLvl w:val="0"/>
        <w:rPr>
          <w:rStyle w:val="29"/>
          <w:rFonts w:ascii="Times New Roman" w:hAnsi="Times New Roman" w:eastAsia="黑体"/>
          <w:b w:val="0"/>
          <w:color w:val="auto"/>
          <w:highlight w:val="none"/>
        </w:rPr>
      </w:pPr>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51"/>
      <w:bookmarkEnd w:id="52"/>
      <w:bookmarkEnd w:id="53"/>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54" w:name="_Toc15377216"/>
      <w:bookmarkStart w:id="55" w:name="_Toc11924"/>
      <w:r>
        <w:rPr>
          <w:rFonts w:hint="eastAsia" w:ascii="Times New Roman" w:hAnsi="Times New Roman" w:eastAsia="楷体_GB2312" w:cs="楷体_GB2312"/>
          <w:b/>
          <w:color w:val="auto"/>
          <w:sz w:val="32"/>
          <w:szCs w:val="32"/>
          <w:highlight w:val="none"/>
        </w:rPr>
        <w:t>（一）“三公”经费财政拨款支出决算总体情况说明</w:t>
      </w:r>
      <w:bookmarkEnd w:id="54"/>
      <w:bookmarkEnd w:id="55"/>
    </w:p>
    <w:p>
      <w:pPr>
        <w:spacing w:line="600" w:lineRule="exact"/>
        <w:ind w:firstLine="64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“三公”经费财政拨款支出决算为</w:t>
      </w:r>
      <w:r>
        <w:rPr>
          <w:rFonts w:hint="default" w:ascii="Times New Roman" w:hAnsi="Times New Roman" w:eastAsia="仿宋_GB2312" w:cs="Times New Roman"/>
          <w:color w:val="auto"/>
          <w:sz w:val="32"/>
          <w:szCs w:val="32"/>
          <w:highlight w:val="none"/>
          <w:lang w:val="en-US" w:eastAsia="zh-CN"/>
        </w:rPr>
        <w:t>2.95</w:t>
      </w:r>
      <w:r>
        <w:rPr>
          <w:rFonts w:hint="default" w:ascii="Times New Roman" w:hAnsi="Times New Roman" w:eastAsia="仿宋_GB2312" w:cs="Times New Roman"/>
          <w:color w:val="auto"/>
          <w:sz w:val="32"/>
          <w:szCs w:val="32"/>
          <w:highlight w:val="none"/>
        </w:rPr>
        <w:t>万元，完成预算</w:t>
      </w:r>
      <w:r>
        <w:rPr>
          <w:rFonts w:hint="default" w:ascii="Times New Roman" w:hAnsi="Times New Roman" w:eastAsia="仿宋_GB2312" w:cs="Times New Roman"/>
          <w:color w:val="auto"/>
          <w:sz w:val="32"/>
          <w:szCs w:val="32"/>
          <w:highlight w:val="none"/>
          <w:lang w:val="en-US" w:eastAsia="zh-CN"/>
        </w:rPr>
        <w:t>98.3</w:t>
      </w:r>
      <w:r>
        <w:rPr>
          <w:rFonts w:hint="default" w:ascii="Times New Roman" w:hAnsi="Times New Roman" w:eastAsia="仿宋_GB2312" w:cs="Times New Roman"/>
          <w:color w:val="auto"/>
          <w:sz w:val="32"/>
          <w:szCs w:val="32"/>
          <w:highlight w:val="none"/>
        </w:rPr>
        <w:t>%，</w:t>
      </w:r>
      <w:bookmarkStart w:id="56" w:name="OLE_LINK4"/>
      <w:r>
        <w:rPr>
          <w:rFonts w:hint="default" w:ascii="Times New Roman" w:hAnsi="Times New Roman" w:eastAsia="仿宋_GB2312" w:cs="Times New Roman"/>
          <w:color w:val="auto"/>
          <w:sz w:val="32"/>
          <w:szCs w:val="32"/>
          <w:highlight w:val="none"/>
          <w:lang w:eastAsia="zh-CN"/>
        </w:rPr>
        <w:t>较上年度增加</w:t>
      </w:r>
      <w:r>
        <w:rPr>
          <w:rFonts w:hint="default" w:ascii="Times New Roman" w:hAnsi="Times New Roman" w:eastAsia="仿宋_GB2312" w:cs="Times New Roman"/>
          <w:color w:val="auto"/>
          <w:sz w:val="32"/>
          <w:szCs w:val="32"/>
          <w:highlight w:val="none"/>
          <w:lang w:val="en-US" w:eastAsia="zh-CN"/>
        </w:rPr>
        <w:t>0.17万元，增长6.2%。</w:t>
      </w:r>
      <w:r>
        <w:rPr>
          <w:rFonts w:hint="default" w:ascii="Times New Roman" w:hAnsi="Times New Roman" w:eastAsia="仿宋_GB2312" w:cs="Times New Roman"/>
          <w:color w:val="auto"/>
          <w:sz w:val="32"/>
          <w:szCs w:val="32"/>
          <w:highlight w:val="none"/>
        </w:rPr>
        <w:t>决算数小于预算数的主要原因是是</w:t>
      </w:r>
      <w:r>
        <w:rPr>
          <w:rFonts w:hint="default" w:ascii="Times New Roman" w:hAnsi="Times New Roman" w:eastAsia="仿宋_GB2312" w:cs="Times New Roman"/>
          <w:color w:val="auto"/>
          <w:sz w:val="32"/>
          <w:szCs w:val="32"/>
          <w:highlight w:val="none"/>
          <w:lang w:val="en-US" w:eastAsia="zh-CN"/>
        </w:rPr>
        <w:t>年初未能精确预估车辆运行维护费。</w:t>
      </w:r>
    </w:p>
    <w:bookmarkEnd w:id="56"/>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57" w:name="_Toc28653"/>
      <w:bookmarkStart w:id="58"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57"/>
      <w:bookmarkEnd w:id="58"/>
    </w:p>
    <w:p>
      <w:pPr>
        <w:spacing w:line="60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“三公”经费财政拨款支出决算中，因公出国（境）费支出决算</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%；公务用车购置及运行维护费支出决算</w:t>
      </w:r>
      <w:r>
        <w:rPr>
          <w:rFonts w:hint="default" w:ascii="Times New Roman" w:hAnsi="Times New Roman" w:eastAsia="仿宋_GB2312" w:cs="Times New Roman"/>
          <w:color w:val="auto"/>
          <w:sz w:val="32"/>
          <w:szCs w:val="32"/>
          <w:highlight w:val="none"/>
          <w:lang w:val="en-US" w:eastAsia="zh-CN"/>
        </w:rPr>
        <w:t>2.95</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%；公务接待费支出决算</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%。具体情况如下：</w:t>
      </w:r>
    </w:p>
    <w:p>
      <w:pPr>
        <w:pStyle w:val="8"/>
        <w:rPr>
          <w:rFonts w:hint="default" w:ascii="Times New Roman" w:hAnsi="Times New Roman" w:eastAsia="仿宋" w:cs="Times New Roman"/>
          <w:color w:val="auto"/>
          <w:sz w:val="32"/>
          <w:szCs w:val="32"/>
          <w:highlight w:val="none"/>
        </w:rPr>
      </w:pPr>
      <w:r>
        <w:rPr>
          <w:rFonts w:hint="eastAsia" w:ascii="仿宋" w:hAnsi="仿宋" w:eastAsia="仿宋"/>
          <w:color w:val="auto"/>
          <w:sz w:val="32"/>
          <w:szCs w:val="32"/>
          <w:highlight w:val="none"/>
          <w:lang w:eastAsia="zh-CN"/>
        </w:rPr>
        <w:object>
          <v:shape id="_x0000_i1025" o:spt="75" type="#_x0000_t75" style="height:237.3pt;width:411.4pt;" o:ole="t" filled="f" o:preferrelative="t" stroked="f" coordsize="21600,21600" o:gfxdata="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">
            <v:path/>
            <v:fill on="f" focussize="0,0"/>
            <v:stroke on="f"/>
            <v:imagedata r:id="rId23" o:title=""/>
            <o:lock v:ext="edit" aspectratio="f"/>
            <w10:wrap type="none"/>
            <w10:anchorlock/>
          </v:shape>
          <o:OLEObject Type="Embed" ProgID="excel.sheet.8" ShapeID="_x0000_i1025" DrawAspect="Content" ObjectID="_1468075731" r:id="rId22">
            <o:LockedField>false</o:LockedField>
          </o:OLEObject>
        </w:object>
      </w:r>
    </w:p>
    <w:p>
      <w:pPr>
        <w:pStyle w:val="8"/>
        <w:rPr>
          <w:rFonts w:hint="default" w:ascii="Times New Roman" w:hAnsi="Times New Roman" w:eastAsia="仿宋" w:cs="Times New Roman"/>
          <w:color w:val="auto"/>
          <w:sz w:val="32"/>
          <w:szCs w:val="32"/>
          <w:highlight w:val="none"/>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（图7：“三公”经费财政拨款支出结构）（饼状图）</w:t>
      </w:r>
    </w:p>
    <w:p>
      <w:pPr>
        <w:numPr>
          <w:ilvl w:val="0"/>
          <w:numId w:val="2"/>
        </w:numPr>
        <w:spacing w:line="600" w:lineRule="exact"/>
        <w:ind w:firstLine="640"/>
        <w:rPr>
          <w:rFonts w:hint="default" w:ascii="Times New Roman" w:hAnsi="Times New Roman" w:eastAsia="仿宋_GB2312" w:cs="Times New Roman"/>
          <w:color w:val="auto"/>
          <w:sz w:val="32"/>
          <w:szCs w:val="32"/>
          <w:highlight w:val="none"/>
        </w:rPr>
      </w:pPr>
      <w:bookmarkStart w:id="59" w:name="_Toc15396610"/>
      <w:bookmarkStart w:id="60" w:name="_Toc15377218"/>
      <w:r>
        <w:rPr>
          <w:rFonts w:hint="default" w:ascii="Times New Roman" w:hAnsi="Times New Roman" w:eastAsia="仿宋_GB2312" w:cs="Times New Roman"/>
          <w:b/>
          <w:color w:val="auto"/>
          <w:sz w:val="32"/>
          <w:szCs w:val="32"/>
          <w:highlight w:val="none"/>
        </w:rPr>
        <w:t>因公出国（境）经费支出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Style w:val="17"/>
          <w:rFonts w:hint="default" w:ascii="Times New Roman" w:hAnsi="Times New Roman" w:eastAsia="仿宋"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全年安排因公出国（境）团组</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次，出国（境）</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人。与</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决算数持平。</w:t>
      </w:r>
    </w:p>
    <w:p>
      <w:pPr>
        <w:numPr>
          <w:ilvl w:val="0"/>
          <w:numId w:val="0"/>
        </w:numPr>
        <w:spacing w:line="600" w:lineRule="exact"/>
        <w:ind w:firstLine="642"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b/>
          <w:color w:val="auto"/>
          <w:sz w:val="32"/>
          <w:szCs w:val="32"/>
          <w:highlight w:val="none"/>
        </w:rPr>
        <w:t>2.公务用车购置及运行维护费支出</w:t>
      </w:r>
      <w:bookmarkStart w:id="61" w:name="OLE_LINK5"/>
      <w:r>
        <w:rPr>
          <w:rFonts w:hint="default" w:ascii="Times New Roman" w:hAnsi="Times New Roman" w:eastAsia="仿宋_GB2312" w:cs="Times New Roman"/>
          <w:color w:val="auto"/>
          <w:sz w:val="32"/>
          <w:szCs w:val="32"/>
          <w:highlight w:val="none"/>
          <w:lang w:val="en-US" w:eastAsia="zh-CN"/>
        </w:rPr>
        <w:t>2.</w:t>
      </w:r>
      <w:bookmarkEnd w:id="61"/>
      <w:r>
        <w:rPr>
          <w:rFonts w:hint="default" w:ascii="Times New Roman" w:hAnsi="Times New Roman" w:eastAsia="仿宋_GB2312"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万元,</w:t>
      </w:r>
      <w:r>
        <w:rPr>
          <w:rStyle w:val="17"/>
          <w:rFonts w:hint="default" w:ascii="Times New Roman" w:hAnsi="Times New Roman" w:eastAsia="仿宋_GB2312" w:cs="Times New Roman"/>
          <w:b w:val="0"/>
          <w:bCs/>
          <w:color w:val="auto"/>
          <w:sz w:val="32"/>
          <w:szCs w:val="32"/>
          <w:highlight w:val="none"/>
        </w:rPr>
        <w:t>完成预算</w:t>
      </w:r>
      <w:r>
        <w:rPr>
          <w:rStyle w:val="17"/>
          <w:rFonts w:hint="default" w:ascii="Times New Roman" w:hAnsi="Times New Roman" w:eastAsia="仿宋_GB2312" w:cs="Times New Roman"/>
          <w:b w:val="0"/>
          <w:bCs/>
          <w:color w:val="auto"/>
          <w:sz w:val="32"/>
          <w:szCs w:val="32"/>
          <w:highlight w:val="none"/>
          <w:lang w:val="en-US" w:eastAsia="zh-CN"/>
        </w:rPr>
        <w:t>98.3</w:t>
      </w:r>
      <w:r>
        <w:rPr>
          <w:rStyle w:val="17"/>
          <w:rFonts w:hint="default" w:ascii="Times New Roman" w:hAnsi="Times New Roman" w:eastAsia="仿宋_GB2312" w:cs="Times New Roman"/>
          <w:b w:val="0"/>
          <w:bCs/>
          <w:color w:val="auto"/>
          <w:sz w:val="32"/>
          <w:szCs w:val="32"/>
          <w:highlight w:val="none"/>
        </w:rPr>
        <w:t>%。</w:t>
      </w:r>
      <w:r>
        <w:rPr>
          <w:rFonts w:hint="default" w:ascii="Times New Roman" w:hAnsi="Times New Roman" w:eastAsia="仿宋_GB2312" w:cs="Times New Roman"/>
          <w:color w:val="auto"/>
          <w:sz w:val="32"/>
          <w:szCs w:val="32"/>
          <w:highlight w:val="none"/>
        </w:rPr>
        <w:t>公务用车购置及运行维护费支出决算比</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度增加</w:t>
      </w:r>
      <w:r>
        <w:rPr>
          <w:rFonts w:hint="default" w:ascii="Times New Roman" w:hAnsi="Times New Roman" w:eastAsia="仿宋_GB2312" w:cs="Times New Roman"/>
          <w:color w:val="auto"/>
          <w:sz w:val="32"/>
          <w:szCs w:val="32"/>
          <w:highlight w:val="none"/>
          <w:lang w:val="en-US" w:eastAsia="zh-CN"/>
        </w:rPr>
        <w:t>0.17万元，增长6.2%，主要原因是车辆维修费增加。</w:t>
      </w:r>
    </w:p>
    <w:p>
      <w:pPr>
        <w:spacing w:line="600" w:lineRule="exact"/>
        <w:ind w:firstLine="640" w:firstLineChars="200"/>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rPr>
        <w:t>其中：</w:t>
      </w:r>
      <w:r>
        <w:rPr>
          <w:rFonts w:hint="default" w:ascii="Times New Roman" w:hAnsi="Times New Roman" w:eastAsia="仿宋_GB2312" w:cs="Times New Roman"/>
          <w:b/>
          <w:color w:val="auto"/>
          <w:sz w:val="32"/>
          <w:szCs w:val="32"/>
          <w:highlight w:val="none"/>
        </w:rPr>
        <w:t>公务用车购置支出</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万元。全年按规定更新购置公务用车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辆，其中：轿车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万元，越野车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万元，载客汽车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万元。截至</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w:t>
      </w:r>
      <w:r>
        <w:rPr>
          <w:rFonts w:hint="default" w:ascii="Times New Roman" w:hAnsi="Times New Roman" w:eastAsia="仿宋_GB2312" w:cs="Times New Roman"/>
          <w:color w:val="auto"/>
          <w:sz w:val="32"/>
          <w:szCs w:val="32"/>
          <w:highlight w:val="none"/>
          <w:lang w:val="en-US" w:eastAsia="zh-CN"/>
        </w:rPr>
        <w:t>31日</w:t>
      </w:r>
      <w:r>
        <w:rPr>
          <w:rFonts w:hint="default" w:ascii="Times New Roman" w:hAnsi="Times New Roman" w:eastAsia="仿宋_GB2312" w:cs="Times New Roman"/>
          <w:color w:val="auto"/>
          <w:sz w:val="32"/>
          <w:szCs w:val="32"/>
          <w:highlight w:val="none"/>
        </w:rPr>
        <w:t>，单位共有公务用车</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辆，其中：轿车</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辆、越野车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辆、载客汽车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w:t>
      </w:r>
    </w:p>
    <w:p>
      <w:pPr>
        <w:spacing w:line="600" w:lineRule="exact"/>
        <w:ind w:firstLine="640"/>
        <w:rPr>
          <w:rFonts w:ascii="仿宋_GB2312" w:eastAsia="仿宋_GB2312"/>
          <w:color w:val="auto"/>
          <w:sz w:val="32"/>
          <w:szCs w:val="32"/>
          <w:highlight w:val="none"/>
        </w:rPr>
      </w:pPr>
      <w:r>
        <w:rPr>
          <w:rFonts w:hint="default" w:ascii="Times New Roman" w:hAnsi="Times New Roman" w:eastAsia="仿宋_GB2312" w:cs="Times New Roman"/>
          <w:b/>
          <w:color w:val="auto"/>
          <w:sz w:val="32"/>
          <w:szCs w:val="32"/>
          <w:highlight w:val="none"/>
        </w:rPr>
        <w:t>公务用车运行维护费支出</w:t>
      </w:r>
      <w:r>
        <w:rPr>
          <w:rFonts w:hint="eastAsia" w:eastAsia="仿宋_GB2312" w:cs="Times New Roman"/>
          <w:color w:val="auto"/>
          <w:sz w:val="32"/>
          <w:szCs w:val="32"/>
          <w:highlight w:val="none"/>
          <w:lang w:val="en-US" w:eastAsia="zh-CN"/>
        </w:rPr>
        <w:t>2.95</w:t>
      </w:r>
      <w:r>
        <w:rPr>
          <w:rFonts w:hint="default" w:ascii="Times New Roman" w:hAnsi="Times New Roman" w:eastAsia="仿宋_GB2312" w:cs="Times New Roman"/>
          <w:color w:val="auto"/>
          <w:sz w:val="32"/>
          <w:szCs w:val="32"/>
          <w:highlight w:val="none"/>
        </w:rPr>
        <w:t>万元。</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val="en-US" w:eastAsia="zh-CN"/>
        </w:rPr>
        <w:t>中心考察调研</w:t>
      </w:r>
      <w:r>
        <w:rPr>
          <w:rFonts w:hint="eastAsia" w:ascii="仿宋_GB2312" w:eastAsia="仿宋_GB2312"/>
          <w:color w:val="auto"/>
          <w:sz w:val="32"/>
          <w:szCs w:val="32"/>
          <w:highlight w:val="none"/>
        </w:rPr>
        <w:t>等所需的公务用车燃料费、维修费、过路过桥费、保险费等支出。</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b/>
          <w:color w:val="auto"/>
          <w:sz w:val="32"/>
          <w:szCs w:val="32"/>
          <w:highlight w:val="none"/>
        </w:rPr>
        <w:t>3.</w:t>
      </w:r>
      <w:r>
        <w:rPr>
          <w:rFonts w:hint="eastAsia" w:ascii="Times New Roman" w:hAnsi="Times New Roman" w:eastAsia="仿宋_GB2312" w:cs="仿宋_GB2312"/>
          <w:b/>
          <w:bCs/>
          <w:color w:val="auto"/>
          <w:kern w:val="2"/>
          <w:sz w:val="32"/>
          <w:szCs w:val="32"/>
          <w:highlight w:val="none"/>
          <w:lang w:val="en-US" w:eastAsia="zh-CN" w:bidi="ar-SA"/>
        </w:rPr>
        <w:t>公务接待费支出0万元。</w:t>
      </w:r>
      <w:r>
        <w:rPr>
          <w:rFonts w:hint="eastAsia" w:ascii="Times New Roman" w:hAnsi="Times New Roman" w:eastAsia="仿宋_GB2312" w:cs="仿宋_GB2312"/>
          <w:color w:val="auto"/>
          <w:kern w:val="2"/>
          <w:sz w:val="32"/>
          <w:szCs w:val="32"/>
          <w:highlight w:val="none"/>
          <w:lang w:val="en-US" w:eastAsia="zh-CN" w:bidi="ar-SA"/>
        </w:rPr>
        <w:t>公务接待费支出决算比2023年度增加/减少0万元，增长/下降0%。其中：</w:t>
      </w:r>
    </w:p>
    <w:p>
      <w:pPr>
        <w:spacing w:line="600" w:lineRule="exact"/>
        <w:ind w:firstLine="640"/>
        <w:rPr>
          <w:rFonts w:hint="eastAsia" w:ascii="Times New Roman" w:hAnsi="Times New Roman" w:eastAsia="仿宋_GB2312" w:cs="Times New Roman"/>
          <w:color w:val="auto"/>
          <w:sz w:val="32"/>
          <w:szCs w:val="32"/>
          <w:highlight w:val="none"/>
          <w:lang w:eastAsia="zh-CN"/>
        </w:rPr>
      </w:pPr>
      <w:r>
        <w:rPr>
          <w:rFonts w:hint="default" w:ascii="Times New Roman" w:hAnsi="Times New Roman" w:eastAsia="仿宋" w:cs="Times New Roman"/>
          <w:b/>
          <w:color w:val="auto"/>
          <w:sz w:val="32"/>
          <w:szCs w:val="32"/>
          <w:highlight w:val="none"/>
        </w:rPr>
        <w:t>国内公务接待支出</w:t>
      </w:r>
      <w:r>
        <w:rPr>
          <w:rFonts w:hint="eastAsia" w:eastAsia="仿宋"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国内公务接待</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批次，</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人次（不包括陪同人员），共计支出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p>
    <w:p>
      <w:pPr>
        <w:spacing w:line="600" w:lineRule="exact"/>
        <w:ind w:firstLine="642" w:firstLineChars="20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 w:cs="Times New Roman"/>
          <w:b/>
          <w:color w:val="auto"/>
          <w:sz w:val="32"/>
          <w:szCs w:val="32"/>
          <w:highlight w:val="none"/>
        </w:rPr>
        <w:t>外事接待支出</w:t>
      </w:r>
      <w:r>
        <w:rPr>
          <w:rFonts w:hint="eastAsia" w:eastAsia="仿宋"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外事接待</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批次，</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次（不包括陪同人员）</w:t>
      </w:r>
      <w:r>
        <w:rPr>
          <w:rFonts w:hint="default" w:ascii="Times New Roman" w:hAnsi="Times New Roman" w:eastAsia="仿宋_GB2312" w:cs="Times New Roman"/>
          <w:color w:val="auto"/>
          <w:sz w:val="32"/>
          <w:szCs w:val="32"/>
          <w:highlight w:val="none"/>
        </w:rPr>
        <w:t>，共计支出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p>
    <w:p>
      <w:pPr>
        <w:spacing w:line="600" w:lineRule="exact"/>
        <w:ind w:firstLine="640" w:firstLineChars="0"/>
        <w:outlineLvl w:val="0"/>
        <w:rPr>
          <w:rFonts w:hint="eastAsia" w:ascii="Times New Roman" w:hAnsi="Times New Roman" w:eastAsia="黑体"/>
          <w:color w:val="auto"/>
          <w:sz w:val="32"/>
          <w:szCs w:val="32"/>
          <w:highlight w:val="none"/>
        </w:rPr>
      </w:pPr>
      <w:bookmarkStart w:id="62" w:name="_Toc28391"/>
    </w:p>
    <w:p>
      <w:pPr>
        <w:spacing w:line="600" w:lineRule="exact"/>
        <w:ind w:firstLine="640" w:firstLineChars="0"/>
        <w:outlineLvl w:val="0"/>
        <w:rPr>
          <w:rFonts w:hint="eastAsia" w:ascii="Times New Roman" w:hAnsi="Times New Roman" w:eastAsia="黑体"/>
          <w:color w:val="auto"/>
          <w:sz w:val="32"/>
          <w:szCs w:val="32"/>
          <w:highlight w:val="none"/>
        </w:rPr>
      </w:pPr>
    </w:p>
    <w:p>
      <w:pPr>
        <w:spacing w:line="600" w:lineRule="exact"/>
        <w:ind w:firstLine="640" w:firstLineChars="0"/>
        <w:outlineLvl w:val="0"/>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59"/>
      <w:bookmarkEnd w:id="60"/>
      <w:bookmarkEnd w:id="6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政府性基金预算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p>
    <w:p>
      <w:pPr>
        <w:numPr>
          <w:ilvl w:val="0"/>
          <w:numId w:val="0"/>
        </w:numPr>
        <w:spacing w:line="600" w:lineRule="exact"/>
        <w:ind w:left="630" w:leftChars="0" w:firstLine="0" w:firstLineChars="0"/>
        <w:outlineLvl w:val="0"/>
        <w:rPr>
          <w:rStyle w:val="29"/>
          <w:rFonts w:hint="eastAsia" w:ascii="Times New Roman" w:hAnsi="Times New Roman" w:eastAsia="黑体"/>
          <w:b w:val="0"/>
          <w:color w:val="auto"/>
          <w:highlight w:val="none"/>
          <w:lang w:eastAsia="zh-CN"/>
        </w:rPr>
      </w:pPr>
      <w:bookmarkStart w:id="63" w:name="_Toc15396611"/>
      <w:bookmarkStart w:id="64" w:name="_Toc15377219"/>
      <w:bookmarkStart w:id="65" w:name="_Toc18588"/>
    </w:p>
    <w:p>
      <w:pPr>
        <w:numPr>
          <w:ilvl w:val="0"/>
          <w:numId w:val="0"/>
        </w:numPr>
        <w:spacing w:line="600" w:lineRule="exact"/>
        <w:ind w:left="630" w:leftChars="0" w:firstLine="0" w:firstLineChars="0"/>
        <w:outlineLvl w:val="0"/>
        <w:rPr>
          <w:rStyle w:val="29"/>
          <w:rFonts w:ascii="Times New Roman" w:hAnsi="Times New Roman" w:eastAsia="黑体"/>
          <w:b w:val="0"/>
          <w:color w:val="auto"/>
          <w:highlight w:val="none"/>
        </w:rPr>
      </w:pPr>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63"/>
      <w:bookmarkEnd w:id="64"/>
      <w:bookmarkEnd w:id="6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w:t>
      </w:r>
      <w:r>
        <w:rPr>
          <w:rFonts w:hint="default" w:ascii="Times New Roman" w:hAnsi="Times New Roman" w:eastAsia="仿宋_GB2312" w:cs="Times New Roman"/>
          <w:color w:val="auto"/>
          <w:sz w:val="32"/>
          <w:szCs w:val="32"/>
          <w:highlight w:val="none"/>
        </w:rPr>
        <w:t>拨款支出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p>
    <w:p>
      <w:pPr>
        <w:numPr>
          <w:ilvl w:val="0"/>
          <w:numId w:val="0"/>
        </w:numPr>
        <w:spacing w:line="600" w:lineRule="exact"/>
        <w:ind w:left="630" w:leftChars="0" w:firstLine="0" w:firstLineChars="0"/>
        <w:outlineLvl w:val="0"/>
        <w:rPr>
          <w:rStyle w:val="29"/>
          <w:rFonts w:hint="eastAsia" w:ascii="Times New Roman" w:hAnsi="Times New Roman" w:eastAsia="黑体"/>
          <w:b w:val="0"/>
          <w:color w:val="auto"/>
          <w:highlight w:val="none"/>
          <w:lang w:eastAsia="zh-CN"/>
        </w:rPr>
      </w:pPr>
      <w:bookmarkStart w:id="66" w:name="_Toc15377221"/>
      <w:bookmarkStart w:id="67" w:name="_Toc15396612"/>
      <w:bookmarkStart w:id="68" w:name="_Toc6273"/>
    </w:p>
    <w:p>
      <w:pPr>
        <w:numPr>
          <w:ilvl w:val="0"/>
          <w:numId w:val="0"/>
        </w:numPr>
        <w:spacing w:line="600" w:lineRule="exact"/>
        <w:ind w:left="630" w:leftChars="0" w:firstLine="0" w:firstLineChars="0"/>
        <w:outlineLvl w:val="0"/>
        <w:rPr>
          <w:rStyle w:val="29"/>
          <w:rFonts w:hint="eastAsia" w:ascii="Times New Roman" w:hAnsi="Times New Roman" w:eastAsia="黑体"/>
          <w:b w:val="0"/>
          <w:color w:val="auto"/>
          <w:highlight w:val="none"/>
        </w:rPr>
      </w:pPr>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66"/>
      <w:bookmarkEnd w:id="67"/>
      <w:bookmarkEnd w:id="68"/>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69" w:name="_Toc12018"/>
      <w:bookmarkStart w:id="70" w:name="_Toc15377222"/>
      <w:r>
        <w:rPr>
          <w:rFonts w:hint="eastAsia" w:ascii="Times New Roman" w:hAnsi="Times New Roman" w:eastAsia="楷体_GB2312" w:cs="楷体_GB2312"/>
          <w:b/>
          <w:color w:val="auto"/>
          <w:sz w:val="32"/>
          <w:szCs w:val="32"/>
          <w:highlight w:val="none"/>
        </w:rPr>
        <w:t>（一）机关运行经费支出情况</w:t>
      </w:r>
      <w:bookmarkEnd w:id="69"/>
      <w:bookmarkEnd w:id="70"/>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bookmarkStart w:id="71" w:name="_Toc15377223"/>
      <w:bookmarkStart w:id="72" w:name="_Toc16818"/>
      <w:r>
        <w:rPr>
          <w:rFonts w:hint="eastAsia" w:ascii="Times New Roman" w:hAnsi="Times New Roman" w:eastAsia="仿宋_GB2312" w:cs="仿宋_GB2312"/>
          <w:color w:val="auto"/>
          <w:kern w:val="2"/>
          <w:sz w:val="32"/>
          <w:szCs w:val="32"/>
          <w:highlight w:val="none"/>
          <w:lang w:val="en-US" w:eastAsia="zh-CN" w:bidi="ar-SA"/>
        </w:rPr>
        <w:t>2024年度，四川省生产服务业发展中心机关运行经费支出0万元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与2023年度决算数持平。</w:t>
      </w:r>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（二）政府采购支出情况</w:t>
      </w:r>
      <w:bookmarkEnd w:id="71"/>
      <w:bookmarkEnd w:id="72"/>
    </w:p>
    <w:p>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w:t>
      </w:r>
      <w:bookmarkStart w:id="73" w:name="OLE_LINK8"/>
      <w:r>
        <w:rPr>
          <w:rFonts w:hint="eastAsia" w:eastAsia="仿宋_GB2312" w:cs="Times New Roman"/>
          <w:color w:val="auto"/>
          <w:sz w:val="32"/>
          <w:szCs w:val="32"/>
          <w:highlight w:val="none"/>
          <w:lang w:val="en-US" w:eastAsia="zh-CN"/>
        </w:rPr>
        <w:t>四川省生产服务发展中心</w:t>
      </w:r>
      <w:bookmarkEnd w:id="73"/>
      <w:r>
        <w:rPr>
          <w:rFonts w:hint="default" w:ascii="Times New Roman" w:hAnsi="Times New Roman" w:eastAsia="仿宋_GB2312" w:cs="Times New Roman"/>
          <w:color w:val="auto"/>
          <w:sz w:val="32"/>
          <w:szCs w:val="32"/>
          <w:highlight w:val="none"/>
        </w:rPr>
        <w:t>政府采购支出总额</w:t>
      </w:r>
      <w:r>
        <w:rPr>
          <w:rFonts w:hint="eastAsia" w:eastAsia="仿宋_GB2312" w:cs="Times New Roman"/>
          <w:color w:val="auto"/>
          <w:sz w:val="32"/>
          <w:szCs w:val="32"/>
          <w:highlight w:val="none"/>
          <w:lang w:val="en-US" w:eastAsia="zh-CN"/>
        </w:rPr>
        <w:t>5.17</w:t>
      </w:r>
      <w:r>
        <w:rPr>
          <w:rFonts w:hint="default" w:ascii="Times New Roman" w:hAnsi="Times New Roman" w:eastAsia="仿宋_GB2312" w:cs="Times New Roman"/>
          <w:color w:val="auto"/>
          <w:sz w:val="32"/>
          <w:szCs w:val="32"/>
          <w:highlight w:val="none"/>
        </w:rPr>
        <w:t>万元，其中：政府采购货物支出</w:t>
      </w:r>
      <w:r>
        <w:rPr>
          <w:rFonts w:hint="eastAsia" w:eastAsia="仿宋_GB2312" w:cs="Times New Roman"/>
          <w:color w:val="auto"/>
          <w:sz w:val="32"/>
          <w:szCs w:val="32"/>
          <w:highlight w:val="none"/>
          <w:lang w:val="en-US" w:eastAsia="zh-CN"/>
        </w:rPr>
        <w:t>5.17</w:t>
      </w:r>
      <w:r>
        <w:rPr>
          <w:rFonts w:hint="default" w:ascii="Times New Roman" w:hAnsi="Times New Roman" w:eastAsia="仿宋_GB2312" w:cs="Times New Roman"/>
          <w:color w:val="auto"/>
          <w:sz w:val="32"/>
          <w:szCs w:val="32"/>
          <w:highlight w:val="none"/>
        </w:rPr>
        <w:t>万元、政府采购工程支出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万元、政府采购服务支出</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w:t>
      </w:r>
      <w:r>
        <w:rPr>
          <w:rFonts w:hint="eastAsia" w:ascii="仿宋_GB2312" w:eastAsia="仿宋_GB2312"/>
          <w:color w:val="auto"/>
          <w:sz w:val="32"/>
          <w:szCs w:val="32"/>
          <w:highlight w:val="none"/>
        </w:rPr>
        <w:t>主要用于</w:t>
      </w:r>
      <w:r>
        <w:rPr>
          <w:rFonts w:hint="eastAsia" w:ascii="仿宋_GB2312" w:eastAsia="仿宋_GB2312"/>
          <w:color w:val="auto"/>
          <w:sz w:val="32"/>
          <w:szCs w:val="32"/>
          <w:highlight w:val="none"/>
          <w:lang w:val="en-US" w:eastAsia="zh-CN"/>
        </w:rPr>
        <w:t>公务用车运行维护</w:t>
      </w:r>
      <w:r>
        <w:rPr>
          <w:rFonts w:hint="eastAsia" w:ascii="仿宋_GB2312" w:eastAsia="仿宋_GB2312"/>
          <w:color w:val="auto"/>
          <w:sz w:val="32"/>
          <w:szCs w:val="32"/>
          <w:highlight w:val="none"/>
        </w:rPr>
        <w:t>。</w:t>
      </w:r>
      <w:r>
        <w:rPr>
          <w:rFonts w:hint="default" w:ascii="Times New Roman" w:hAnsi="Times New Roman" w:eastAsia="仿宋_GB2312" w:cs="Times New Roman"/>
          <w:color w:val="auto"/>
          <w:sz w:val="32"/>
          <w:szCs w:val="32"/>
          <w:highlight w:val="none"/>
        </w:rPr>
        <w:t>授予中小企业合同金额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%，其中：授予小微企业合同金额</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万元，占政府采购支出总额的</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w:t>
      </w:r>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74" w:name="_Toc3564"/>
      <w:bookmarkStart w:id="75" w:name="_Toc15377224"/>
      <w:r>
        <w:rPr>
          <w:rFonts w:hint="eastAsia" w:ascii="Times New Roman" w:hAnsi="Times New Roman" w:eastAsia="楷体_GB2312" w:cs="楷体_GB2312"/>
          <w:b/>
          <w:color w:val="auto"/>
          <w:sz w:val="32"/>
          <w:szCs w:val="32"/>
          <w:highlight w:val="none"/>
        </w:rPr>
        <w:t>（三）国有资产占有使用情况</w:t>
      </w:r>
      <w:bookmarkEnd w:id="74"/>
      <w:bookmarkEnd w:id="75"/>
    </w:p>
    <w:p>
      <w:pPr>
        <w:autoSpaceDE w:val="0"/>
        <w:autoSpaceDN w:val="0"/>
        <w:adjustRightInd w:val="0"/>
        <w:spacing w:line="600" w:lineRule="exact"/>
        <w:ind w:firstLine="640" w:firstLineChars="200"/>
        <w:jc w:val="left"/>
        <w:rPr>
          <w:rFonts w:hint="eastAsia" w:ascii="Times New Roman" w:hAnsi="Times New Roman" w:eastAsia="仿宋_GB2312" w:cs="仿宋_GB2312"/>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rPr>
        <w:t>截至</w:t>
      </w:r>
      <w:r>
        <w:rPr>
          <w:rFonts w:hint="default" w:ascii="Times New Roman" w:hAnsi="Times New Roman" w:eastAsia="仿宋_GB2312" w:cs="Times New Roman"/>
          <w:color w:val="auto"/>
          <w:sz w:val="32"/>
          <w:szCs w:val="32"/>
          <w:highlight w:val="none"/>
          <w:lang w:eastAsia="zh-CN"/>
        </w:rPr>
        <w:t>202</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年12月31日，</w:t>
      </w:r>
      <w:r>
        <w:rPr>
          <w:rFonts w:hint="eastAsia" w:eastAsia="仿宋_GB2312" w:cs="Times New Roman"/>
          <w:color w:val="auto"/>
          <w:sz w:val="32"/>
          <w:szCs w:val="32"/>
          <w:highlight w:val="none"/>
          <w:lang w:val="en-US" w:eastAsia="zh-CN"/>
        </w:rPr>
        <w:t>四川省生产服务发展中心</w:t>
      </w:r>
      <w:r>
        <w:rPr>
          <w:rFonts w:hint="default" w:ascii="Times New Roman" w:hAnsi="Times New Roman" w:eastAsia="仿宋_GB2312" w:cs="Times New Roman"/>
          <w:color w:val="auto"/>
          <w:sz w:val="32"/>
          <w:szCs w:val="32"/>
          <w:highlight w:val="none"/>
        </w:rPr>
        <w:t>共有车辆</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辆，其中：主要</w:t>
      </w:r>
      <w:r>
        <w:rPr>
          <w:rFonts w:hint="eastAsia" w:eastAsia="仿宋_GB2312" w:cs="Times New Roman"/>
          <w:color w:val="auto"/>
          <w:sz w:val="32"/>
          <w:szCs w:val="32"/>
          <w:highlight w:val="none"/>
          <w:lang w:eastAsia="zh-CN"/>
        </w:rPr>
        <w:t>负责人</w:t>
      </w:r>
      <w:r>
        <w:rPr>
          <w:rFonts w:hint="default" w:ascii="Times New Roman" w:hAnsi="Times New Roman" w:eastAsia="仿宋_GB2312" w:cs="Times New Roman"/>
          <w:color w:val="auto"/>
          <w:sz w:val="32"/>
          <w:szCs w:val="32"/>
          <w:highlight w:val="none"/>
        </w:rPr>
        <w:t>用车</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辆、机要通信用车</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辆、应急保障用车</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辆、其他用车</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辆</w:t>
      </w:r>
      <w:r>
        <w:rPr>
          <w:rFonts w:hint="eastAsia" w:eastAsia="仿宋_GB2312" w:cs="Times New Roman"/>
          <w:color w:val="auto"/>
          <w:sz w:val="32"/>
          <w:szCs w:val="32"/>
          <w:highlight w:val="none"/>
          <w:lang w:eastAsia="zh-CN"/>
        </w:rPr>
        <w:t>，</w:t>
      </w:r>
      <w:r>
        <w:rPr>
          <w:rFonts w:hint="eastAsia" w:ascii="Times New Roman" w:hAnsi="Times New Roman" w:eastAsia="仿宋_GB2312" w:cs="仿宋_GB2312"/>
          <w:color w:val="auto"/>
          <w:kern w:val="2"/>
          <w:sz w:val="32"/>
          <w:szCs w:val="32"/>
          <w:highlight w:val="none"/>
          <w:lang w:val="en-US" w:eastAsia="zh-CN" w:bidi="ar-SA"/>
        </w:rPr>
        <w:t>其他用车主要是用于中心日常公务需要</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单价100万元</w:t>
      </w:r>
      <w:r>
        <w:rPr>
          <w:rFonts w:hint="eastAsia" w:eastAsia="仿宋_GB2312" w:cs="Times New Roman"/>
          <w:color w:val="auto"/>
          <w:sz w:val="32"/>
          <w:szCs w:val="32"/>
          <w:highlight w:val="none"/>
          <w:lang w:eastAsia="zh-CN"/>
        </w:rPr>
        <w:t>（含）</w:t>
      </w:r>
      <w:r>
        <w:rPr>
          <w:rFonts w:hint="default" w:ascii="Times New Roman" w:hAnsi="Times New Roman" w:eastAsia="仿宋_GB2312" w:cs="Times New Roman"/>
          <w:color w:val="auto"/>
          <w:sz w:val="32"/>
          <w:szCs w:val="32"/>
          <w:highlight w:val="none"/>
        </w:rPr>
        <w:t>以上专用设备</w:t>
      </w:r>
      <w:r>
        <w:rPr>
          <w:rFonts w:hint="default" w:ascii="Times New Roman" w:hAnsi="Times New Roman" w:eastAsia="仿宋_GB2312" w:cs="Times New Roman"/>
          <w:color w:val="auto"/>
          <w:sz w:val="32"/>
          <w:szCs w:val="32"/>
          <w:highlight w:val="none"/>
          <w:lang w:eastAsia="zh-CN"/>
        </w:rPr>
        <w:t>（不含车辆）</w:t>
      </w:r>
      <w:r>
        <w:rPr>
          <w:rFonts w:hint="eastAsia" w:eastAsia="仿宋_GB2312" w:cs="Times New Roman"/>
          <w:color w:val="auto"/>
          <w:sz w:val="32"/>
          <w:szCs w:val="32"/>
          <w:highlight w:val="none"/>
          <w:lang w:eastAsia="zh-CN"/>
        </w:rPr>
        <w:t>0</w:t>
      </w:r>
      <w:r>
        <w:rPr>
          <w:rFonts w:hint="default" w:ascii="Times New Roman" w:hAnsi="Times New Roman" w:eastAsia="仿宋_GB2312" w:cs="Times New Roman"/>
          <w:color w:val="auto"/>
          <w:sz w:val="32"/>
          <w:szCs w:val="32"/>
          <w:highlight w:val="none"/>
        </w:rPr>
        <w:t>台（套）。</w:t>
      </w:r>
    </w:p>
    <w:p>
      <w:pPr>
        <w:spacing w:line="600" w:lineRule="exact"/>
        <w:ind w:firstLine="642" w:firstLineChars="200"/>
        <w:outlineLvl w:val="1"/>
        <w:rPr>
          <w:rFonts w:hint="eastAsia" w:ascii="Times New Roman" w:hAnsi="Times New Roman" w:eastAsia="楷体_GB2312" w:cs="楷体_GB2312"/>
          <w:b/>
          <w:color w:val="auto"/>
          <w:sz w:val="32"/>
          <w:szCs w:val="32"/>
          <w:highlight w:val="none"/>
        </w:rPr>
      </w:pPr>
      <w:bookmarkStart w:id="76" w:name="_Toc18367"/>
      <w:r>
        <w:rPr>
          <w:rFonts w:hint="eastAsia" w:ascii="Times New Roman" w:hAnsi="Times New Roman" w:eastAsia="楷体_GB2312" w:cs="楷体_GB2312"/>
          <w:b/>
          <w:color w:val="auto"/>
          <w:sz w:val="32"/>
          <w:szCs w:val="32"/>
          <w:highlight w:val="none"/>
        </w:rPr>
        <w:t>（四）预算绩效管理情况</w:t>
      </w:r>
      <w:bookmarkEnd w:id="76"/>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本单位</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eastAsia="仿宋_GB2312" w:cs="仿宋_GB2312"/>
          <w:color w:val="auto"/>
          <w:kern w:val="2"/>
          <w:sz w:val="32"/>
          <w:szCs w:val="32"/>
          <w:highlight w:val="none"/>
          <w:lang w:val="en-US" w:eastAsia="zh-CN" w:bidi="ar-SA"/>
        </w:rPr>
        <w:t>工资性支出</w:t>
      </w:r>
      <w:r>
        <w:rPr>
          <w:rFonts w:hint="eastAsia" w:ascii="Times New Roman" w:hAnsi="Times New Roman" w:eastAsia="仿宋_GB2312" w:cs="仿宋_GB2312"/>
          <w:color w:val="auto"/>
          <w:kern w:val="2"/>
          <w:sz w:val="32"/>
          <w:szCs w:val="32"/>
          <w:highlight w:val="none"/>
          <w:lang w:val="en-US" w:eastAsia="zh-CN" w:bidi="ar-SA"/>
        </w:rPr>
        <w:t>（项目名称）等</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pStyle w:val="8"/>
        <w:rPr>
          <w:rFonts w:hint="eastAsia" w:ascii="Times New Roman" w:hAnsi="Times New Roman" w:eastAsia="仿宋_GB2312" w:cs="仿宋_GB2312"/>
          <w:color w:val="auto"/>
          <w:kern w:val="2"/>
          <w:sz w:val="32"/>
          <w:szCs w:val="32"/>
          <w:highlight w:val="none"/>
          <w:lang w:val="en-US" w:eastAsia="zh-CN" w:bidi="ar-SA"/>
        </w:rPr>
      </w:pPr>
    </w:p>
    <w:p>
      <w:pPr>
        <w:pStyle w:val="8"/>
        <w:rPr>
          <w:rFonts w:hint="eastAsia" w:ascii="Times New Roman" w:hAnsi="Times New Roman" w:eastAsia="仿宋_GB2312" w:cs="仿宋_GB2312"/>
          <w:color w:val="auto"/>
          <w:kern w:val="2"/>
          <w:sz w:val="32"/>
          <w:szCs w:val="32"/>
          <w:highlight w:val="none"/>
          <w:lang w:val="en-US" w:eastAsia="zh-CN" w:bidi="ar-SA"/>
        </w:rPr>
      </w:pP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77" w:name="_Toc15377225"/>
      <w:bookmarkStart w:id="78" w:name="_Toc15396613"/>
      <w:bookmarkStart w:id="79" w:name="_Toc31475"/>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p>
    <w:p>
      <w:pPr>
        <w:pStyle w:val="2"/>
        <w:rPr>
          <w:rFonts w:hint="eastAsia" w:ascii="Times New Roman" w:hAnsi="Times New Roman" w:eastAsia="黑体"/>
          <w:color w:val="auto"/>
          <w:sz w:val="44"/>
          <w:szCs w:val="44"/>
          <w:highlight w:val="none"/>
        </w:rPr>
      </w:pPr>
    </w:p>
    <w:p>
      <w:pPr>
        <w:pStyle w:val="3"/>
        <w:ind w:left="0" w:leftChars="0" w:firstLine="0" w:firstLineChars="0"/>
        <w:rPr>
          <w:rFonts w:hint="eastAsia" w:ascii="Times New Roman" w:hAnsi="Times New Roman" w:eastAsia="黑体"/>
          <w:color w:val="auto"/>
          <w:sz w:val="44"/>
          <w:szCs w:val="44"/>
          <w:highlight w:val="none"/>
        </w:rPr>
      </w:pPr>
    </w:p>
    <w:p>
      <w:pPr>
        <w:numPr>
          <w:ilvl w:val="0"/>
          <w:numId w:val="0"/>
        </w:numPr>
        <w:spacing w:line="600" w:lineRule="exact"/>
        <w:jc w:val="center"/>
        <w:outlineLvl w:val="0"/>
        <w:rPr>
          <w:rFonts w:hint="eastAsia" w:ascii="Times New Roman" w:hAnsi="Times New Roman" w:eastAsia="黑体"/>
          <w:color w:val="auto"/>
          <w:sz w:val="44"/>
          <w:szCs w:val="44"/>
          <w:highlight w:val="none"/>
        </w:rPr>
      </w:pPr>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77"/>
      <w:bookmarkEnd w:id="78"/>
      <w:bookmarkEnd w:id="79"/>
    </w:p>
    <w:p>
      <w:pPr>
        <w:spacing w:line="600" w:lineRule="exact"/>
        <w:jc w:val="left"/>
        <w:rPr>
          <w:rFonts w:ascii="Times New Roman" w:hAnsi="Times New Roman"/>
          <w:b/>
          <w:color w:val="auto"/>
          <w:sz w:val="44"/>
          <w:szCs w:val="44"/>
          <w:highlight w:val="none"/>
        </w:rPr>
      </w:pPr>
    </w:p>
    <w:p>
      <w:pPr>
        <w:pStyle w:val="26"/>
        <w:spacing w:line="560" w:lineRule="exact"/>
        <w:ind w:firstLine="640" w:firstLineChars="200"/>
        <w:outlineLvl w:val="9"/>
        <w:rPr>
          <w:rFonts w:hint="default" w:ascii="Times New Roman" w:hAnsi="Times New Roman" w:eastAsia="仿宋_GB2312" w:cs="Times New Roman"/>
          <w:sz w:val="32"/>
          <w:szCs w:val="32"/>
        </w:rPr>
      </w:pPr>
      <w:bookmarkStart w:id="80" w:name="_Toc30213"/>
      <w:bookmarkStart w:id="81" w:name="_Toc30066"/>
      <w:r>
        <w:rPr>
          <w:rFonts w:hint="default" w:ascii="Times New Roman" w:hAnsi="Times New Roman" w:eastAsia="仿宋_GB2312" w:cs="Times New Roman"/>
          <w:sz w:val="32"/>
          <w:szCs w:val="32"/>
        </w:rPr>
        <w:t>1.财政拨款收入：指单位从同级财政部门取得的财政预算资金。</w:t>
      </w:r>
      <w:bookmarkEnd w:id="80"/>
      <w:bookmarkEnd w:id="81"/>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 xml:space="preserve">.其他收入：指单位取得的除上述收入以外的各项收入。主要是房租收入等。 </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 xml:space="preserve">.使用非财政拨款结余：指事业单位使用以前年度积累的非财政拨款结余弥补当年收支差额的金额。 </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xml:space="preserve">.年初结转和结余：指以前年度尚未完成、结转到本年按有关规定继续使用的资金。 </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.结余分配：指事业单位按照会计制度规定缴纳的所得税、提取的专用结余以及转入非财政拨款结余的金额等。</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年末结转和结余：指单位按有关规定结转到下年或以后年度继续使用的资金。</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.社会保障和就业支出（类）行政事业单位养老支出（款）机关事业单位基本养老保险缴费支出（项）：指机关事业单位基本养老保险的缴费支出。</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8</w:t>
      </w:r>
      <w:r>
        <w:rPr>
          <w:rFonts w:hint="default" w:ascii="Times New Roman" w:hAnsi="Times New Roman" w:eastAsia="仿宋_GB2312" w:cs="Times New Roman"/>
          <w:color w:val="000000"/>
          <w:sz w:val="32"/>
          <w:szCs w:val="32"/>
        </w:rPr>
        <w:t>.社会保障和就业支出（类）行政事业单位养老支出（款）机关事业单位职业年金缴费支出（项）：指事业单位所缴职业年金额。</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卫生健康支出（类）行政事业单位医疗（款）事业单位医疗（项）：反映财政部门集中安排的行政单位基本医疗保险经费，未参加医疗保险的行政单位和公费医疗经费，按国家规定享受离休人员、红军老战士待遇人员的医疗经费。</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lang w:val="en-US" w:eastAsia="zh-CN"/>
        </w:rPr>
        <w:t>10</w:t>
      </w:r>
      <w:r>
        <w:rPr>
          <w:rFonts w:hint="default" w:ascii="Times New Roman" w:hAnsi="Times New Roman" w:eastAsia="仿宋_GB2312" w:cs="Times New Roman"/>
          <w:color w:val="000000"/>
          <w:sz w:val="32"/>
          <w:szCs w:val="32"/>
        </w:rPr>
        <w:t>.资源勘探信息等（类）制造业（款）机关服务（项）：指：为行政单位提供后勤服务的各类后勤服务中心、医疗室等附属事业单位的支出。</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1</w:t>
      </w:r>
      <w:r>
        <w:rPr>
          <w:rFonts w:hint="default" w:ascii="Times New Roman" w:hAnsi="Times New Roman" w:eastAsia="仿宋_GB2312" w:cs="Times New Roman"/>
          <w:color w:val="000000"/>
          <w:sz w:val="32"/>
          <w:szCs w:val="32"/>
        </w:rPr>
        <w:t>.资源勘探信息等（类）制造业（款）其他制造业支出（项）：反映上述项目以外其他</w:t>
      </w:r>
      <w:r>
        <w:rPr>
          <w:rFonts w:hint="default" w:ascii="Times New Roman" w:hAnsi="Times New Roman" w:eastAsia="仿宋_GB2312" w:cs="Times New Roman"/>
          <w:color w:val="000000"/>
          <w:sz w:val="32"/>
          <w:szCs w:val="32"/>
          <w:lang w:eastAsia="zh-CN"/>
        </w:rPr>
        <w:t>用于</w:t>
      </w:r>
      <w:r>
        <w:rPr>
          <w:rFonts w:hint="default" w:ascii="Times New Roman" w:hAnsi="Times New Roman" w:eastAsia="仿宋_GB2312" w:cs="Times New Roman"/>
          <w:color w:val="000000"/>
          <w:sz w:val="32"/>
          <w:szCs w:val="32"/>
        </w:rPr>
        <w:t>制造业方面的支出。</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2</w:t>
      </w:r>
      <w:r>
        <w:rPr>
          <w:rFonts w:hint="default" w:ascii="Times New Roman" w:hAnsi="Times New Roman" w:eastAsia="仿宋_GB2312" w:cs="Times New Roman"/>
          <w:color w:val="000000"/>
          <w:sz w:val="32"/>
          <w:szCs w:val="32"/>
        </w:rPr>
        <w:t>.住房保障支出（类）住房改革支出（款）住房公积金（项）：反映行政事业单位按照人力资源和社会保障部、财政部规定的基本工资和津贴补贴以及规定比例为职工缴纳的住房公积金。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3</w:t>
      </w:r>
      <w:r>
        <w:rPr>
          <w:rFonts w:hint="default" w:ascii="Times New Roman" w:hAnsi="Times New Roman" w:eastAsia="仿宋_GB2312" w:cs="Times New Roman"/>
          <w:color w:val="000000"/>
          <w:sz w:val="32"/>
          <w:szCs w:val="32"/>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4</w:t>
      </w:r>
      <w:r>
        <w:rPr>
          <w:rFonts w:hint="default" w:ascii="Times New Roman" w:hAnsi="Times New Roman" w:eastAsia="仿宋_GB2312" w:cs="Times New Roman"/>
          <w:color w:val="000000"/>
          <w:sz w:val="32"/>
          <w:szCs w:val="32"/>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.经营支出：指事业单位在专业业务活动及其辅助活动之外开展非独立核算经营活动发生的支出。</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28"/>
          <w:rFonts w:hint="eastAsia" w:ascii="Times New Roman" w:hAnsi="Times New Roman" w:eastAsia="黑体"/>
          <w:b w:val="0"/>
          <w:color w:val="auto"/>
          <w:highlight w:val="none"/>
          <w:lang w:eastAsia="zh-CN"/>
        </w:rPr>
      </w:pPr>
      <w:bookmarkStart w:id="82"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83" w:name="_Toc19138"/>
      <w:bookmarkStart w:id="84"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83"/>
      <w:bookmarkEnd w:id="84"/>
    </w:p>
    <w:p>
      <w:pPr>
        <w:pStyle w:val="8"/>
        <w:rPr>
          <w:rFonts w:hint="eastAsia"/>
          <w:lang w:val="zh-CN" w:eastAsia="zh-CN"/>
        </w:rPr>
      </w:pPr>
    </w:p>
    <w:p>
      <w:pPr>
        <w:pStyle w:val="3"/>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kern w:val="2"/>
          <w:sz w:val="32"/>
          <w:szCs w:val="32"/>
          <w:highlight w:val="none"/>
          <w:u w:val="none"/>
          <w:lang w:val="en-US" w:eastAsia="zh-CN" w:bidi="ar"/>
        </w:rPr>
        <w:sectPr>
          <w:footerReference r:id="rId6" w:type="first"/>
          <w:footerReference r:id="rId5" w:type="default"/>
          <w:pgSz w:w="11906" w:h="16838"/>
          <w:pgMar w:top="1440" w:right="1800" w:bottom="1440" w:left="1800" w:header="851" w:footer="992" w:gutter="0"/>
          <w:pgNumType w:fmt="decimal" w:start="2"/>
          <w:cols w:space="425" w:num="1"/>
          <w:docGrid w:type="lines" w:linePitch="312" w:charSpace="0"/>
        </w:sectPr>
      </w:pPr>
      <w:r>
        <w:rPr>
          <w:rFonts w:hint="default" w:ascii="Times New Roman" w:hAnsi="Times New Roman" w:eastAsia="仿宋_GB2312" w:cs="Times New Roman"/>
          <w:kern w:val="2"/>
          <w:sz w:val="32"/>
          <w:szCs w:val="32"/>
          <w:highlight w:val="none"/>
          <w:u w:val="none"/>
          <w:lang w:val="en-US" w:eastAsia="zh-CN" w:bidi="ar"/>
        </w:rPr>
        <w:t>本单位2024年度无特定目标类项目支出</w:t>
      </w:r>
      <w:r>
        <w:rPr>
          <w:rFonts w:hint="eastAsia" w:ascii="Times New Roman" w:eastAsia="仿宋_GB2312" w:cs="Times New Roman"/>
          <w:kern w:val="2"/>
          <w:sz w:val="32"/>
          <w:szCs w:val="32"/>
          <w:highlight w:val="none"/>
          <w:u w:val="none"/>
          <w:lang w:val="en-US" w:eastAsia="zh-CN" w:bidi="ar"/>
        </w:rPr>
        <w:t>。</w:t>
      </w:r>
    </w:p>
    <w:p>
      <w:pPr>
        <w:widowControl/>
        <w:jc w:val="center"/>
        <w:outlineLvl w:val="0"/>
        <w:rPr>
          <w:rFonts w:hint="eastAsia" w:ascii="Times New Roman" w:hAnsi="Times New Roman" w:eastAsia="仿宋"/>
          <w:b w:val="0"/>
          <w:color w:val="auto"/>
          <w:highlight w:val="none"/>
        </w:rPr>
      </w:pPr>
      <w:bookmarkStart w:id="85" w:name="_Toc977"/>
      <w:bookmarkStart w:id="86" w:name="_Toc15396618"/>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82"/>
      <w:bookmarkEnd w:id="85"/>
      <w:bookmarkEnd w:id="86"/>
      <w:bookmarkStart w:id="87" w:name="_Toc15396619"/>
    </w:p>
    <w:p>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pPr>
        <w:pStyle w:val="14"/>
        <w:keepNext w:val="0"/>
        <w:keepLines w:val="0"/>
        <w:pageBreakBefore w:val="0"/>
        <w:numPr>
          <w:ilvl w:val="0"/>
          <w:numId w:val="3"/>
        </w:numPr>
        <w:kinsoku/>
        <w:wordWrap/>
        <w:overflowPunct/>
        <w:topLinePunct w:val="0"/>
        <w:autoSpaceDE/>
        <w:autoSpaceDN/>
        <w:bidi w:val="0"/>
        <w:adjustRightInd w:val="0"/>
        <w:snapToGrid w:val="0"/>
        <w:spacing w:line="560" w:lineRule="exact"/>
        <w:ind w:left="420" w:leftChars="200"/>
        <w:jc w:val="left"/>
        <w:textAlignment w:val="auto"/>
        <w:outlineLvl w:val="0"/>
        <w:rPr>
          <w:rFonts w:hint="eastAsia" w:ascii="Times New Roman" w:hAnsi="Times New Roman" w:eastAsia="仿宋_GB2312" w:cs="仿宋_GB2312"/>
          <w:color w:val="auto"/>
          <w:sz w:val="32"/>
          <w:szCs w:val="32"/>
          <w:highlight w:val="none"/>
        </w:rPr>
      </w:pPr>
      <w:bookmarkStart w:id="88" w:name="_Toc21121"/>
      <w:r>
        <w:rPr>
          <w:rFonts w:hint="eastAsia" w:ascii="Times New Roman" w:hAnsi="Times New Roman" w:eastAsia="仿宋_GB2312" w:cs="仿宋_GB2312"/>
          <w:color w:val="auto"/>
          <w:sz w:val="32"/>
          <w:szCs w:val="32"/>
          <w:highlight w:val="none"/>
        </w:rPr>
        <w:t>收入支出决算总表</w:t>
      </w:r>
      <w:bookmarkEnd w:id="87"/>
      <w:bookmarkEnd w:id="88"/>
    </w:p>
    <w:p>
      <w:pPr>
        <w:widowControl w:val="0"/>
        <w:numPr>
          <w:ilvl w:val="0"/>
          <w:numId w:val="0"/>
        </w:numPr>
        <w:jc w:val="both"/>
        <w:rPr>
          <w:rFonts w:hint="eastAsia"/>
        </w:rPr>
      </w:pPr>
    </w:p>
    <w:p>
      <w:pPr>
        <w:pStyle w:val="8"/>
        <w:rPr>
          <w:rFonts w:hint="eastAsia"/>
        </w:rPr>
        <w:sectPr>
          <w:footerReference r:id="rId8" w:type="first"/>
          <w:footerReference r:id="rId7" w:type="default"/>
          <w:pgSz w:w="11906" w:h="16838"/>
          <w:pgMar w:top="1440" w:right="1800" w:bottom="1440" w:left="1800" w:header="851" w:footer="992" w:gutter="0"/>
          <w:pgNumType w:fmt="decimal" w:start="19"/>
          <w:cols w:space="425" w:num="1"/>
          <w:titlePg/>
          <w:docGrid w:type="lines" w:linePitch="312" w:charSpace="0"/>
        </w:sectPr>
      </w:pPr>
      <w:r>
        <w:drawing>
          <wp:inline distT="0" distB="0" distL="114300" distR="114300">
            <wp:extent cx="5546725" cy="3806825"/>
            <wp:effectExtent l="0" t="0" r="15875" b="3175"/>
            <wp:docPr id="10"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true"/>
                    </pic:cNvPicPr>
                  </pic:nvPicPr>
                  <pic:blipFill>
                    <a:blip r:embed="rId24"/>
                    <a:stretch>
                      <a:fillRect/>
                    </a:stretch>
                  </pic:blipFill>
                  <pic:spPr>
                    <a:xfrm>
                      <a:off x="0" y="0"/>
                      <a:ext cx="5546725" cy="3806825"/>
                    </a:xfrm>
                    <a:prstGeom prst="rect">
                      <a:avLst/>
                    </a:prstGeom>
                    <a:noFill/>
                    <a:ln>
                      <a:noFill/>
                    </a:ln>
                  </pic:spPr>
                </pic:pic>
              </a:graphicData>
            </a:graphic>
          </wp:inline>
        </w:drawing>
      </w:r>
    </w:p>
    <w:p>
      <w:pPr>
        <w:pStyle w:val="14"/>
        <w:keepNext w:val="0"/>
        <w:keepLines w:val="0"/>
        <w:pageBreakBefore w:val="0"/>
        <w:numPr>
          <w:ilvl w:val="0"/>
          <w:numId w:val="3"/>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eastAsia="仿宋_GB2312" w:cs="仿宋_GB2312"/>
          <w:color w:val="auto"/>
          <w:sz w:val="32"/>
          <w:szCs w:val="32"/>
          <w:highlight w:val="none"/>
          <w:lang w:val="en-US" w:eastAsia="zh-CN"/>
        </w:rPr>
      </w:pPr>
      <w:bookmarkStart w:id="89" w:name="_Toc15396620"/>
      <w:bookmarkStart w:id="90" w:name="_Toc17837"/>
      <w:r>
        <w:rPr>
          <w:rFonts w:hint="eastAsia" w:ascii="Times New Roman" w:hAnsi="Times New Roman" w:eastAsia="仿宋_GB2312" w:cs="仿宋_GB2312"/>
          <w:color w:val="auto"/>
          <w:sz w:val="32"/>
          <w:szCs w:val="32"/>
          <w:highlight w:val="none"/>
        </w:rPr>
        <w:t>收入决算</w:t>
      </w:r>
      <w:bookmarkEnd w:id="89"/>
      <w:r>
        <w:rPr>
          <w:rFonts w:hint="eastAsia" w:eastAsia="仿宋_GB2312" w:cs="仿宋_GB2312"/>
          <w:color w:val="auto"/>
          <w:sz w:val="32"/>
          <w:szCs w:val="32"/>
          <w:highlight w:val="none"/>
          <w:lang w:val="en-US" w:eastAsia="zh-CN"/>
        </w:rPr>
        <w:t>表</w:t>
      </w:r>
      <w:bookmarkEnd w:id="90"/>
    </w:p>
    <w:p>
      <w:pPr>
        <w:widowControl w:val="0"/>
        <w:numPr>
          <w:ilvl w:val="0"/>
          <w:numId w:val="0"/>
        </w:numPr>
        <w:jc w:val="both"/>
        <w:outlineLvl w:val="0"/>
        <w:rPr>
          <w:rFonts w:hint="eastAsia"/>
        </w:rPr>
      </w:pPr>
    </w:p>
    <w:p>
      <w:pPr>
        <w:pStyle w:val="2"/>
        <w:rPr>
          <w:rFonts w:hint="eastAsia"/>
        </w:rPr>
        <w:sectPr>
          <w:pgSz w:w="11906" w:h="16838"/>
          <w:pgMar w:top="1440" w:right="1800" w:bottom="1440" w:left="1800" w:header="851" w:footer="992" w:gutter="0"/>
          <w:pgNumType w:fmt="decimal"/>
          <w:cols w:space="425" w:num="1"/>
          <w:titlePg/>
          <w:docGrid w:type="lines" w:linePitch="312" w:charSpace="0"/>
        </w:sectPr>
      </w:pPr>
      <w:r>
        <w:drawing>
          <wp:inline distT="0" distB="0" distL="114300" distR="114300">
            <wp:extent cx="6054090" cy="1894840"/>
            <wp:effectExtent l="0" t="0" r="3810" b="10160"/>
            <wp:docPr id="11"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true"/>
                    </pic:cNvPicPr>
                  </pic:nvPicPr>
                  <pic:blipFill>
                    <a:blip r:embed="rId25"/>
                    <a:stretch>
                      <a:fillRect/>
                    </a:stretch>
                  </pic:blipFill>
                  <pic:spPr>
                    <a:xfrm>
                      <a:off x="0" y="0"/>
                      <a:ext cx="6054090" cy="1894840"/>
                    </a:xfrm>
                    <a:prstGeom prst="rect">
                      <a:avLst/>
                    </a:prstGeom>
                    <a:noFill/>
                    <a:ln>
                      <a:noFill/>
                    </a:ln>
                  </pic:spPr>
                </pic:pic>
              </a:graphicData>
            </a:graphic>
          </wp:inline>
        </w:drawing>
      </w:r>
    </w:p>
    <w:p>
      <w:pPr>
        <w:pStyle w:val="8"/>
        <w:rPr>
          <w:rFonts w:hint="eastAsia"/>
        </w:rPr>
      </w:pPr>
    </w:p>
    <w:p>
      <w:pPr>
        <w:pStyle w:val="14"/>
        <w:keepNext w:val="0"/>
        <w:keepLines w:val="0"/>
        <w:pageBreakBefore w:val="0"/>
        <w:kinsoku/>
        <w:wordWrap/>
        <w:overflowPunct/>
        <w:topLinePunct w:val="0"/>
        <w:autoSpaceDE/>
        <w:autoSpaceDN/>
        <w:bidi w:val="0"/>
        <w:adjustRightInd w:val="0"/>
        <w:snapToGrid w:val="0"/>
        <w:spacing w:line="560" w:lineRule="exact"/>
        <w:ind w:left="420" w:leftChars="200"/>
        <w:jc w:val="left"/>
        <w:textAlignment w:val="auto"/>
        <w:outlineLvl w:val="0"/>
        <w:rPr>
          <w:rFonts w:hint="eastAsia" w:ascii="Times New Roman" w:hAnsi="Times New Roman" w:eastAsia="仿宋_GB2312" w:cs="仿宋_GB2312"/>
          <w:color w:val="auto"/>
          <w:sz w:val="32"/>
          <w:szCs w:val="32"/>
          <w:highlight w:val="none"/>
        </w:rPr>
      </w:pPr>
      <w:bookmarkStart w:id="91" w:name="_Toc31686"/>
      <w:bookmarkStart w:id="92" w:name="_Toc15396621"/>
      <w:r>
        <w:rPr>
          <w:rFonts w:hint="eastAsia" w:ascii="Times New Roman" w:hAnsi="Times New Roman" w:eastAsia="仿宋_GB2312" w:cs="仿宋_GB2312"/>
          <w:color w:val="auto"/>
          <w:sz w:val="32"/>
          <w:szCs w:val="32"/>
          <w:highlight w:val="none"/>
        </w:rPr>
        <w:t>三、支出决算表</w:t>
      </w:r>
      <w:bookmarkEnd w:id="91"/>
      <w:bookmarkEnd w:id="92"/>
    </w:p>
    <w:p>
      <w:pPr>
        <w:pStyle w:val="8"/>
        <w:rPr>
          <w:rFonts w:hint="eastAsia"/>
        </w:rPr>
      </w:pPr>
      <w:r>
        <w:drawing>
          <wp:inline distT="0" distB="0" distL="114300" distR="114300">
            <wp:extent cx="5946775" cy="2250440"/>
            <wp:effectExtent l="0" t="0" r="15875" b="16510"/>
            <wp:docPr id="12"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true"/>
                    </pic:cNvPicPr>
                  </pic:nvPicPr>
                  <pic:blipFill>
                    <a:blip r:embed="rId26"/>
                    <a:stretch>
                      <a:fillRect/>
                    </a:stretch>
                  </pic:blipFill>
                  <pic:spPr>
                    <a:xfrm>
                      <a:off x="0" y="0"/>
                      <a:ext cx="5946775" cy="225044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jc w:val="left"/>
        <w:textAlignment w:val="auto"/>
        <w:outlineLvl w:val="0"/>
        <w:rPr>
          <w:rFonts w:hint="eastAsia" w:ascii="Times New Roman" w:hAnsi="Times New Roman" w:eastAsia="仿宋_GB2312" w:cs="仿宋_GB2312"/>
          <w:color w:val="auto"/>
          <w:sz w:val="32"/>
          <w:szCs w:val="32"/>
          <w:highlight w:val="none"/>
        </w:rPr>
      </w:pPr>
      <w:bookmarkStart w:id="93" w:name="_Toc15396622"/>
      <w:bookmarkStart w:id="94" w:name="_Toc23040"/>
      <w:r>
        <w:rPr>
          <w:rFonts w:hint="eastAsia" w:ascii="Times New Roman" w:hAnsi="Times New Roman" w:eastAsia="仿宋_GB2312" w:cs="仿宋_GB2312"/>
          <w:color w:val="auto"/>
          <w:sz w:val="32"/>
          <w:szCs w:val="32"/>
          <w:highlight w:val="none"/>
        </w:rPr>
        <w:t>财政拨款收入支出决算总表</w:t>
      </w:r>
      <w:bookmarkEnd w:id="93"/>
      <w:bookmarkEnd w:id="94"/>
    </w:p>
    <w:p>
      <w:pPr>
        <w:numPr>
          <w:ilvl w:val="0"/>
          <w:numId w:val="0"/>
        </w:numPr>
        <w:rPr>
          <w:rFonts w:hint="eastAsia"/>
        </w:rPr>
      </w:pPr>
    </w:p>
    <w:p>
      <w:pPr>
        <w:pStyle w:val="8"/>
        <w:rPr>
          <w:rFonts w:hint="eastAsia"/>
        </w:rPr>
      </w:pPr>
    </w:p>
    <w:p>
      <w:pPr>
        <w:pStyle w:val="8"/>
        <w:rPr>
          <w:rFonts w:hint="eastAsia"/>
        </w:rPr>
      </w:pPr>
      <w:r>
        <w:drawing>
          <wp:inline distT="0" distB="0" distL="114300" distR="114300">
            <wp:extent cx="5919470" cy="3448050"/>
            <wp:effectExtent l="0" t="0" r="5080" b="0"/>
            <wp:docPr id="13"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true"/>
                    </pic:cNvPicPr>
                  </pic:nvPicPr>
                  <pic:blipFill>
                    <a:blip r:embed="rId27"/>
                    <a:stretch>
                      <a:fillRect/>
                    </a:stretch>
                  </pic:blipFill>
                  <pic:spPr>
                    <a:xfrm>
                      <a:off x="0" y="0"/>
                      <a:ext cx="5919470" cy="344805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95" w:name="_Toc15396623"/>
      <w:bookmarkStart w:id="96" w:name="_Toc5456"/>
      <w:r>
        <w:rPr>
          <w:rFonts w:hint="eastAsia" w:ascii="Times New Roman" w:hAnsi="Times New Roman" w:eastAsia="仿宋_GB2312" w:cs="仿宋_GB2312"/>
          <w:color w:val="auto"/>
          <w:sz w:val="32"/>
          <w:szCs w:val="32"/>
          <w:highlight w:val="none"/>
        </w:rPr>
        <w:t>财政拨款支出决算明细表</w:t>
      </w:r>
      <w:bookmarkEnd w:id="95"/>
      <w:bookmarkEnd w:id="96"/>
      <w:bookmarkStart w:id="97" w:name="_Toc15396624"/>
    </w:p>
    <w:p>
      <w:pPr>
        <w:numPr>
          <w:ilvl w:val="0"/>
          <w:numId w:val="0"/>
        </w:numPr>
        <w:ind w:leftChars="200"/>
        <w:rPr>
          <w:rFonts w:hint="eastAsia"/>
        </w:rPr>
      </w:pPr>
    </w:p>
    <w:p>
      <w:pPr>
        <w:pStyle w:val="8"/>
        <w:rPr>
          <w:rFonts w:hint="eastAsia"/>
        </w:rPr>
      </w:pPr>
      <w:r>
        <w:drawing>
          <wp:inline distT="0" distB="0" distL="114300" distR="114300">
            <wp:extent cx="4757420" cy="7804150"/>
            <wp:effectExtent l="0" t="0" r="5080" b="6350"/>
            <wp:docPr id="14"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true"/>
                    </pic:cNvPicPr>
                  </pic:nvPicPr>
                  <pic:blipFill>
                    <a:blip r:embed="rId28"/>
                    <a:stretch>
                      <a:fillRect/>
                    </a:stretch>
                  </pic:blipFill>
                  <pic:spPr>
                    <a:xfrm>
                      <a:off x="0" y="0"/>
                      <a:ext cx="4757420" cy="7804150"/>
                    </a:xfrm>
                    <a:prstGeom prst="rect">
                      <a:avLst/>
                    </a:prstGeom>
                    <a:noFill/>
                    <a:ln>
                      <a:noFill/>
                    </a:ln>
                  </pic:spPr>
                </pic:pic>
              </a:graphicData>
            </a:graphic>
          </wp:inline>
        </w:drawing>
      </w: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98" w:name="_Toc6809"/>
      <w:r>
        <w:rPr>
          <w:rFonts w:hint="eastAsia" w:ascii="Times New Roman" w:hAnsi="Times New Roman" w:eastAsia="仿宋_GB2312" w:cs="仿宋_GB2312"/>
          <w:color w:val="auto"/>
          <w:sz w:val="32"/>
          <w:szCs w:val="32"/>
          <w:highlight w:val="none"/>
        </w:rPr>
        <w:t>一般公共预算财政拨款支出决算表</w:t>
      </w:r>
      <w:bookmarkEnd w:id="97"/>
      <w:bookmarkEnd w:id="98"/>
    </w:p>
    <w:p>
      <w:pPr>
        <w:numPr>
          <w:ilvl w:val="0"/>
          <w:numId w:val="0"/>
        </w:numPr>
        <w:ind w:leftChars="200"/>
        <w:rPr>
          <w:rFonts w:hint="eastAsia"/>
        </w:rPr>
      </w:pPr>
    </w:p>
    <w:p>
      <w:pPr>
        <w:pStyle w:val="8"/>
        <w:rPr>
          <w:rFonts w:hint="eastAsia"/>
        </w:rPr>
      </w:pPr>
      <w:r>
        <w:drawing>
          <wp:inline distT="0" distB="0" distL="114300" distR="114300">
            <wp:extent cx="5271135" cy="2897505"/>
            <wp:effectExtent l="0" t="0" r="5715" b="17145"/>
            <wp:docPr id="15"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true"/>
                    </pic:cNvPicPr>
                  </pic:nvPicPr>
                  <pic:blipFill>
                    <a:blip r:embed="rId29"/>
                    <a:stretch>
                      <a:fillRect/>
                    </a:stretch>
                  </pic:blipFill>
                  <pic:spPr>
                    <a:xfrm>
                      <a:off x="0" y="0"/>
                      <a:ext cx="5271135" cy="2897505"/>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99" w:name="_Toc15396625"/>
      <w:bookmarkStart w:id="100" w:name="_Toc31103"/>
      <w:r>
        <w:rPr>
          <w:rFonts w:hint="eastAsia" w:ascii="Times New Roman" w:hAnsi="Times New Roman" w:eastAsia="仿宋_GB2312" w:cs="仿宋_GB2312"/>
          <w:color w:val="auto"/>
          <w:sz w:val="32"/>
          <w:szCs w:val="32"/>
          <w:highlight w:val="none"/>
        </w:rPr>
        <w:t>一般公共预算财政拨款支出决算明细表</w:t>
      </w:r>
      <w:bookmarkEnd w:id="99"/>
      <w:bookmarkEnd w:id="100"/>
    </w:p>
    <w:p>
      <w:pPr>
        <w:numPr>
          <w:ilvl w:val="0"/>
          <w:numId w:val="0"/>
        </w:numPr>
        <w:ind w:leftChars="200"/>
        <w:rPr>
          <w:rFonts w:hint="eastAsia"/>
        </w:rPr>
      </w:pPr>
    </w:p>
    <w:p>
      <w:pPr>
        <w:pStyle w:val="8"/>
        <w:rPr>
          <w:rFonts w:hint="eastAsia"/>
        </w:rPr>
      </w:pPr>
      <w:r>
        <w:drawing>
          <wp:anchor distT="0" distB="0" distL="114300" distR="114300" simplePos="0" relativeHeight="251665408" behindDoc="0" locked="0" layoutInCell="1" allowOverlap="1">
            <wp:simplePos x="0" y="0"/>
            <wp:positionH relativeFrom="column">
              <wp:posOffset>-800100</wp:posOffset>
            </wp:positionH>
            <wp:positionV relativeFrom="paragraph">
              <wp:posOffset>76835</wp:posOffset>
            </wp:positionV>
            <wp:extent cx="6902450" cy="434340"/>
            <wp:effectExtent l="0" t="0" r="12700" b="3810"/>
            <wp:wrapNone/>
            <wp:docPr id="16"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true"/>
                    </pic:cNvPicPr>
                  </pic:nvPicPr>
                  <pic:blipFill>
                    <a:blip r:embed="rId30"/>
                    <a:stretch>
                      <a:fillRect/>
                    </a:stretch>
                  </pic:blipFill>
                  <pic:spPr>
                    <a:xfrm>
                      <a:off x="0" y="0"/>
                      <a:ext cx="6902450" cy="434340"/>
                    </a:xfrm>
                    <a:prstGeom prst="rect">
                      <a:avLst/>
                    </a:prstGeom>
                    <a:noFill/>
                    <a:ln>
                      <a:noFill/>
                    </a:ln>
                  </pic:spPr>
                </pic:pic>
              </a:graphicData>
            </a:graphic>
          </wp:anchor>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101" w:name="_Toc15396626"/>
      <w:bookmarkStart w:id="102" w:name="_Toc4923"/>
      <w:r>
        <w:rPr>
          <w:rFonts w:hint="eastAsia" w:ascii="Times New Roman" w:hAnsi="Times New Roman" w:eastAsia="仿宋_GB2312" w:cs="仿宋_GB2312"/>
          <w:color w:val="auto"/>
          <w:sz w:val="32"/>
          <w:szCs w:val="32"/>
          <w:highlight w:val="none"/>
        </w:rPr>
        <w:t>一般公共预算财政拨款基本支出决算表</w:t>
      </w:r>
      <w:bookmarkEnd w:id="101"/>
      <w:bookmarkEnd w:id="102"/>
    </w:p>
    <w:p>
      <w:pPr>
        <w:numPr>
          <w:ilvl w:val="0"/>
          <w:numId w:val="0"/>
        </w:numPr>
        <w:ind w:leftChars="200"/>
        <w:rPr>
          <w:rFonts w:hint="eastAsia"/>
        </w:rPr>
      </w:pPr>
    </w:p>
    <w:p>
      <w:pPr>
        <w:pStyle w:val="8"/>
        <w:rPr>
          <w:rFonts w:hint="eastAsia"/>
        </w:rPr>
      </w:pPr>
      <w:r>
        <w:drawing>
          <wp:inline distT="0" distB="0" distL="114300" distR="114300">
            <wp:extent cx="5267960" cy="3939540"/>
            <wp:effectExtent l="0" t="0" r="8890" b="3810"/>
            <wp:docPr id="17"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true"/>
                    </pic:cNvPicPr>
                  </pic:nvPicPr>
                  <pic:blipFill>
                    <a:blip r:embed="rId31"/>
                    <a:stretch>
                      <a:fillRect/>
                    </a:stretch>
                  </pic:blipFill>
                  <pic:spPr>
                    <a:xfrm>
                      <a:off x="0" y="0"/>
                      <a:ext cx="5267960" cy="393954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103" w:name="_Toc15396627"/>
      <w:bookmarkStart w:id="104" w:name="_Toc23216"/>
      <w:r>
        <w:rPr>
          <w:rFonts w:hint="eastAsia" w:ascii="Times New Roman" w:hAnsi="Times New Roman" w:eastAsia="仿宋_GB2312" w:cs="仿宋_GB2312"/>
          <w:color w:val="auto"/>
          <w:sz w:val="32"/>
          <w:szCs w:val="32"/>
          <w:highlight w:val="none"/>
        </w:rPr>
        <w:t>一般公共预算财政拨款项目支出决算表</w:t>
      </w:r>
      <w:bookmarkEnd w:id="103"/>
      <w:bookmarkEnd w:id="104"/>
    </w:p>
    <w:p>
      <w:pPr>
        <w:numPr>
          <w:ilvl w:val="0"/>
          <w:numId w:val="0"/>
        </w:numPr>
        <w:ind w:leftChars="200"/>
        <w:rPr>
          <w:rFonts w:hint="eastAsia"/>
        </w:rPr>
      </w:pPr>
    </w:p>
    <w:p>
      <w:pPr>
        <w:pStyle w:val="8"/>
        <w:rPr>
          <w:rFonts w:hint="eastAsia"/>
        </w:rPr>
      </w:pPr>
      <w:r>
        <w:drawing>
          <wp:inline distT="0" distB="0" distL="114300" distR="114300">
            <wp:extent cx="5272405" cy="1378585"/>
            <wp:effectExtent l="0" t="0" r="4445" b="12065"/>
            <wp:docPr id="18"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true"/>
                    </pic:cNvPicPr>
                  </pic:nvPicPr>
                  <pic:blipFill>
                    <a:blip r:embed="rId32"/>
                    <a:stretch>
                      <a:fillRect/>
                    </a:stretch>
                  </pic:blipFill>
                  <pic:spPr>
                    <a:xfrm>
                      <a:off x="0" y="0"/>
                      <a:ext cx="5272405" cy="1378585"/>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105" w:name="_Toc24199"/>
      <w:r>
        <w:rPr>
          <w:rFonts w:hint="eastAsia" w:ascii="Times New Roman" w:hAnsi="Times New Roman" w:eastAsia="仿宋_GB2312" w:cs="仿宋_GB2312"/>
          <w:color w:val="auto"/>
          <w:sz w:val="32"/>
          <w:szCs w:val="32"/>
          <w:highlight w:val="none"/>
        </w:rPr>
        <w:t>政府性基金预算财政拨款收入支出决算表</w:t>
      </w:r>
      <w:bookmarkEnd w:id="105"/>
    </w:p>
    <w:p>
      <w:pPr>
        <w:numPr>
          <w:ilvl w:val="0"/>
          <w:numId w:val="0"/>
        </w:numPr>
        <w:ind w:leftChars="200"/>
        <w:rPr>
          <w:rFonts w:hint="eastAsia"/>
        </w:rPr>
      </w:pPr>
    </w:p>
    <w:p>
      <w:pPr>
        <w:pStyle w:val="8"/>
        <w:rPr>
          <w:rFonts w:hint="eastAsia"/>
        </w:rPr>
      </w:pPr>
    </w:p>
    <w:p>
      <w:pPr>
        <w:pStyle w:val="8"/>
        <w:rPr>
          <w:rFonts w:hint="eastAsia"/>
        </w:rPr>
      </w:pPr>
      <w:r>
        <w:drawing>
          <wp:inline distT="0" distB="0" distL="114300" distR="114300">
            <wp:extent cx="5267325" cy="965200"/>
            <wp:effectExtent l="0" t="0" r="9525" b="6350"/>
            <wp:docPr id="19" name="图片 1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9" name="图片 11"/>
                    <pic:cNvPicPr>
                      <a:picLocks noChangeAspect="true"/>
                    </pic:cNvPicPr>
                  </pic:nvPicPr>
                  <pic:blipFill>
                    <a:blip r:embed="rId33"/>
                    <a:stretch>
                      <a:fillRect/>
                    </a:stretch>
                  </pic:blipFill>
                  <pic:spPr>
                    <a:xfrm>
                      <a:off x="0" y="0"/>
                      <a:ext cx="5267325" cy="96520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rPr>
      </w:pPr>
      <w:bookmarkStart w:id="106" w:name="_Toc15310"/>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bookmarkEnd w:id="106"/>
    </w:p>
    <w:p>
      <w:pPr>
        <w:numPr>
          <w:ilvl w:val="0"/>
          <w:numId w:val="0"/>
        </w:numPr>
        <w:ind w:leftChars="200"/>
        <w:rPr>
          <w:rFonts w:hint="eastAsia"/>
        </w:rPr>
      </w:pPr>
    </w:p>
    <w:p>
      <w:pPr>
        <w:pStyle w:val="8"/>
        <w:rPr>
          <w:rFonts w:hint="eastAsia"/>
        </w:rPr>
      </w:pPr>
      <w:r>
        <w:drawing>
          <wp:inline distT="0" distB="0" distL="114300" distR="114300">
            <wp:extent cx="5269865" cy="1386840"/>
            <wp:effectExtent l="0" t="0" r="6985" b="3810"/>
            <wp:docPr id="20" name="图片 1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0" name="图片 12"/>
                    <pic:cNvPicPr>
                      <a:picLocks noChangeAspect="true"/>
                    </pic:cNvPicPr>
                  </pic:nvPicPr>
                  <pic:blipFill>
                    <a:blip r:embed="rId34"/>
                    <a:stretch>
                      <a:fillRect/>
                    </a:stretch>
                  </pic:blipFill>
                  <pic:spPr>
                    <a:xfrm>
                      <a:off x="0" y="0"/>
                      <a:ext cx="5269865" cy="138684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numPr>
          <w:ilvl w:val="0"/>
          <w:numId w:val="4"/>
        </w:numPr>
        <w:kinsoku/>
        <w:wordWrap/>
        <w:overflowPunct/>
        <w:topLinePunct w:val="0"/>
        <w:autoSpaceDE/>
        <w:autoSpaceDN/>
        <w:bidi w:val="0"/>
        <w:adjustRightInd w:val="0"/>
        <w:snapToGrid w:val="0"/>
        <w:spacing w:line="560" w:lineRule="exact"/>
        <w:ind w:left="420" w:leftChars="200" w:firstLine="0" w:firstLineChars="0"/>
        <w:jc w:val="left"/>
        <w:textAlignment w:val="auto"/>
        <w:outlineLvl w:val="0"/>
        <w:rPr>
          <w:rFonts w:hint="eastAsia" w:ascii="Times New Roman" w:hAnsi="Times New Roman" w:eastAsia="仿宋_GB2312" w:cs="仿宋_GB2312"/>
          <w:color w:val="auto"/>
          <w:sz w:val="32"/>
          <w:szCs w:val="32"/>
          <w:highlight w:val="none"/>
          <w:lang w:eastAsia="zh-CN"/>
        </w:rPr>
      </w:pPr>
      <w:bookmarkStart w:id="107" w:name="_Toc17224"/>
      <w:r>
        <w:rPr>
          <w:rFonts w:hint="eastAsia" w:ascii="Times New Roman" w:hAnsi="Times New Roman" w:eastAsia="仿宋_GB2312" w:cs="仿宋_GB2312"/>
          <w:color w:val="auto"/>
          <w:sz w:val="32"/>
          <w:szCs w:val="32"/>
          <w:highlight w:val="none"/>
          <w:lang w:eastAsia="zh-CN"/>
        </w:rPr>
        <w:t>国有资本经营预算财政拨款支出决算表</w:t>
      </w:r>
      <w:bookmarkEnd w:id="107"/>
    </w:p>
    <w:p>
      <w:pPr>
        <w:numPr>
          <w:ilvl w:val="0"/>
          <w:numId w:val="0"/>
        </w:numPr>
        <w:ind w:leftChars="200"/>
        <w:rPr>
          <w:rFonts w:hint="eastAsia"/>
        </w:rPr>
      </w:pPr>
    </w:p>
    <w:p>
      <w:pPr>
        <w:pStyle w:val="8"/>
        <w:rPr>
          <w:rFonts w:hint="eastAsia"/>
        </w:rPr>
      </w:pPr>
    </w:p>
    <w:p>
      <w:pPr>
        <w:pStyle w:val="8"/>
        <w:rPr>
          <w:rFonts w:hint="eastAsia"/>
        </w:rPr>
      </w:pPr>
      <w:r>
        <w:drawing>
          <wp:inline distT="0" distB="0" distL="114300" distR="114300">
            <wp:extent cx="5269865" cy="1386840"/>
            <wp:effectExtent l="0" t="0" r="6985" b="3810"/>
            <wp:docPr id="21"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1" name="图片 13"/>
                    <pic:cNvPicPr>
                      <a:picLocks noChangeAspect="true"/>
                    </pic:cNvPicPr>
                  </pic:nvPicPr>
                  <pic:blipFill>
                    <a:blip r:embed="rId34"/>
                    <a:stretch>
                      <a:fillRect/>
                    </a:stretch>
                  </pic:blipFill>
                  <pic:spPr>
                    <a:xfrm>
                      <a:off x="0" y="0"/>
                      <a:ext cx="5269865" cy="1386840"/>
                    </a:xfrm>
                    <a:prstGeom prst="rect">
                      <a:avLst/>
                    </a:prstGeom>
                    <a:noFill/>
                    <a:ln>
                      <a:noFill/>
                    </a:ln>
                  </pic:spPr>
                </pic:pic>
              </a:graphicData>
            </a:graphic>
          </wp:inline>
        </w:drawing>
      </w: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8"/>
        <w:rPr>
          <w:rFonts w:hint="eastAsia"/>
        </w:rPr>
      </w:pPr>
    </w:p>
    <w:p>
      <w:pPr>
        <w:pStyle w:val="14"/>
        <w:keepNext w:val="0"/>
        <w:keepLines w:val="0"/>
        <w:pageBreakBefore w:val="0"/>
        <w:kinsoku/>
        <w:wordWrap/>
        <w:overflowPunct/>
        <w:topLinePunct w:val="0"/>
        <w:autoSpaceDE/>
        <w:autoSpaceDN/>
        <w:bidi w:val="0"/>
        <w:adjustRightInd w:val="0"/>
        <w:snapToGrid w:val="0"/>
        <w:spacing w:line="560" w:lineRule="exact"/>
        <w:ind w:left="420" w:leftChars="200"/>
        <w:jc w:val="left"/>
        <w:textAlignment w:val="auto"/>
        <w:outlineLvl w:val="0"/>
        <w:rPr>
          <w:rFonts w:hint="eastAsia" w:ascii="Times New Roman" w:hAnsi="Times New Roman" w:eastAsia="仿宋_GB2312" w:cs="仿宋_GB2312"/>
          <w:color w:val="auto"/>
          <w:sz w:val="32"/>
          <w:szCs w:val="32"/>
          <w:highlight w:val="none"/>
          <w:lang w:eastAsia="zh-CN"/>
        </w:rPr>
      </w:pPr>
      <w:bookmarkStart w:id="108" w:name="_Toc15396631"/>
      <w:bookmarkStart w:id="109" w:name="_Toc473"/>
      <w:r>
        <w:rPr>
          <w:rFonts w:hint="eastAsia" w:ascii="Times New Roman" w:hAnsi="Times New Roman" w:eastAsia="仿宋_GB2312" w:cs="仿宋_GB2312"/>
          <w:color w:val="auto"/>
          <w:sz w:val="32"/>
          <w:szCs w:val="32"/>
          <w:highlight w:val="none"/>
        </w:rPr>
        <w:t>十三、</w:t>
      </w:r>
      <w:bookmarkEnd w:id="108"/>
      <w:r>
        <w:rPr>
          <w:rFonts w:hint="eastAsia" w:ascii="Times New Roman" w:hAnsi="Times New Roman" w:eastAsia="仿宋_GB2312" w:cs="仿宋_GB2312"/>
          <w:color w:val="auto"/>
          <w:sz w:val="32"/>
          <w:szCs w:val="32"/>
          <w:highlight w:val="none"/>
          <w:lang w:eastAsia="zh-CN"/>
        </w:rPr>
        <w:t>财政拨款“三公”经费支出决算表</w:t>
      </w:r>
      <w:bookmarkEnd w:id="109"/>
    </w:p>
    <w:p>
      <w:pPr>
        <w:rPr>
          <w:rFonts w:hint="eastAsia" w:ascii="Times New Roman" w:hAnsi="Times New Roman"/>
          <w:highlight w:val="none"/>
          <w:lang w:eastAsia="zh-CN"/>
        </w:rPr>
      </w:pPr>
    </w:p>
    <w:p>
      <w:pPr>
        <w:pStyle w:val="8"/>
        <w:rPr>
          <w:rFonts w:hint="eastAsia"/>
          <w:lang w:eastAsia="zh-CN"/>
        </w:rPr>
      </w:pPr>
      <w:r>
        <w:drawing>
          <wp:inline distT="0" distB="0" distL="114300" distR="114300">
            <wp:extent cx="5828030" cy="579120"/>
            <wp:effectExtent l="0" t="0" r="1270" b="11430"/>
            <wp:docPr id="24" name="图片 1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4" name="图片 16"/>
                    <pic:cNvPicPr>
                      <a:picLocks noChangeAspect="true"/>
                    </pic:cNvPicPr>
                  </pic:nvPicPr>
                  <pic:blipFill>
                    <a:blip r:embed="rId35"/>
                    <a:stretch>
                      <a:fillRect/>
                    </a:stretch>
                  </pic:blipFill>
                  <pic:spPr>
                    <a:xfrm>
                      <a:off x="0" y="0"/>
                      <a:ext cx="5828030" cy="579120"/>
                    </a:xfrm>
                    <a:prstGeom prst="rect">
                      <a:avLst/>
                    </a:prstGeom>
                    <a:noFill/>
                    <a:ln>
                      <a:noFill/>
                    </a:ln>
                  </pic:spPr>
                </pic:pic>
              </a:graphicData>
            </a:graphic>
          </wp:inline>
        </w:drawing>
      </w: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仿宋_GB2312">
    <w:altName w:val="方正仿宋_GBK"/>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rPr>
        <w:rFonts w:hint="eastAsia" w:eastAsia="宋体"/>
        <w:lang w:val="en-US" w:eastAsia="zh-CN"/>
      </w:rPr>
    </w:pPr>
    <w:r>
      <w:rPr>
        <w:rFonts w:hint="eastAsia"/>
        <w:lang w:val="en-US" w:eastAsia="zh-CN"/>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p>
    <w:pPr>
      <w:pStyle w:val="11"/>
      <w:rPr>
        <w:rFonts w:hint="eastAsia" w:eastAsia="宋体"/>
        <w:lang w:val="en-US" w:eastAsia="zh-CN"/>
      </w:rPr>
    </w:pPr>
    <w:r>
      <w:rPr>
        <w:rFonts w:hint="eastAsia"/>
        <w:lang w:val="en-US" w:eastAsia="zh-CN"/>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EF71D"/>
    <w:multiLevelType w:val="singleLevel"/>
    <w:tmpl w:val="B0CEF71D"/>
    <w:lvl w:ilvl="0" w:tentative="0">
      <w:start w:val="1"/>
      <w:numFmt w:val="decimal"/>
      <w:lvlText w:val="%1."/>
      <w:lvlJc w:val="left"/>
      <w:pPr>
        <w:tabs>
          <w:tab w:val="left" w:pos="312"/>
        </w:tabs>
      </w:pPr>
    </w:lvl>
  </w:abstractNum>
  <w:abstractNum w:abstractNumId="1">
    <w:nsid w:val="0A2537A3"/>
    <w:multiLevelType w:val="singleLevel"/>
    <w:tmpl w:val="0A2537A3"/>
    <w:lvl w:ilvl="0" w:tentative="0">
      <w:start w:val="1"/>
      <w:numFmt w:val="chineseCounting"/>
      <w:suff w:val="nothing"/>
      <w:lvlText w:val="%1、"/>
      <w:lvlJc w:val="left"/>
      <w:rPr>
        <w:rFonts w:hint="eastAsia"/>
      </w:rPr>
    </w:lvl>
  </w:abstractNum>
  <w:abstractNum w:abstractNumId="2">
    <w:nsid w:val="2A3A9B8D"/>
    <w:multiLevelType w:val="singleLevel"/>
    <w:tmpl w:val="2A3A9B8D"/>
    <w:lvl w:ilvl="0" w:tentative="0">
      <w:start w:val="4"/>
      <w:numFmt w:val="chineseCounting"/>
      <w:suff w:val="nothing"/>
      <w:lvlText w:val="%1、"/>
      <w:lvlJc w:val="left"/>
      <w:rPr>
        <w:rFonts w:hint="eastAsia"/>
      </w:rPr>
    </w:lvl>
  </w:abstractNum>
  <w:abstractNum w:abstractNumId="3">
    <w:nsid w:val="66C2369E"/>
    <w:multiLevelType w:val="singleLevel"/>
    <w:tmpl w:val="66C2369E"/>
    <w:lvl w:ilvl="0" w:tentative="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false"/>
  <w:bordersDoNotSurroundFooter w:val="false"/>
  <w:documentProtection w:enforcement="0"/>
  <w:defaultTabStop w:val="419"/>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1DC498B"/>
    <w:rsid w:val="01EE31A5"/>
    <w:rsid w:val="02FEBE30"/>
    <w:rsid w:val="03B60BF9"/>
    <w:rsid w:val="05300538"/>
    <w:rsid w:val="061E35DE"/>
    <w:rsid w:val="06231E4A"/>
    <w:rsid w:val="064E6619"/>
    <w:rsid w:val="066E0107"/>
    <w:rsid w:val="072C4328"/>
    <w:rsid w:val="07996F6E"/>
    <w:rsid w:val="07DFD8BA"/>
    <w:rsid w:val="080812F8"/>
    <w:rsid w:val="082E7641"/>
    <w:rsid w:val="09867E8F"/>
    <w:rsid w:val="0A2032A3"/>
    <w:rsid w:val="0CA8290A"/>
    <w:rsid w:val="0D35B1ED"/>
    <w:rsid w:val="0DAC673E"/>
    <w:rsid w:val="0F98263C"/>
    <w:rsid w:val="101860EC"/>
    <w:rsid w:val="10C055FF"/>
    <w:rsid w:val="11772AA4"/>
    <w:rsid w:val="118107EC"/>
    <w:rsid w:val="13D50BC4"/>
    <w:rsid w:val="165E0673"/>
    <w:rsid w:val="16BB723D"/>
    <w:rsid w:val="18561037"/>
    <w:rsid w:val="186504BB"/>
    <w:rsid w:val="19A445FC"/>
    <w:rsid w:val="19EE1603"/>
    <w:rsid w:val="19F706A7"/>
    <w:rsid w:val="1A9FE8C6"/>
    <w:rsid w:val="1AF32A69"/>
    <w:rsid w:val="1B1F1EDC"/>
    <w:rsid w:val="1BE8440E"/>
    <w:rsid w:val="1D155CEE"/>
    <w:rsid w:val="1DB7139E"/>
    <w:rsid w:val="1E740ACF"/>
    <w:rsid w:val="1EB51FE6"/>
    <w:rsid w:val="1FF35744"/>
    <w:rsid w:val="1FF6BC77"/>
    <w:rsid w:val="23860B96"/>
    <w:rsid w:val="240371BF"/>
    <w:rsid w:val="24266C9B"/>
    <w:rsid w:val="24275F57"/>
    <w:rsid w:val="24A63778"/>
    <w:rsid w:val="260F557C"/>
    <w:rsid w:val="27FFC01D"/>
    <w:rsid w:val="281408E2"/>
    <w:rsid w:val="29FD04D3"/>
    <w:rsid w:val="2B3B3574"/>
    <w:rsid w:val="2BFF7BC6"/>
    <w:rsid w:val="2C8A61B5"/>
    <w:rsid w:val="2C931228"/>
    <w:rsid w:val="2DF04E50"/>
    <w:rsid w:val="2E4C168F"/>
    <w:rsid w:val="2E7725A9"/>
    <w:rsid w:val="2ED76234"/>
    <w:rsid w:val="2F040D46"/>
    <w:rsid w:val="2FAE5751"/>
    <w:rsid w:val="2FB1A395"/>
    <w:rsid w:val="2FD9A7D8"/>
    <w:rsid w:val="2FDBF714"/>
    <w:rsid w:val="305D5DD5"/>
    <w:rsid w:val="319F7F4E"/>
    <w:rsid w:val="32BD1EF1"/>
    <w:rsid w:val="3304709D"/>
    <w:rsid w:val="349D6851"/>
    <w:rsid w:val="36AA5135"/>
    <w:rsid w:val="36BE0DA7"/>
    <w:rsid w:val="376B6AA6"/>
    <w:rsid w:val="376D39B2"/>
    <w:rsid w:val="37E16F03"/>
    <w:rsid w:val="37F53A3B"/>
    <w:rsid w:val="37FE439D"/>
    <w:rsid w:val="389B6C89"/>
    <w:rsid w:val="38B60778"/>
    <w:rsid w:val="38D469F0"/>
    <w:rsid w:val="390908A8"/>
    <w:rsid w:val="39627CCD"/>
    <w:rsid w:val="397BAF1F"/>
    <w:rsid w:val="3AB79AF3"/>
    <w:rsid w:val="3B7EF35A"/>
    <w:rsid w:val="3B9FDB6C"/>
    <w:rsid w:val="3BF5BC2F"/>
    <w:rsid w:val="3CEBA265"/>
    <w:rsid w:val="3D202664"/>
    <w:rsid w:val="3D3D0F8C"/>
    <w:rsid w:val="3D5A7FF5"/>
    <w:rsid w:val="3D98207C"/>
    <w:rsid w:val="3DEE7CF3"/>
    <w:rsid w:val="3E78745D"/>
    <w:rsid w:val="3F55381A"/>
    <w:rsid w:val="3F7F7599"/>
    <w:rsid w:val="3FD74F91"/>
    <w:rsid w:val="3FF4CAE0"/>
    <w:rsid w:val="3FF7B227"/>
    <w:rsid w:val="420B1FE3"/>
    <w:rsid w:val="44E268DA"/>
    <w:rsid w:val="47DF4895"/>
    <w:rsid w:val="486A6C7A"/>
    <w:rsid w:val="49647D7D"/>
    <w:rsid w:val="4A627F82"/>
    <w:rsid w:val="4B0E749A"/>
    <w:rsid w:val="4B327B37"/>
    <w:rsid w:val="4B4F25DA"/>
    <w:rsid w:val="4BE068DB"/>
    <w:rsid w:val="4D445EFB"/>
    <w:rsid w:val="4D577224"/>
    <w:rsid w:val="4DBF1CEB"/>
    <w:rsid w:val="4EAB630A"/>
    <w:rsid w:val="4ECE2238"/>
    <w:rsid w:val="4EFFC0AB"/>
    <w:rsid w:val="4F833267"/>
    <w:rsid w:val="4FE9BD67"/>
    <w:rsid w:val="4FFB052F"/>
    <w:rsid w:val="50DC644B"/>
    <w:rsid w:val="51831F89"/>
    <w:rsid w:val="51A0391C"/>
    <w:rsid w:val="51EF7B89"/>
    <w:rsid w:val="520318FF"/>
    <w:rsid w:val="529660FF"/>
    <w:rsid w:val="529E1C09"/>
    <w:rsid w:val="535624E4"/>
    <w:rsid w:val="537E6D0A"/>
    <w:rsid w:val="53F74C96"/>
    <w:rsid w:val="5413638A"/>
    <w:rsid w:val="542E520F"/>
    <w:rsid w:val="55076432"/>
    <w:rsid w:val="56E47B74"/>
    <w:rsid w:val="57BD3DD4"/>
    <w:rsid w:val="5AF92295"/>
    <w:rsid w:val="5BDD79E6"/>
    <w:rsid w:val="5BF561CA"/>
    <w:rsid w:val="5BFF5DFC"/>
    <w:rsid w:val="5CD71FC4"/>
    <w:rsid w:val="5D1F11B5"/>
    <w:rsid w:val="5DAE1B18"/>
    <w:rsid w:val="5DE7D9E5"/>
    <w:rsid w:val="5ECEC941"/>
    <w:rsid w:val="5EFFE5AE"/>
    <w:rsid w:val="5FBF9FF3"/>
    <w:rsid w:val="5FCD4E2C"/>
    <w:rsid w:val="5FEF394A"/>
    <w:rsid w:val="5FF67715"/>
    <w:rsid w:val="61EC320F"/>
    <w:rsid w:val="62AC3ECF"/>
    <w:rsid w:val="62BF3928"/>
    <w:rsid w:val="636C463F"/>
    <w:rsid w:val="63FFE21F"/>
    <w:rsid w:val="646802C9"/>
    <w:rsid w:val="647F5392"/>
    <w:rsid w:val="664B1D71"/>
    <w:rsid w:val="664F1741"/>
    <w:rsid w:val="669B6734"/>
    <w:rsid w:val="679F3146"/>
    <w:rsid w:val="67AA3209"/>
    <w:rsid w:val="68F26061"/>
    <w:rsid w:val="698D0931"/>
    <w:rsid w:val="69DE4B1B"/>
    <w:rsid w:val="6A7FE5F3"/>
    <w:rsid w:val="6A801173"/>
    <w:rsid w:val="6B053271"/>
    <w:rsid w:val="6C4A05C8"/>
    <w:rsid w:val="6C8742B8"/>
    <w:rsid w:val="6CC83FFB"/>
    <w:rsid w:val="6DBF5E93"/>
    <w:rsid w:val="6DEF7365"/>
    <w:rsid w:val="6DFF077E"/>
    <w:rsid w:val="6E7E3605"/>
    <w:rsid w:val="6E7FDCC7"/>
    <w:rsid w:val="6ED6A62E"/>
    <w:rsid w:val="6EE00B15"/>
    <w:rsid w:val="6EF267D8"/>
    <w:rsid w:val="6F6FB3EB"/>
    <w:rsid w:val="6F8731EA"/>
    <w:rsid w:val="6FCE6052"/>
    <w:rsid w:val="6FD57C00"/>
    <w:rsid w:val="6FEF9C85"/>
    <w:rsid w:val="6FEFFFD8"/>
    <w:rsid w:val="6FF5CC65"/>
    <w:rsid w:val="6FFB47EC"/>
    <w:rsid w:val="6FFF034A"/>
    <w:rsid w:val="712A28F1"/>
    <w:rsid w:val="715C0E4B"/>
    <w:rsid w:val="72233669"/>
    <w:rsid w:val="72734D90"/>
    <w:rsid w:val="7332FE48"/>
    <w:rsid w:val="73AB61DA"/>
    <w:rsid w:val="73AD73D5"/>
    <w:rsid w:val="73B6EB34"/>
    <w:rsid w:val="73FA497D"/>
    <w:rsid w:val="744731E5"/>
    <w:rsid w:val="74BBD01D"/>
    <w:rsid w:val="74ED5379"/>
    <w:rsid w:val="75DEEEC2"/>
    <w:rsid w:val="76E3355F"/>
    <w:rsid w:val="76FF5125"/>
    <w:rsid w:val="776F6FFA"/>
    <w:rsid w:val="778769C8"/>
    <w:rsid w:val="77B65D68"/>
    <w:rsid w:val="77DC22F5"/>
    <w:rsid w:val="781F6BE5"/>
    <w:rsid w:val="78253F78"/>
    <w:rsid w:val="79086DAD"/>
    <w:rsid w:val="79377FE3"/>
    <w:rsid w:val="79D7FD79"/>
    <w:rsid w:val="79EE5BA4"/>
    <w:rsid w:val="7A894339"/>
    <w:rsid w:val="7AD284E8"/>
    <w:rsid w:val="7AE7F91A"/>
    <w:rsid w:val="7AFF7572"/>
    <w:rsid w:val="7B6C7DFB"/>
    <w:rsid w:val="7BBFBED0"/>
    <w:rsid w:val="7BC3E394"/>
    <w:rsid w:val="7C1F3737"/>
    <w:rsid w:val="7C7B876B"/>
    <w:rsid w:val="7CBFC87B"/>
    <w:rsid w:val="7CFE0F48"/>
    <w:rsid w:val="7D020E63"/>
    <w:rsid w:val="7D7EC23E"/>
    <w:rsid w:val="7D873510"/>
    <w:rsid w:val="7DBD8DF7"/>
    <w:rsid w:val="7DDB66BB"/>
    <w:rsid w:val="7E5E6E19"/>
    <w:rsid w:val="7E8ADEBF"/>
    <w:rsid w:val="7EB8EA07"/>
    <w:rsid w:val="7EEF11D3"/>
    <w:rsid w:val="7EFE4840"/>
    <w:rsid w:val="7EFEC8B5"/>
    <w:rsid w:val="7F0971A6"/>
    <w:rsid w:val="7F3F679B"/>
    <w:rsid w:val="7F4FC4EF"/>
    <w:rsid w:val="7F5E4D54"/>
    <w:rsid w:val="7F6E0135"/>
    <w:rsid w:val="7F79F205"/>
    <w:rsid w:val="7F926F89"/>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AEDB98FF"/>
    <w:rsid w:val="B7CF06AB"/>
    <w:rsid w:val="B7CFA926"/>
    <w:rsid w:val="B7EB674B"/>
    <w:rsid w:val="B7F8786B"/>
    <w:rsid w:val="B8EEB078"/>
    <w:rsid w:val="BABB6AA1"/>
    <w:rsid w:val="BB2F4199"/>
    <w:rsid w:val="BCFFB442"/>
    <w:rsid w:val="BD079C78"/>
    <w:rsid w:val="BD733540"/>
    <w:rsid w:val="BEE87744"/>
    <w:rsid w:val="BF3735D5"/>
    <w:rsid w:val="BF7F09AC"/>
    <w:rsid w:val="BFD475C3"/>
    <w:rsid w:val="BFDE5EA6"/>
    <w:rsid w:val="BFE35A86"/>
    <w:rsid w:val="C3FE67B9"/>
    <w:rsid w:val="CF6FC6F3"/>
    <w:rsid w:val="CFD3D3D7"/>
    <w:rsid w:val="CFDF1009"/>
    <w:rsid w:val="D7D7B16A"/>
    <w:rsid w:val="D883B81F"/>
    <w:rsid w:val="D8D6DB89"/>
    <w:rsid w:val="DB6F4CAB"/>
    <w:rsid w:val="DB777682"/>
    <w:rsid w:val="DD1FB521"/>
    <w:rsid w:val="DDB30575"/>
    <w:rsid w:val="DEFBFEAE"/>
    <w:rsid w:val="DF1F3B80"/>
    <w:rsid w:val="DF6F9789"/>
    <w:rsid w:val="DFD747F8"/>
    <w:rsid w:val="DFE9BE81"/>
    <w:rsid w:val="DFFFA9E8"/>
    <w:rsid w:val="E5F4E9DC"/>
    <w:rsid w:val="E70FE695"/>
    <w:rsid w:val="EB2E368B"/>
    <w:rsid w:val="ECFED1BC"/>
    <w:rsid w:val="ED1D69BB"/>
    <w:rsid w:val="ED7FD312"/>
    <w:rsid w:val="EF2E1AC6"/>
    <w:rsid w:val="EF53993F"/>
    <w:rsid w:val="EF6FD633"/>
    <w:rsid w:val="EFBF87FD"/>
    <w:rsid w:val="EFBFB2F4"/>
    <w:rsid w:val="EFBFFA21"/>
    <w:rsid w:val="F2BEBCB8"/>
    <w:rsid w:val="F36FB518"/>
    <w:rsid w:val="F3DE1A04"/>
    <w:rsid w:val="F3F722E5"/>
    <w:rsid w:val="F4FBCD07"/>
    <w:rsid w:val="F4FF75D4"/>
    <w:rsid w:val="F6FBBDC7"/>
    <w:rsid w:val="F9BE8CA8"/>
    <w:rsid w:val="FA5F1E70"/>
    <w:rsid w:val="FA5FDB97"/>
    <w:rsid w:val="FAFF3798"/>
    <w:rsid w:val="FB7F486A"/>
    <w:rsid w:val="FBFF5B2E"/>
    <w:rsid w:val="FD7FFE2B"/>
    <w:rsid w:val="FDEE196B"/>
    <w:rsid w:val="FDFE6575"/>
    <w:rsid w:val="FEDFDDC2"/>
    <w:rsid w:val="FEED32F6"/>
    <w:rsid w:val="FEF781DD"/>
    <w:rsid w:val="FF3F7E3F"/>
    <w:rsid w:val="FF7DAB09"/>
    <w:rsid w:val="FF9FD4A2"/>
    <w:rsid w:val="FFAF8659"/>
    <w:rsid w:val="FFBA12D7"/>
    <w:rsid w:val="FFCBD314"/>
    <w:rsid w:val="FFDFF91C"/>
    <w:rsid w:val="FFDFFAEE"/>
    <w:rsid w:val="FFEF6777"/>
    <w:rsid w:val="FFF9B57B"/>
    <w:rsid w:val="FFFD61D9"/>
    <w:rsid w:val="FFFD8F59"/>
    <w:rsid w:val="FFFF2BB1"/>
    <w:rsid w:val="FFFFB04D"/>
    <w:rsid w:val="FFFFDC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19.png"/><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png"/><Relationship Id="rId28" Type="http://schemas.openxmlformats.org/officeDocument/2006/relationships/image" Target="media/image12.png"/><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emf"/><Relationship Id="rId22" Type="http://schemas.openxmlformats.org/officeDocument/2006/relationships/oleObject" Target="embeddings/oleObject7.bin"/><Relationship Id="rId21" Type="http://schemas.openxmlformats.org/officeDocument/2006/relationships/image" Target="media/image6.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oleObject" Target="embeddings/oleObject5.bin"/><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31</Pages>
  <Words>544</Words>
  <Characters>575</Characters>
  <Lines>61</Lines>
  <Paragraphs>17</Paragraphs>
  <TotalTime>14</TotalTime>
  <ScaleCrop>false</ScaleCrop>
  <LinksUpToDate>false</LinksUpToDate>
  <CharactersWithSpaces>786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user</cp:lastModifiedBy>
  <cp:lastPrinted>2025-08-08T01:34:00Z</cp:lastPrinted>
  <dcterms:modified xsi:type="dcterms:W3CDTF">2025-09-10T15:23:24Z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3BF536824C220DA3E40E8B68BA118B1C_42</vt:lpwstr>
  </property>
  <property fmtid="{D5CDD505-2E9C-101B-9397-08002B2CF9AE}" pid="4" name="KSOTemplateDocerSaveRecord">
    <vt:lpwstr>eyJoZGlkIjoiMTk3ZDIxZWVmNTIzNWQ5YmJmNjZmNWNhNWMxYjJjMjAiLCJ1c2VySWQiOiIyNzgyMDM1NjEifQ==</vt:lpwstr>
  </property>
</Properties>
</file>