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bookmarkStart w:id="3" w:name="_GoBack"/>
      <w:bookmarkEnd w:id="3"/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附件3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年度</w:t>
      </w: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四川省行业“小巨人”企业</w:t>
      </w: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52"/>
          <w:szCs w:val="52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申报材料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44"/>
          <w:szCs w:val="44"/>
          <w:shd w:val="clear" w:color="auto" w:fill="FFFFFF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企业名称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eastAsia="zh-CN"/>
        </w:rPr>
        <w:t>（盖章）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</w:t>
      </w: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联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系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人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</w:t>
      </w: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联系电话：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四川省经济和信息化厅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 xml:space="preserve">年  月 </w:t>
      </w:r>
    </w:p>
    <w:p>
      <w:pPr>
        <w:pStyle w:val="2"/>
        <w:widowControl w:val="0"/>
        <w:topLinePunct/>
        <w:spacing w:before="0" w:beforeAutospacing="0" w:after="0" w:afterAutospacing="0" w:line="288" w:lineRule="auto"/>
        <w:jc w:val="center"/>
        <w:rPr>
          <w:rFonts w:ascii="Times New Roman" w:hAnsi="Times New Roman" w:eastAsia="仿宋_GB2312" w:cs="Times New Roman"/>
          <w:color w:val="000000"/>
          <w:sz w:val="44"/>
          <w:szCs w:val="44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sectPr>
          <w:pgSz w:w="11906" w:h="16838"/>
          <w:pgMar w:top="2041" w:right="1474" w:bottom="1984" w:left="1587" w:header="851" w:footer="992" w:gutter="0"/>
          <w:pgNumType w:fmt="numberInDash"/>
          <w:cols w:space="720" w:num="1"/>
          <w:docGrid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580" w:lineRule="exact"/>
        <w:ind w:right="0" w:rightChars="0" w:firstLine="0" w:firstLineChars="0"/>
        <w:jc w:val="center"/>
        <w:textAlignment w:val="auto"/>
        <w:outlineLvl w:val="9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58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填报说明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720" w:right="0" w:rightChars="0" w:firstLine="0" w:firstLineChars="0"/>
        <w:textAlignment w:val="auto"/>
        <w:outlineLvl w:val="9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Cs/>
          <w:color w:val="000000"/>
          <w:sz w:val="28"/>
          <w:szCs w:val="28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一、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申报企业应如实填写各表项。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0" w:firstLineChars="0"/>
        <w:textAlignment w:val="auto"/>
        <w:outlineLvl w:val="9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   二、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“市（州）”“县（区）”根据申报企业注册地填写。企业所属行业及代码按照《国民经济行业分类（GB/T4754-2017）》的中类行业填写。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0" w:firstLineChars="0"/>
        <w:textAlignment w:val="auto"/>
        <w:outlineLvl w:val="9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   三、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“企业规模”按照《统计上大中小微型企业划分办法（2017）》（国统字〔2017〕213号）勾选。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四、企业所属工业、农业、服务业重点产业及领域根据省委、省政府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推动现代产业体系建设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有关文件填写。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五、主导产品参照国家统计局《统计用产品分类目录》中的产品分类或行业分类惯例。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、“企业管理标准体系”包含质量管理体系认证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环境管理体系认证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职业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健康安全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管理体系认证等｡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、请使用仿宋GB2312字体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四号字号填写。纸质使用A4纸双面印刷，装订平整，采用普通纸质材料作为封面｡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sectPr>
          <w:pgSz w:w="11906" w:h="16838"/>
          <w:pgMar w:top="1701" w:right="1587" w:bottom="1701" w:left="1587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4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79"/>
        <w:gridCol w:w="638"/>
        <w:gridCol w:w="303"/>
        <w:gridCol w:w="106"/>
        <w:gridCol w:w="179"/>
        <w:gridCol w:w="120"/>
        <w:gridCol w:w="270"/>
        <w:gridCol w:w="143"/>
        <w:gridCol w:w="163"/>
        <w:gridCol w:w="84"/>
        <w:gridCol w:w="245"/>
        <w:gridCol w:w="374"/>
        <w:gridCol w:w="128"/>
        <w:gridCol w:w="438"/>
        <w:gridCol w:w="45"/>
        <w:gridCol w:w="362"/>
        <w:gridCol w:w="122"/>
        <w:gridCol w:w="44"/>
        <w:gridCol w:w="122"/>
        <w:gridCol w:w="558"/>
        <w:gridCol w:w="262"/>
        <w:gridCol w:w="345"/>
        <w:gridCol w:w="109"/>
        <w:gridCol w:w="160"/>
        <w:gridCol w:w="313"/>
        <w:gridCol w:w="349"/>
        <w:gridCol w:w="330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5" w:type="dxa"/>
            <w:gridSpan w:val="29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6876" w:type="dxa"/>
            <w:gridSpan w:val="2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注册资本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行业代码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市（州）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区（县）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6876" w:type="dxa"/>
            <w:gridSpan w:val="2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传    真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Email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1965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86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电    话</w:t>
            </w:r>
          </w:p>
        </w:tc>
        <w:tc>
          <w:tcPr>
            <w:tcW w:w="6876" w:type="dxa"/>
            <w:gridSpan w:val="2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企业规模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小型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564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工业</w:t>
            </w:r>
          </w:p>
        </w:tc>
        <w:tc>
          <w:tcPr>
            <w:tcW w:w="2832" w:type="dxa"/>
            <w:gridSpan w:val="1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“5+1”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现代产业体系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564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32" w:type="dxa"/>
            <w:gridSpan w:val="1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16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个重点产业领域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所属农业</w:t>
            </w:r>
            <w:r>
              <w:rPr>
                <w:rFonts w:eastAsia="仿宋_GB2312" w:cs="宋体"/>
                <w:color w:val="000000"/>
                <w:kern w:val="0"/>
                <w:szCs w:val="21"/>
              </w:rPr>
              <w:t>”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10+3</w:t>
            </w:r>
            <w:r>
              <w:rPr>
                <w:rFonts w:eastAsia="仿宋_GB2312" w:cs="宋体"/>
                <w:color w:val="000000"/>
                <w:kern w:val="0"/>
                <w:szCs w:val="21"/>
              </w:rPr>
              <w:t>”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现代产业体系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所属服务业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“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4+6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”现代产业体系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民营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外商控股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港澳台商控股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企业主要荣誉（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-20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</w:trPr>
        <w:tc>
          <w:tcPr>
            <w:tcW w:w="3396" w:type="dxa"/>
            <w:gridSpan w:val="14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企业简介、综合实力、行业地位及发展情况等（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800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字以内）</w:t>
            </w:r>
          </w:p>
        </w:tc>
        <w:tc>
          <w:tcPr>
            <w:tcW w:w="5349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5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二、经济效益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营业收入(万元)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主营业务收入(万元)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主营业务收入增长率(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利润总额(万元)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资产总额(万元)</w:t>
            </w:r>
          </w:p>
        </w:tc>
        <w:tc>
          <w:tcPr>
            <w:tcW w:w="2947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负债总额(万元)</w:t>
            </w:r>
          </w:p>
        </w:tc>
        <w:tc>
          <w:tcPr>
            <w:tcW w:w="2947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资产负债率(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7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上缴税金(万元)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从业人数(人)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其中本科及以上学历 (人)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402" w:type="dxa"/>
            <w:gridSpan w:val="9"/>
            <w:vAlign w:val="center"/>
          </w:tcPr>
          <w:p>
            <w:pPr>
              <w:widowControl/>
              <w:jc w:val="left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中级及以上职称 (人)</w:t>
            </w:r>
          </w:p>
        </w:tc>
        <w:tc>
          <w:tcPr>
            <w:tcW w:w="2947" w:type="dxa"/>
            <w:gridSpan w:val="1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96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5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三、市场影响力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exact"/>
        </w:trPr>
        <w:tc>
          <w:tcPr>
            <w:tcW w:w="1989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主导产品(服务)名称</w:t>
            </w:r>
          </w:p>
        </w:tc>
        <w:tc>
          <w:tcPr>
            <w:tcW w:w="2374" w:type="dxa"/>
            <w:gridSpan w:val="11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13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从事该领域时间(年)</w:t>
            </w:r>
          </w:p>
        </w:tc>
        <w:tc>
          <w:tcPr>
            <w:tcW w:w="2469" w:type="dxa"/>
            <w:gridSpan w:val="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</w:trPr>
        <w:tc>
          <w:tcPr>
            <w:tcW w:w="1989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（服务）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简介</w:t>
            </w:r>
          </w:p>
        </w:tc>
        <w:tc>
          <w:tcPr>
            <w:tcW w:w="6756" w:type="dxa"/>
            <w:gridSpan w:val="22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745" w:type="dxa"/>
            <w:gridSpan w:val="2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（服务）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为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u w:val="single"/>
              </w:rPr>
              <w:t xml:space="preserve">                             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等知名企业直接配套，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（是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否）为主要供应商。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5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主导产品(服务)市场占有率(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%)</w:t>
            </w:r>
          </w:p>
        </w:tc>
        <w:tc>
          <w:tcPr>
            <w:tcW w:w="1204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gridSpan w:val="7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省内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5"/>
            <w:vMerge w:val="restart"/>
            <w:vAlign w:val="center"/>
          </w:tcPr>
          <w:p>
            <w:pPr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主导产品(服务)市场占有率排名(位)</w:t>
            </w:r>
          </w:p>
        </w:tc>
        <w:tc>
          <w:tcPr>
            <w:tcW w:w="1204" w:type="dxa"/>
            <w:gridSpan w:val="7"/>
            <w:vAlign w:val="center"/>
          </w:tcPr>
          <w:p>
            <w:pPr>
              <w:widowControl/>
              <w:jc w:val="center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690" w:type="dxa"/>
            <w:gridSpan w:val="5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省内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主导产品(服务)销售收入占企业营业收入比重(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09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4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5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四、创新能力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年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企业拥有的知识产权数量（个）</w:t>
            </w:r>
          </w:p>
        </w:tc>
        <w:tc>
          <w:tcPr>
            <w:tcW w:w="1513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254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拥有自主知识产权数占知识产权总量比重(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19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658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研发经费总额（万元）</w:t>
            </w:r>
          </w:p>
        </w:tc>
        <w:tc>
          <w:tcPr>
            <w:tcW w:w="219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8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研发经费占营业收入比重（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9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8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2894" w:type="dxa"/>
            <w:gridSpan w:val="12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研发人员占全部职工比重(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19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8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获得专利情况</w:t>
            </w:r>
          </w:p>
        </w:tc>
        <w:tc>
          <w:tcPr>
            <w:tcW w:w="2251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有效专利数（项）</w:t>
            </w:r>
          </w:p>
        </w:tc>
        <w:tc>
          <w:tcPr>
            <w:tcW w:w="5851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1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发明专利（项）</w:t>
            </w:r>
          </w:p>
        </w:tc>
        <w:tc>
          <w:tcPr>
            <w:tcW w:w="5851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1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实用新型专利（项）</w:t>
            </w:r>
          </w:p>
        </w:tc>
        <w:tc>
          <w:tcPr>
            <w:tcW w:w="5851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64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1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外观设计专利（项）</w:t>
            </w:r>
          </w:p>
        </w:tc>
        <w:tc>
          <w:tcPr>
            <w:tcW w:w="5851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584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val="en-US" w:eastAsia="zh-CN"/>
              </w:rPr>
              <w:t>5年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标准数量（项）</w:t>
            </w:r>
          </w:p>
        </w:tc>
        <w:tc>
          <w:tcPr>
            <w:tcW w:w="106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主导</w:t>
            </w:r>
          </w:p>
        </w:tc>
        <w:tc>
          <w:tcPr>
            <w:tcW w:w="1592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gridSpan w:val="6"/>
            <w:vMerge w:val="restart"/>
            <w:vAlign w:val="center"/>
          </w:tcPr>
          <w:p>
            <w:pPr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标准名称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及时间</w:t>
            </w: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主导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584" w:type="dxa"/>
            <w:gridSpan w:val="4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065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1592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gridSpan w:val="6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745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五、经营管理指标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281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产品生产执行标准</w:t>
            </w:r>
          </w:p>
        </w:tc>
        <w:tc>
          <w:tcPr>
            <w:tcW w:w="2960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国际标准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国家标准</w:t>
            </w:r>
          </w:p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行业标准</w:t>
            </w:r>
          </w:p>
        </w:tc>
        <w:tc>
          <w:tcPr>
            <w:tcW w:w="1722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产品采用标准全称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281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自主品牌数量（个）</w:t>
            </w:r>
          </w:p>
        </w:tc>
        <w:tc>
          <w:tcPr>
            <w:tcW w:w="1284" w:type="dxa"/>
            <w:gridSpan w:val="7"/>
            <w:vMerge w:val="restart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3"/>
            <w:vMerge w:val="restart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获得品牌称号</w:t>
            </w:r>
          </w:p>
        </w:tc>
        <w:tc>
          <w:tcPr>
            <w:tcW w:w="2081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中国驰名商标（个）</w:t>
            </w:r>
          </w:p>
        </w:tc>
        <w:tc>
          <w:tcPr>
            <w:tcW w:w="614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gridSpan w:val="7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3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81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省名牌产品（个）</w:t>
            </w:r>
          </w:p>
        </w:tc>
        <w:tc>
          <w:tcPr>
            <w:tcW w:w="614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gridSpan w:val="7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3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81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省著名商标（个）</w:t>
            </w:r>
          </w:p>
        </w:tc>
        <w:tc>
          <w:tcPr>
            <w:tcW w:w="614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259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0" w:name="OLE_LINK8" w:colFirst="0" w:colLast="0"/>
            <w:bookmarkStart w:id="1" w:name="OLE_LINK9" w:colFirst="1" w:colLast="1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管理标准体系认证名称</w:t>
            </w:r>
          </w:p>
        </w:tc>
        <w:tc>
          <w:tcPr>
            <w:tcW w:w="1620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06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bookmarkEnd w:id="0"/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259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2" w:name="OLE_LINK10" w:colFirst="1" w:colLast="1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通过认证时间</w:t>
            </w:r>
          </w:p>
        </w:tc>
        <w:tc>
          <w:tcPr>
            <w:tcW w:w="1620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06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281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企业技术支撑情况</w:t>
            </w:r>
          </w:p>
        </w:tc>
        <w:tc>
          <w:tcPr>
            <w:tcW w:w="2598" w:type="dxa"/>
            <w:gridSpan w:val="13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是否是高新技术企业</w:t>
            </w:r>
          </w:p>
        </w:tc>
        <w:tc>
          <w:tcPr>
            <w:tcW w:w="650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最近认证时间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48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是否有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省级以上技术中心或工业设计中心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等</w:t>
            </w: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无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48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企业技术研究院</w:t>
            </w: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国家级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省级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48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企业技术中心</w:t>
            </w: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省级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48" w:type="dxa"/>
            <w:gridSpan w:val="17"/>
            <w:vAlign w:val="center"/>
          </w:tcPr>
          <w:p>
            <w:pPr>
              <w:widowControl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企业工业设计中心</w:t>
            </w: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省级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28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48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企业工程技术中心</w:t>
            </w:r>
          </w:p>
        </w:tc>
        <w:tc>
          <w:tcPr>
            <w:tcW w:w="2426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省级</w:t>
            </w:r>
          </w:p>
        </w:tc>
        <w:tc>
          <w:tcPr>
            <w:tcW w:w="1790" w:type="dxa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4529" w:type="dxa"/>
            <w:gridSpan w:val="20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近两年发生重大安全、质量、环境污染事故情况</w:t>
            </w:r>
          </w:p>
        </w:tc>
        <w:tc>
          <w:tcPr>
            <w:tcW w:w="421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4529" w:type="dxa"/>
            <w:gridSpan w:val="20"/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近两年是否有违法处罚记录</w:t>
            </w:r>
          </w:p>
        </w:tc>
        <w:tc>
          <w:tcPr>
            <w:tcW w:w="4216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无</w:t>
            </w:r>
          </w:p>
        </w:tc>
      </w:tr>
    </w:tbl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sectPr>
          <w:pgSz w:w="11906" w:h="16838"/>
          <w:pgMar w:top="1701" w:right="1587" w:bottom="1701" w:left="1587" w:header="851" w:footer="992" w:gutter="0"/>
          <w:pgNumType w:fmt="numberInDash"/>
          <w:cols w:space="720" w:num="1"/>
          <w:docGrid w:linePitch="312" w:charSpace="0"/>
        </w:sect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1.企业营业执照复印件。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2.经会计师事务所审计的201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-201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年度会计报表和审计报告复印件。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3.企业相关证书、资质（资格）、荣誉、市场占有率等的证明材料复印件。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4.填报内容对应的其他佐证材料复印件。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5.真实性声明。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915BE"/>
    <w:rsid w:val="2A3915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2020-07-16T01:17:00Z</dcterms:created>
  <dc:creator>宋莫凡</dc:creator>
  <cp:lastModifiedBy>宋莫凡</cp:lastModifiedBy>
  <dcterms:modified xsi:type="dcterms:W3CDTF">2020-07-16T01:17:47Z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