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E2" w:rsidRDefault="003D54E2" w:rsidP="003D54E2">
      <w:pPr>
        <w:outlineLvl w:val="0"/>
        <w:rPr>
          <w:rFonts w:eastAsia="仿宋_GB2312" w:hint="eastAsia"/>
          <w:bCs/>
          <w:color w:val="000000"/>
          <w:kern w:val="0"/>
          <w:sz w:val="32"/>
          <w:szCs w:val="32"/>
        </w:rPr>
      </w:pPr>
      <w:r w:rsidRPr="00E267CB">
        <w:rPr>
          <w:rFonts w:ascii="黑体" w:eastAsia="黑体" w:hAnsi="黑体" w:hint="eastAsia"/>
          <w:bCs/>
          <w:color w:val="000000"/>
          <w:kern w:val="0"/>
          <w:sz w:val="32"/>
          <w:szCs w:val="32"/>
        </w:rPr>
        <w:t>附件1</w:t>
      </w:r>
    </w:p>
    <w:p w:rsidR="003D54E2" w:rsidRDefault="003D54E2" w:rsidP="003D54E2">
      <w:pPr>
        <w:jc w:val="center"/>
        <w:outlineLvl w:val="0"/>
        <w:rPr>
          <w:rFonts w:ascii="方正小标宋简体" w:eastAsia="方正小标宋简体" w:hint="eastAsia"/>
          <w:bCs/>
          <w:color w:val="000000"/>
          <w:kern w:val="0"/>
          <w:sz w:val="36"/>
          <w:szCs w:val="36"/>
        </w:rPr>
      </w:pPr>
      <w:r w:rsidRPr="00E267CB">
        <w:rPr>
          <w:rFonts w:ascii="方正小标宋简体" w:eastAsia="方正小标宋简体" w:hint="eastAsia"/>
          <w:bCs/>
          <w:color w:val="000000"/>
          <w:kern w:val="0"/>
          <w:sz w:val="36"/>
          <w:szCs w:val="36"/>
        </w:rPr>
        <w:t xml:space="preserve">工业和信息化部办公厅      发展改革委办公厅     </w:t>
      </w:r>
    </w:p>
    <w:p w:rsidR="003D54E2" w:rsidRDefault="003D54E2" w:rsidP="003D54E2">
      <w:pPr>
        <w:jc w:val="center"/>
        <w:outlineLvl w:val="0"/>
        <w:rPr>
          <w:rFonts w:ascii="方正小标宋简体" w:eastAsia="方正小标宋简体" w:hint="eastAsia"/>
          <w:bCs/>
          <w:color w:val="000000"/>
          <w:kern w:val="0"/>
          <w:sz w:val="36"/>
          <w:szCs w:val="36"/>
        </w:rPr>
      </w:pPr>
      <w:r w:rsidRPr="00E267CB">
        <w:rPr>
          <w:rFonts w:ascii="方正小标宋简体" w:eastAsia="方正小标宋简体" w:hint="eastAsia"/>
          <w:bCs/>
          <w:color w:val="000000"/>
          <w:kern w:val="0"/>
          <w:sz w:val="36"/>
          <w:szCs w:val="36"/>
        </w:rPr>
        <w:t xml:space="preserve">商务部办公厅     国管局办公室   </w:t>
      </w:r>
    </w:p>
    <w:p w:rsidR="003D54E2" w:rsidRPr="00E267CB" w:rsidRDefault="003D54E2" w:rsidP="003D54E2">
      <w:pPr>
        <w:jc w:val="center"/>
        <w:outlineLvl w:val="0"/>
        <w:rPr>
          <w:rFonts w:ascii="方正小标宋简体" w:eastAsia="方正小标宋简体" w:hint="eastAsia"/>
          <w:bCs/>
          <w:color w:val="000000"/>
          <w:kern w:val="0"/>
          <w:sz w:val="36"/>
          <w:szCs w:val="36"/>
        </w:rPr>
      </w:pPr>
      <w:r w:rsidRPr="00E267CB">
        <w:rPr>
          <w:rFonts w:ascii="方正小标宋简体" w:eastAsia="方正小标宋简体" w:hint="eastAsia"/>
          <w:bCs/>
          <w:color w:val="000000"/>
          <w:kern w:val="0"/>
          <w:sz w:val="36"/>
          <w:szCs w:val="36"/>
        </w:rPr>
        <w:t xml:space="preserve"> 银保监会办公厅     能源局综合司</w:t>
      </w:r>
    </w:p>
    <w:p w:rsidR="003D54E2" w:rsidRPr="00E267CB" w:rsidRDefault="003D54E2" w:rsidP="003D54E2">
      <w:pPr>
        <w:jc w:val="center"/>
        <w:outlineLvl w:val="0"/>
        <w:rPr>
          <w:rFonts w:ascii="方正小标宋简体" w:eastAsia="方正小标宋简体" w:hint="eastAsia"/>
          <w:bCs/>
          <w:color w:val="000000"/>
          <w:kern w:val="0"/>
          <w:sz w:val="36"/>
          <w:szCs w:val="36"/>
        </w:rPr>
      </w:pPr>
      <w:r w:rsidRPr="00E267CB">
        <w:rPr>
          <w:rFonts w:ascii="方正小标宋简体" w:eastAsia="方正小标宋简体" w:hint="eastAsia"/>
          <w:bCs/>
          <w:color w:val="000000"/>
          <w:kern w:val="0"/>
          <w:sz w:val="36"/>
          <w:szCs w:val="36"/>
        </w:rPr>
        <w:t>关于组织开展国家绿色数据中心（2020年）推荐工作的通知</w:t>
      </w:r>
    </w:p>
    <w:p w:rsidR="003D54E2" w:rsidRPr="00E267CB" w:rsidRDefault="003D54E2" w:rsidP="003D54E2">
      <w:pPr>
        <w:jc w:val="center"/>
        <w:outlineLvl w:val="0"/>
        <w:rPr>
          <w:rFonts w:eastAsia="仿宋_GB2312" w:hint="eastAsia"/>
          <w:bCs/>
          <w:color w:val="000000"/>
          <w:kern w:val="0"/>
          <w:sz w:val="32"/>
          <w:szCs w:val="32"/>
        </w:rPr>
      </w:pPr>
      <w:r w:rsidRPr="00E267CB">
        <w:rPr>
          <w:rFonts w:eastAsia="仿宋_GB2312" w:hint="eastAsia"/>
          <w:bCs/>
          <w:color w:val="000000"/>
          <w:kern w:val="0"/>
          <w:sz w:val="32"/>
          <w:szCs w:val="32"/>
        </w:rPr>
        <w:t>工</w:t>
      </w:r>
      <w:proofErr w:type="gramStart"/>
      <w:r w:rsidRPr="00E267CB">
        <w:rPr>
          <w:rFonts w:eastAsia="仿宋_GB2312" w:hint="eastAsia"/>
          <w:bCs/>
          <w:color w:val="000000"/>
          <w:kern w:val="0"/>
          <w:sz w:val="32"/>
          <w:szCs w:val="32"/>
        </w:rPr>
        <w:t>信厅联节函</w:t>
      </w:r>
      <w:proofErr w:type="gramEnd"/>
      <w:r w:rsidRPr="00E267CB">
        <w:rPr>
          <w:rFonts w:eastAsia="仿宋_GB2312" w:hint="eastAsia"/>
          <w:bCs/>
          <w:color w:val="000000"/>
          <w:kern w:val="0"/>
          <w:sz w:val="32"/>
          <w:szCs w:val="32"/>
        </w:rPr>
        <w:t>〔</w:t>
      </w:r>
      <w:r w:rsidRPr="00E267CB">
        <w:rPr>
          <w:rFonts w:eastAsia="仿宋_GB2312" w:hint="eastAsia"/>
          <w:bCs/>
          <w:color w:val="000000"/>
          <w:kern w:val="0"/>
          <w:sz w:val="32"/>
          <w:szCs w:val="32"/>
        </w:rPr>
        <w:t>2020</w:t>
      </w:r>
      <w:r w:rsidRPr="00E267CB">
        <w:rPr>
          <w:rFonts w:eastAsia="仿宋_GB2312" w:hint="eastAsia"/>
          <w:bCs/>
          <w:color w:val="000000"/>
          <w:kern w:val="0"/>
          <w:sz w:val="32"/>
          <w:szCs w:val="32"/>
        </w:rPr>
        <w:t>〕</w:t>
      </w:r>
      <w:r w:rsidRPr="00E267CB">
        <w:rPr>
          <w:rFonts w:eastAsia="仿宋_GB2312" w:hint="eastAsia"/>
          <w:bCs/>
          <w:color w:val="000000"/>
          <w:kern w:val="0"/>
          <w:sz w:val="32"/>
          <w:szCs w:val="32"/>
        </w:rPr>
        <w:t>183</w:t>
      </w:r>
      <w:r w:rsidRPr="00E267CB">
        <w:rPr>
          <w:rFonts w:eastAsia="仿宋_GB2312" w:hint="eastAsia"/>
          <w:bCs/>
          <w:color w:val="000000"/>
          <w:kern w:val="0"/>
          <w:sz w:val="32"/>
          <w:szCs w:val="32"/>
        </w:rPr>
        <w:t>号</w:t>
      </w:r>
    </w:p>
    <w:p w:rsidR="003D54E2" w:rsidRPr="00E267CB" w:rsidRDefault="003D54E2" w:rsidP="003D54E2">
      <w:pPr>
        <w:outlineLvl w:val="0"/>
        <w:rPr>
          <w:rFonts w:eastAsia="仿宋_GB2312"/>
          <w:bCs/>
          <w:color w:val="000000"/>
          <w:kern w:val="0"/>
          <w:sz w:val="32"/>
          <w:szCs w:val="32"/>
        </w:rPr>
      </w:pPr>
      <w:r w:rsidRPr="00E267CB">
        <w:rPr>
          <w:rFonts w:eastAsia="仿宋_GB2312"/>
          <w:bCs/>
          <w:color w:val="000000"/>
          <w:kern w:val="0"/>
          <w:sz w:val="32"/>
          <w:szCs w:val="32"/>
        </w:rPr>
        <w:t xml:space="preserve"> </w:t>
      </w:r>
    </w:p>
    <w:p w:rsidR="003D54E2" w:rsidRPr="00E267CB" w:rsidRDefault="003D54E2" w:rsidP="003D54E2">
      <w:pPr>
        <w:outlineLvl w:val="0"/>
        <w:rPr>
          <w:rFonts w:eastAsia="仿宋_GB2312" w:hint="eastAsia"/>
          <w:bCs/>
          <w:color w:val="000000"/>
          <w:kern w:val="0"/>
          <w:sz w:val="32"/>
          <w:szCs w:val="32"/>
        </w:rPr>
      </w:pPr>
      <w:r w:rsidRPr="00E267CB">
        <w:rPr>
          <w:rFonts w:eastAsia="仿宋_GB2312" w:hint="eastAsia"/>
          <w:bCs/>
          <w:color w:val="000000"/>
          <w:kern w:val="0"/>
          <w:sz w:val="32"/>
          <w:szCs w:val="32"/>
        </w:rPr>
        <w:t>各省、自治区、直辖市及计划单列市、新疆生产建设兵团工业和信息化主管部门、发展改革委、商务厅（局）、机关事务部门、能源部门，各省、自治区、直辖市通信管理局，中国电信集团有限公司、中国移动通信集团有限公司、中国联合网络通信集团有限公司：</w:t>
      </w:r>
    </w:p>
    <w:p w:rsidR="003D54E2" w:rsidRPr="00E267CB" w:rsidRDefault="003D54E2" w:rsidP="003D54E2">
      <w:pPr>
        <w:ind w:firstLineChars="200" w:firstLine="640"/>
        <w:outlineLvl w:val="0"/>
        <w:rPr>
          <w:rFonts w:eastAsia="仿宋_GB2312" w:hint="eastAsia"/>
          <w:bCs/>
          <w:color w:val="000000"/>
          <w:kern w:val="0"/>
          <w:sz w:val="32"/>
          <w:szCs w:val="32"/>
        </w:rPr>
      </w:pPr>
      <w:r w:rsidRPr="00E267CB">
        <w:rPr>
          <w:rFonts w:eastAsia="仿宋_GB2312" w:hint="eastAsia"/>
          <w:bCs/>
          <w:color w:val="000000"/>
          <w:kern w:val="0"/>
          <w:sz w:val="32"/>
          <w:szCs w:val="32"/>
        </w:rPr>
        <w:t>为加快绿色数据中心建设，引领数据中心走高效、低碳、集约、循环的绿色发展道路，按照《工业和信息化部国家机关事务管理局国家能源局关于加强绿色数据中心建设的指导意见》（工信部联节〔</w:t>
      </w:r>
      <w:r w:rsidRPr="00E267CB">
        <w:rPr>
          <w:rFonts w:eastAsia="仿宋_GB2312" w:hint="eastAsia"/>
          <w:bCs/>
          <w:color w:val="000000"/>
          <w:kern w:val="0"/>
          <w:sz w:val="32"/>
          <w:szCs w:val="32"/>
        </w:rPr>
        <w:t>2019</w:t>
      </w:r>
      <w:r w:rsidRPr="00E267CB">
        <w:rPr>
          <w:rFonts w:eastAsia="仿宋_GB2312" w:hint="eastAsia"/>
          <w:bCs/>
          <w:color w:val="000000"/>
          <w:kern w:val="0"/>
          <w:sz w:val="32"/>
          <w:szCs w:val="32"/>
        </w:rPr>
        <w:t>〕</w:t>
      </w:r>
      <w:r w:rsidRPr="00E267CB">
        <w:rPr>
          <w:rFonts w:eastAsia="仿宋_GB2312" w:hint="eastAsia"/>
          <w:bCs/>
          <w:color w:val="000000"/>
          <w:kern w:val="0"/>
          <w:sz w:val="32"/>
          <w:szCs w:val="32"/>
        </w:rPr>
        <w:t>24</w:t>
      </w:r>
      <w:r w:rsidRPr="00E267CB">
        <w:rPr>
          <w:rFonts w:eastAsia="仿宋_GB2312" w:hint="eastAsia"/>
          <w:bCs/>
          <w:color w:val="000000"/>
          <w:kern w:val="0"/>
          <w:sz w:val="32"/>
          <w:szCs w:val="32"/>
        </w:rPr>
        <w:t>号）要求，现组织开展</w:t>
      </w:r>
      <w:r w:rsidRPr="00E267CB">
        <w:rPr>
          <w:rFonts w:eastAsia="仿宋_GB2312" w:hint="eastAsia"/>
          <w:bCs/>
          <w:color w:val="000000"/>
          <w:kern w:val="0"/>
          <w:sz w:val="32"/>
          <w:szCs w:val="32"/>
        </w:rPr>
        <w:t>2020</w:t>
      </w:r>
      <w:r w:rsidRPr="00E267CB">
        <w:rPr>
          <w:rFonts w:eastAsia="仿宋_GB2312" w:hint="eastAsia"/>
          <w:bCs/>
          <w:color w:val="000000"/>
          <w:kern w:val="0"/>
          <w:sz w:val="32"/>
          <w:szCs w:val="32"/>
        </w:rPr>
        <w:t>年度国家绿色数据中心推荐工作。有关事项通知如下：</w:t>
      </w:r>
    </w:p>
    <w:p w:rsidR="003D54E2" w:rsidRPr="00E267CB" w:rsidRDefault="003D54E2" w:rsidP="003D54E2">
      <w:pPr>
        <w:ind w:firstLineChars="200" w:firstLine="640"/>
        <w:outlineLvl w:val="0"/>
        <w:rPr>
          <w:rFonts w:eastAsia="仿宋_GB2312" w:hint="eastAsia"/>
          <w:bCs/>
          <w:color w:val="000000"/>
          <w:kern w:val="0"/>
          <w:sz w:val="32"/>
          <w:szCs w:val="32"/>
        </w:rPr>
      </w:pPr>
      <w:r w:rsidRPr="00E267CB">
        <w:rPr>
          <w:rFonts w:eastAsia="仿宋_GB2312" w:hint="eastAsia"/>
          <w:bCs/>
          <w:color w:val="000000"/>
          <w:kern w:val="0"/>
          <w:sz w:val="32"/>
          <w:szCs w:val="32"/>
        </w:rPr>
        <w:t>一、推荐要求</w:t>
      </w:r>
    </w:p>
    <w:p w:rsidR="003D54E2" w:rsidRPr="00E267CB" w:rsidRDefault="003D54E2" w:rsidP="003D54E2">
      <w:pPr>
        <w:ind w:firstLineChars="200" w:firstLine="640"/>
        <w:outlineLvl w:val="0"/>
        <w:rPr>
          <w:rFonts w:eastAsia="仿宋_GB2312"/>
          <w:bCs/>
          <w:color w:val="000000"/>
          <w:kern w:val="0"/>
          <w:sz w:val="32"/>
          <w:szCs w:val="32"/>
        </w:rPr>
      </w:pPr>
      <w:r w:rsidRPr="00E267CB">
        <w:rPr>
          <w:rFonts w:eastAsia="仿宋_GB2312" w:hint="eastAsia"/>
          <w:bCs/>
          <w:color w:val="000000"/>
          <w:kern w:val="0"/>
          <w:sz w:val="32"/>
          <w:szCs w:val="32"/>
        </w:rPr>
        <w:t>（一）各地应依据《绿色数据中心评价指标体系》（附件</w:t>
      </w:r>
      <w:r w:rsidRPr="00E267CB">
        <w:rPr>
          <w:rFonts w:eastAsia="仿宋_GB2312" w:hint="eastAsia"/>
          <w:bCs/>
          <w:color w:val="000000"/>
          <w:kern w:val="0"/>
          <w:sz w:val="32"/>
          <w:szCs w:val="32"/>
        </w:rPr>
        <w:t>1</w:t>
      </w:r>
      <w:r w:rsidRPr="00E267CB">
        <w:rPr>
          <w:rFonts w:eastAsia="仿宋_GB2312" w:hint="eastAsia"/>
          <w:bCs/>
          <w:color w:val="000000"/>
          <w:kern w:val="0"/>
          <w:sz w:val="32"/>
          <w:szCs w:val="32"/>
        </w:rPr>
        <w:t>），在生产制造、电信、互联网、公共机构、能源、金融、电子商务等数据中心重点应用领域，选择一批能效水平高、技术先进、管</w:t>
      </w:r>
      <w:r w:rsidRPr="00E267CB">
        <w:rPr>
          <w:rFonts w:eastAsia="仿宋_GB2312" w:hint="eastAsia"/>
          <w:bCs/>
          <w:color w:val="000000"/>
          <w:kern w:val="0"/>
          <w:sz w:val="32"/>
          <w:szCs w:val="32"/>
        </w:rPr>
        <w:lastRenderedPageBreak/>
        <w:t>理完善、代表性强的数据中心进行推荐。</w:t>
      </w:r>
    </w:p>
    <w:p w:rsidR="003D54E2" w:rsidRPr="00E267CB" w:rsidRDefault="003D54E2" w:rsidP="003D54E2">
      <w:pPr>
        <w:ind w:firstLineChars="200" w:firstLine="640"/>
        <w:outlineLvl w:val="0"/>
        <w:rPr>
          <w:rFonts w:eastAsia="仿宋_GB2312" w:hint="eastAsia"/>
          <w:bCs/>
          <w:color w:val="000000"/>
          <w:kern w:val="0"/>
          <w:sz w:val="32"/>
          <w:szCs w:val="32"/>
        </w:rPr>
      </w:pPr>
      <w:r w:rsidRPr="00E267CB">
        <w:rPr>
          <w:rFonts w:eastAsia="仿宋_GB2312" w:hint="eastAsia"/>
          <w:bCs/>
          <w:color w:val="000000"/>
          <w:kern w:val="0"/>
          <w:sz w:val="32"/>
          <w:szCs w:val="32"/>
        </w:rPr>
        <w:t>（二）所推荐数据中心应具备以下基本条件：</w:t>
      </w:r>
    </w:p>
    <w:p w:rsidR="003D54E2" w:rsidRPr="00E267CB" w:rsidRDefault="003D54E2" w:rsidP="003D54E2">
      <w:pPr>
        <w:ind w:firstLineChars="200" w:firstLine="640"/>
        <w:outlineLvl w:val="0"/>
        <w:rPr>
          <w:rFonts w:eastAsia="仿宋_GB2312"/>
          <w:bCs/>
          <w:color w:val="000000"/>
          <w:kern w:val="0"/>
          <w:sz w:val="32"/>
          <w:szCs w:val="32"/>
        </w:rPr>
      </w:pPr>
      <w:r w:rsidRPr="00E267CB">
        <w:rPr>
          <w:rFonts w:eastAsia="仿宋_GB2312"/>
          <w:bCs/>
          <w:color w:val="000000"/>
          <w:kern w:val="0"/>
          <w:sz w:val="32"/>
          <w:szCs w:val="32"/>
        </w:rPr>
        <w:t xml:space="preserve"> </w:t>
      </w:r>
      <w:r w:rsidRPr="00E267CB">
        <w:rPr>
          <w:rFonts w:eastAsia="仿宋_GB2312" w:hint="eastAsia"/>
          <w:bCs/>
          <w:color w:val="000000"/>
          <w:kern w:val="0"/>
          <w:sz w:val="32"/>
          <w:szCs w:val="32"/>
        </w:rPr>
        <w:t xml:space="preserve">1. </w:t>
      </w:r>
      <w:r w:rsidRPr="00E267CB">
        <w:rPr>
          <w:rFonts w:eastAsia="仿宋_GB2312" w:hint="eastAsia"/>
          <w:bCs/>
          <w:color w:val="000000"/>
          <w:kern w:val="0"/>
          <w:sz w:val="32"/>
          <w:szCs w:val="32"/>
        </w:rPr>
        <w:t>数据中心所有者应具有独立法人资格，数据中心产权清晰，在建设和运营过程中遵守有关法律、法规、政策和标准，近</w:t>
      </w:r>
      <w:r w:rsidRPr="00E267CB">
        <w:rPr>
          <w:rFonts w:eastAsia="仿宋_GB2312" w:hint="eastAsia"/>
          <w:bCs/>
          <w:color w:val="000000"/>
          <w:kern w:val="0"/>
          <w:sz w:val="32"/>
          <w:szCs w:val="32"/>
        </w:rPr>
        <w:t>3</w:t>
      </w:r>
      <w:r w:rsidRPr="00E267CB">
        <w:rPr>
          <w:rFonts w:eastAsia="仿宋_GB2312" w:hint="eastAsia"/>
          <w:bCs/>
          <w:color w:val="000000"/>
          <w:kern w:val="0"/>
          <w:sz w:val="32"/>
          <w:szCs w:val="32"/>
        </w:rPr>
        <w:t>年（</w:t>
      </w:r>
      <w:proofErr w:type="gramStart"/>
      <w:r w:rsidRPr="00E267CB">
        <w:rPr>
          <w:rFonts w:eastAsia="仿宋_GB2312" w:hint="eastAsia"/>
          <w:bCs/>
          <w:color w:val="000000"/>
          <w:kern w:val="0"/>
          <w:sz w:val="32"/>
          <w:szCs w:val="32"/>
        </w:rPr>
        <w:t>含成立</w:t>
      </w:r>
      <w:proofErr w:type="gramEnd"/>
      <w:r w:rsidRPr="00E267CB">
        <w:rPr>
          <w:rFonts w:eastAsia="仿宋_GB2312" w:hint="eastAsia"/>
          <w:bCs/>
          <w:color w:val="000000"/>
          <w:kern w:val="0"/>
          <w:sz w:val="32"/>
          <w:szCs w:val="32"/>
        </w:rPr>
        <w:t>不足</w:t>
      </w:r>
      <w:r w:rsidRPr="00E267CB">
        <w:rPr>
          <w:rFonts w:eastAsia="仿宋_GB2312" w:hint="eastAsia"/>
          <w:bCs/>
          <w:color w:val="000000"/>
          <w:kern w:val="0"/>
          <w:sz w:val="32"/>
          <w:szCs w:val="32"/>
        </w:rPr>
        <w:t>3</w:t>
      </w:r>
      <w:r w:rsidRPr="00E267CB">
        <w:rPr>
          <w:rFonts w:eastAsia="仿宋_GB2312" w:hint="eastAsia"/>
          <w:bCs/>
          <w:color w:val="000000"/>
          <w:kern w:val="0"/>
          <w:sz w:val="32"/>
          <w:szCs w:val="32"/>
        </w:rPr>
        <w:t>年）无较大及以上安全、环保等事故，无司法、行政机关认定的其他严重违法失信行为；</w:t>
      </w:r>
    </w:p>
    <w:p w:rsidR="003D54E2" w:rsidRPr="00E267CB" w:rsidRDefault="003D54E2" w:rsidP="003D54E2">
      <w:pPr>
        <w:ind w:firstLineChars="200" w:firstLine="640"/>
        <w:outlineLvl w:val="0"/>
        <w:rPr>
          <w:rFonts w:eastAsia="仿宋_GB2312"/>
          <w:bCs/>
          <w:color w:val="000000"/>
          <w:kern w:val="0"/>
          <w:sz w:val="32"/>
          <w:szCs w:val="32"/>
        </w:rPr>
      </w:pPr>
      <w:r w:rsidRPr="00E267CB">
        <w:rPr>
          <w:rFonts w:eastAsia="仿宋_GB2312" w:hint="eastAsia"/>
          <w:bCs/>
          <w:color w:val="000000"/>
          <w:kern w:val="0"/>
          <w:sz w:val="32"/>
          <w:szCs w:val="32"/>
        </w:rPr>
        <w:t xml:space="preserve">2. </w:t>
      </w:r>
      <w:r w:rsidRPr="00E267CB">
        <w:rPr>
          <w:rFonts w:eastAsia="仿宋_GB2312" w:hint="eastAsia"/>
          <w:bCs/>
          <w:color w:val="000000"/>
          <w:kern w:val="0"/>
          <w:sz w:val="32"/>
          <w:szCs w:val="32"/>
        </w:rPr>
        <w:t>具有清晰、完整的物理边界，拥有独立的供配电和符合《绿色高效制冷行动方案》（</w:t>
      </w:r>
      <w:proofErr w:type="gramStart"/>
      <w:r w:rsidRPr="00E267CB">
        <w:rPr>
          <w:rFonts w:eastAsia="仿宋_GB2312" w:hint="eastAsia"/>
          <w:bCs/>
          <w:color w:val="000000"/>
          <w:kern w:val="0"/>
          <w:sz w:val="32"/>
          <w:szCs w:val="32"/>
        </w:rPr>
        <w:t>发改环</w:t>
      </w:r>
      <w:proofErr w:type="gramEnd"/>
      <w:r w:rsidRPr="00E267CB">
        <w:rPr>
          <w:rFonts w:eastAsia="仿宋_GB2312" w:hint="eastAsia"/>
          <w:bCs/>
          <w:color w:val="000000"/>
          <w:kern w:val="0"/>
          <w:sz w:val="32"/>
          <w:szCs w:val="32"/>
        </w:rPr>
        <w:t>资〔</w:t>
      </w:r>
      <w:r w:rsidRPr="00E267CB">
        <w:rPr>
          <w:rFonts w:eastAsia="仿宋_GB2312" w:hint="eastAsia"/>
          <w:bCs/>
          <w:color w:val="000000"/>
          <w:kern w:val="0"/>
          <w:sz w:val="32"/>
          <w:szCs w:val="32"/>
        </w:rPr>
        <w:t>2019</w:t>
      </w:r>
      <w:r w:rsidRPr="00E267CB">
        <w:rPr>
          <w:rFonts w:eastAsia="仿宋_GB2312" w:hint="eastAsia"/>
          <w:bCs/>
          <w:color w:val="000000"/>
          <w:kern w:val="0"/>
          <w:sz w:val="32"/>
          <w:szCs w:val="32"/>
        </w:rPr>
        <w:t>〕</w:t>
      </w:r>
      <w:r w:rsidRPr="00E267CB">
        <w:rPr>
          <w:rFonts w:eastAsia="仿宋_GB2312" w:hint="eastAsia"/>
          <w:bCs/>
          <w:color w:val="000000"/>
          <w:kern w:val="0"/>
          <w:sz w:val="32"/>
          <w:szCs w:val="32"/>
        </w:rPr>
        <w:t>1054</w:t>
      </w:r>
      <w:r w:rsidRPr="00E267CB">
        <w:rPr>
          <w:rFonts w:eastAsia="仿宋_GB2312" w:hint="eastAsia"/>
          <w:bCs/>
          <w:color w:val="000000"/>
          <w:kern w:val="0"/>
          <w:sz w:val="32"/>
          <w:szCs w:val="32"/>
        </w:rPr>
        <w:t>号）要求的制冷系统，且截至</w:t>
      </w:r>
      <w:proofErr w:type="gramStart"/>
      <w:r w:rsidRPr="00E267CB">
        <w:rPr>
          <w:rFonts w:eastAsia="仿宋_GB2312" w:hint="eastAsia"/>
          <w:bCs/>
          <w:color w:val="000000"/>
          <w:kern w:val="0"/>
          <w:sz w:val="32"/>
          <w:szCs w:val="32"/>
        </w:rPr>
        <w:t>申报日</w:t>
      </w:r>
      <w:proofErr w:type="gramEnd"/>
      <w:r w:rsidRPr="00E267CB">
        <w:rPr>
          <w:rFonts w:eastAsia="仿宋_GB2312" w:hint="eastAsia"/>
          <w:bCs/>
          <w:color w:val="000000"/>
          <w:kern w:val="0"/>
          <w:sz w:val="32"/>
          <w:szCs w:val="32"/>
        </w:rPr>
        <w:t>已全系统正式运行持续</w:t>
      </w:r>
      <w:r w:rsidRPr="00E267CB">
        <w:rPr>
          <w:rFonts w:eastAsia="仿宋_GB2312" w:hint="eastAsia"/>
          <w:bCs/>
          <w:color w:val="000000"/>
          <w:kern w:val="0"/>
          <w:sz w:val="32"/>
          <w:szCs w:val="32"/>
        </w:rPr>
        <w:t>1</w:t>
      </w:r>
      <w:r w:rsidRPr="00E267CB">
        <w:rPr>
          <w:rFonts w:eastAsia="仿宋_GB2312" w:hint="eastAsia"/>
          <w:bCs/>
          <w:color w:val="000000"/>
          <w:kern w:val="0"/>
          <w:sz w:val="32"/>
          <w:szCs w:val="32"/>
        </w:rPr>
        <w:t>年以上；</w:t>
      </w:r>
    </w:p>
    <w:p w:rsidR="003D54E2" w:rsidRPr="00E267CB" w:rsidRDefault="003D54E2" w:rsidP="003D54E2">
      <w:pPr>
        <w:ind w:firstLineChars="200" w:firstLine="640"/>
        <w:outlineLvl w:val="0"/>
        <w:rPr>
          <w:rFonts w:eastAsia="仿宋_GB2312" w:hint="eastAsia"/>
          <w:bCs/>
          <w:color w:val="000000"/>
          <w:kern w:val="0"/>
          <w:sz w:val="32"/>
          <w:szCs w:val="32"/>
        </w:rPr>
      </w:pPr>
      <w:r w:rsidRPr="00E267CB">
        <w:rPr>
          <w:rFonts w:eastAsia="仿宋_GB2312" w:hint="eastAsia"/>
          <w:bCs/>
          <w:color w:val="000000"/>
          <w:kern w:val="0"/>
          <w:sz w:val="32"/>
          <w:szCs w:val="32"/>
        </w:rPr>
        <w:t xml:space="preserve">3. </w:t>
      </w:r>
      <w:r w:rsidRPr="00E267CB">
        <w:rPr>
          <w:rFonts w:eastAsia="仿宋_GB2312" w:hint="eastAsia"/>
          <w:bCs/>
          <w:color w:val="000000"/>
          <w:kern w:val="0"/>
          <w:sz w:val="32"/>
          <w:szCs w:val="32"/>
        </w:rPr>
        <w:t>建设和布局符合《关于数据中心建设布局的指导意见》（工信部联通〔</w:t>
      </w:r>
      <w:r w:rsidRPr="00E267CB">
        <w:rPr>
          <w:rFonts w:eastAsia="仿宋_GB2312" w:hint="eastAsia"/>
          <w:bCs/>
          <w:color w:val="000000"/>
          <w:kern w:val="0"/>
          <w:sz w:val="32"/>
          <w:szCs w:val="32"/>
        </w:rPr>
        <w:t>2013</w:t>
      </w:r>
      <w:r w:rsidRPr="00E267CB">
        <w:rPr>
          <w:rFonts w:eastAsia="仿宋_GB2312" w:hint="eastAsia"/>
          <w:bCs/>
          <w:color w:val="000000"/>
          <w:kern w:val="0"/>
          <w:sz w:val="32"/>
          <w:szCs w:val="32"/>
        </w:rPr>
        <w:t>〕</w:t>
      </w:r>
      <w:r w:rsidRPr="00E267CB">
        <w:rPr>
          <w:rFonts w:eastAsia="仿宋_GB2312" w:hint="eastAsia"/>
          <w:bCs/>
          <w:color w:val="000000"/>
          <w:kern w:val="0"/>
          <w:sz w:val="32"/>
          <w:szCs w:val="32"/>
        </w:rPr>
        <w:t>13</w:t>
      </w:r>
      <w:r w:rsidRPr="00E267CB">
        <w:rPr>
          <w:rFonts w:eastAsia="仿宋_GB2312" w:hint="eastAsia"/>
          <w:bCs/>
          <w:color w:val="000000"/>
          <w:kern w:val="0"/>
          <w:sz w:val="32"/>
          <w:szCs w:val="32"/>
        </w:rPr>
        <w:t>号）要求，且符合所在地建设规划要求及其他所在地方法律法规要求；</w:t>
      </w:r>
    </w:p>
    <w:p w:rsidR="003D54E2" w:rsidRPr="00E267CB" w:rsidRDefault="003D54E2" w:rsidP="003D54E2">
      <w:pPr>
        <w:outlineLvl w:val="0"/>
        <w:rPr>
          <w:rFonts w:eastAsia="仿宋_GB2312" w:hint="eastAsia"/>
          <w:bCs/>
          <w:color w:val="000000"/>
          <w:kern w:val="0"/>
          <w:sz w:val="32"/>
          <w:szCs w:val="32"/>
        </w:rPr>
      </w:pPr>
      <w:r w:rsidRPr="00E267CB">
        <w:rPr>
          <w:rFonts w:eastAsia="仿宋_GB2312"/>
          <w:bCs/>
          <w:color w:val="000000"/>
          <w:kern w:val="0"/>
          <w:sz w:val="32"/>
          <w:szCs w:val="32"/>
        </w:rPr>
        <w:t xml:space="preserve"> </w:t>
      </w:r>
      <w:r>
        <w:rPr>
          <w:rFonts w:eastAsia="仿宋_GB2312" w:hint="eastAsia"/>
          <w:bCs/>
          <w:color w:val="000000"/>
          <w:kern w:val="0"/>
          <w:sz w:val="32"/>
          <w:szCs w:val="32"/>
        </w:rPr>
        <w:t xml:space="preserve">      </w:t>
      </w:r>
      <w:r w:rsidRPr="00E267CB">
        <w:rPr>
          <w:rFonts w:eastAsia="仿宋_GB2312" w:hint="eastAsia"/>
          <w:bCs/>
          <w:color w:val="000000"/>
          <w:kern w:val="0"/>
          <w:sz w:val="32"/>
          <w:szCs w:val="32"/>
        </w:rPr>
        <w:t>4.</w:t>
      </w:r>
      <w:r w:rsidRPr="00E267CB">
        <w:rPr>
          <w:rFonts w:eastAsia="仿宋_GB2312" w:hint="eastAsia"/>
          <w:bCs/>
          <w:color w:val="000000"/>
          <w:kern w:val="0"/>
          <w:sz w:val="32"/>
          <w:szCs w:val="32"/>
        </w:rPr>
        <w:t>未被列入</w:t>
      </w:r>
      <w:r w:rsidRPr="00E267CB">
        <w:rPr>
          <w:rFonts w:eastAsia="仿宋_GB2312" w:hint="eastAsia"/>
          <w:bCs/>
          <w:color w:val="000000"/>
          <w:kern w:val="0"/>
          <w:sz w:val="32"/>
          <w:szCs w:val="32"/>
        </w:rPr>
        <w:t>2019</w:t>
      </w:r>
      <w:r w:rsidRPr="00E267CB">
        <w:rPr>
          <w:rFonts w:eastAsia="仿宋_GB2312" w:hint="eastAsia"/>
          <w:bCs/>
          <w:color w:val="000000"/>
          <w:kern w:val="0"/>
          <w:sz w:val="32"/>
          <w:szCs w:val="32"/>
        </w:rPr>
        <w:t>年工业节能监察数据中心</w:t>
      </w:r>
      <w:proofErr w:type="gramStart"/>
      <w:r w:rsidRPr="00E267CB">
        <w:rPr>
          <w:rFonts w:eastAsia="仿宋_GB2312" w:hint="eastAsia"/>
          <w:bCs/>
          <w:color w:val="000000"/>
          <w:kern w:val="0"/>
          <w:sz w:val="32"/>
          <w:szCs w:val="32"/>
        </w:rPr>
        <w:t>能效专项</w:t>
      </w:r>
      <w:proofErr w:type="gramEnd"/>
      <w:r w:rsidRPr="00E267CB">
        <w:rPr>
          <w:rFonts w:eastAsia="仿宋_GB2312" w:hint="eastAsia"/>
          <w:bCs/>
          <w:color w:val="000000"/>
          <w:kern w:val="0"/>
          <w:sz w:val="32"/>
          <w:szCs w:val="32"/>
        </w:rPr>
        <w:t>监察整改名单。</w:t>
      </w:r>
    </w:p>
    <w:p w:rsidR="003D54E2" w:rsidRPr="00E267CB" w:rsidRDefault="003D54E2" w:rsidP="003D54E2">
      <w:pPr>
        <w:ind w:firstLineChars="200" w:firstLine="640"/>
        <w:outlineLvl w:val="0"/>
        <w:rPr>
          <w:rFonts w:eastAsia="仿宋_GB2312" w:hint="eastAsia"/>
          <w:bCs/>
          <w:color w:val="000000"/>
          <w:kern w:val="0"/>
          <w:sz w:val="32"/>
          <w:szCs w:val="32"/>
        </w:rPr>
      </w:pPr>
      <w:r w:rsidRPr="00E267CB">
        <w:rPr>
          <w:rFonts w:eastAsia="仿宋_GB2312" w:hint="eastAsia"/>
          <w:bCs/>
          <w:color w:val="000000"/>
          <w:kern w:val="0"/>
          <w:sz w:val="32"/>
          <w:szCs w:val="32"/>
        </w:rPr>
        <w:t>二、推荐程序</w:t>
      </w:r>
    </w:p>
    <w:p w:rsidR="003D54E2" w:rsidRPr="00E267CB" w:rsidRDefault="003D54E2" w:rsidP="003D54E2">
      <w:pPr>
        <w:ind w:firstLineChars="150" w:firstLine="480"/>
        <w:outlineLvl w:val="0"/>
        <w:rPr>
          <w:rFonts w:eastAsia="仿宋_GB2312"/>
          <w:bCs/>
          <w:color w:val="000000"/>
          <w:kern w:val="0"/>
          <w:sz w:val="32"/>
          <w:szCs w:val="32"/>
        </w:rPr>
      </w:pPr>
      <w:r w:rsidRPr="00E267CB">
        <w:rPr>
          <w:rFonts w:eastAsia="仿宋_GB2312" w:hint="eastAsia"/>
          <w:bCs/>
          <w:color w:val="000000"/>
          <w:kern w:val="0"/>
          <w:sz w:val="32"/>
          <w:szCs w:val="32"/>
        </w:rPr>
        <w:t>（一）各数据中心对照《绿色数据中心评价指标体系》进行自评价，填写自评价报告（格式详见附件</w:t>
      </w:r>
      <w:r w:rsidRPr="00E267CB">
        <w:rPr>
          <w:rFonts w:eastAsia="仿宋_GB2312" w:hint="eastAsia"/>
          <w:bCs/>
          <w:color w:val="000000"/>
          <w:kern w:val="0"/>
          <w:sz w:val="32"/>
          <w:szCs w:val="32"/>
        </w:rPr>
        <w:t>2</w:t>
      </w:r>
      <w:r w:rsidRPr="00E267CB">
        <w:rPr>
          <w:rFonts w:eastAsia="仿宋_GB2312" w:hint="eastAsia"/>
          <w:bCs/>
          <w:color w:val="000000"/>
          <w:kern w:val="0"/>
          <w:sz w:val="32"/>
          <w:szCs w:val="32"/>
        </w:rPr>
        <w:t>）。达到绿色数据中心标准后，委托符合条件的第三方评价机构开展现场评价，形成第三方评价报告（格式详见附件</w:t>
      </w:r>
      <w:r w:rsidRPr="00E267CB">
        <w:rPr>
          <w:rFonts w:eastAsia="仿宋_GB2312" w:hint="eastAsia"/>
          <w:bCs/>
          <w:color w:val="000000"/>
          <w:kern w:val="0"/>
          <w:sz w:val="32"/>
          <w:szCs w:val="32"/>
        </w:rPr>
        <w:t>3</w:t>
      </w:r>
      <w:r w:rsidRPr="00E267CB">
        <w:rPr>
          <w:rFonts w:eastAsia="仿宋_GB2312" w:hint="eastAsia"/>
          <w:bCs/>
          <w:color w:val="000000"/>
          <w:kern w:val="0"/>
          <w:sz w:val="32"/>
          <w:szCs w:val="32"/>
        </w:rPr>
        <w:t>）。</w:t>
      </w:r>
      <w:proofErr w:type="gramStart"/>
      <w:r w:rsidRPr="00E267CB">
        <w:rPr>
          <w:rFonts w:eastAsia="仿宋_GB2312" w:hint="eastAsia"/>
          <w:bCs/>
          <w:color w:val="000000"/>
          <w:kern w:val="0"/>
          <w:sz w:val="32"/>
          <w:szCs w:val="32"/>
        </w:rPr>
        <w:t>自评价</w:t>
      </w:r>
      <w:proofErr w:type="gramEnd"/>
      <w:r w:rsidRPr="00E267CB">
        <w:rPr>
          <w:rFonts w:eastAsia="仿宋_GB2312" w:hint="eastAsia"/>
          <w:bCs/>
          <w:color w:val="000000"/>
          <w:kern w:val="0"/>
          <w:sz w:val="32"/>
          <w:szCs w:val="32"/>
        </w:rPr>
        <w:t>和第三方评价完成后，按相关要求和程序向所在地省级工业和信息化主管部门提交申报材料。</w:t>
      </w:r>
    </w:p>
    <w:p w:rsidR="003D54E2" w:rsidRPr="00E267CB" w:rsidRDefault="003D54E2" w:rsidP="003D54E2">
      <w:pPr>
        <w:ind w:firstLineChars="200" w:firstLine="640"/>
        <w:outlineLvl w:val="0"/>
        <w:rPr>
          <w:rFonts w:eastAsia="仿宋_GB2312" w:hint="eastAsia"/>
          <w:bCs/>
          <w:color w:val="000000"/>
          <w:kern w:val="0"/>
          <w:sz w:val="32"/>
          <w:szCs w:val="32"/>
        </w:rPr>
      </w:pPr>
      <w:r w:rsidRPr="00E267CB">
        <w:rPr>
          <w:rFonts w:eastAsia="仿宋_GB2312" w:hint="eastAsia"/>
          <w:bCs/>
          <w:color w:val="000000"/>
          <w:kern w:val="0"/>
          <w:sz w:val="32"/>
          <w:szCs w:val="32"/>
        </w:rPr>
        <w:t>（二）省级工业和信息化主管部门会同相关部门组织本地区</w:t>
      </w:r>
      <w:r w:rsidRPr="00E267CB">
        <w:rPr>
          <w:rFonts w:eastAsia="仿宋_GB2312" w:hint="eastAsia"/>
          <w:bCs/>
          <w:color w:val="000000"/>
          <w:kern w:val="0"/>
          <w:sz w:val="32"/>
          <w:szCs w:val="32"/>
        </w:rPr>
        <w:lastRenderedPageBreak/>
        <w:t>有关单位（包括所属中央企业及其下属单位）进行申报，并对相关申报材料进行评估确认，择优向工业和信息化部推荐。</w:t>
      </w:r>
    </w:p>
    <w:p w:rsidR="003D54E2" w:rsidRPr="00E267CB" w:rsidRDefault="003D54E2" w:rsidP="003D54E2">
      <w:pPr>
        <w:ind w:firstLineChars="200" w:firstLine="640"/>
        <w:outlineLvl w:val="0"/>
        <w:rPr>
          <w:rFonts w:eastAsia="仿宋_GB2312" w:hint="eastAsia"/>
          <w:bCs/>
          <w:color w:val="000000"/>
          <w:kern w:val="0"/>
          <w:sz w:val="32"/>
          <w:szCs w:val="32"/>
        </w:rPr>
      </w:pPr>
      <w:r w:rsidRPr="00E267CB">
        <w:rPr>
          <w:rFonts w:eastAsia="仿宋_GB2312" w:hint="eastAsia"/>
          <w:bCs/>
          <w:color w:val="000000"/>
          <w:kern w:val="0"/>
          <w:sz w:val="32"/>
          <w:szCs w:val="32"/>
        </w:rPr>
        <w:t>（三）中国电信集团有限公司、中国移动通信集团有限公司、中国联合网络通信集团有限公司所属数据中心可直接由集团公司择优向工业和信息化部推荐。</w:t>
      </w:r>
    </w:p>
    <w:p w:rsidR="003D54E2" w:rsidRPr="00E267CB" w:rsidRDefault="003D54E2" w:rsidP="003D54E2">
      <w:pPr>
        <w:ind w:firstLineChars="200" w:firstLine="640"/>
        <w:outlineLvl w:val="0"/>
        <w:rPr>
          <w:rFonts w:eastAsia="仿宋_GB2312" w:hint="eastAsia"/>
          <w:bCs/>
          <w:color w:val="000000"/>
          <w:kern w:val="0"/>
          <w:sz w:val="32"/>
          <w:szCs w:val="32"/>
        </w:rPr>
      </w:pPr>
      <w:r w:rsidRPr="00E267CB">
        <w:rPr>
          <w:rFonts w:eastAsia="仿宋_GB2312" w:hint="eastAsia"/>
          <w:bCs/>
          <w:color w:val="000000"/>
          <w:kern w:val="0"/>
          <w:sz w:val="32"/>
          <w:szCs w:val="32"/>
        </w:rPr>
        <w:t>（四）银行保险机构所属数据中心申报工作由中国银行保险监督管理委员会另行通知，并由其择优向工业和信息化部推荐。</w:t>
      </w:r>
    </w:p>
    <w:p w:rsidR="003D54E2" w:rsidRPr="00E267CB" w:rsidRDefault="003D54E2" w:rsidP="003D54E2">
      <w:pPr>
        <w:ind w:firstLineChars="200" w:firstLine="640"/>
        <w:outlineLvl w:val="0"/>
        <w:rPr>
          <w:rFonts w:eastAsia="仿宋_GB2312" w:hint="eastAsia"/>
          <w:bCs/>
          <w:color w:val="000000"/>
          <w:kern w:val="0"/>
          <w:sz w:val="32"/>
          <w:szCs w:val="32"/>
        </w:rPr>
      </w:pPr>
      <w:r w:rsidRPr="00E267CB">
        <w:rPr>
          <w:rFonts w:eastAsia="仿宋_GB2312" w:hint="eastAsia"/>
          <w:bCs/>
          <w:color w:val="000000"/>
          <w:kern w:val="0"/>
          <w:sz w:val="32"/>
          <w:szCs w:val="32"/>
        </w:rPr>
        <w:t>（五）工业和信息化部会同相关部门组织专家对申报材料进行审查，必要时可进行现场抽查，研究确定</w:t>
      </w:r>
      <w:r w:rsidRPr="00E267CB">
        <w:rPr>
          <w:rFonts w:eastAsia="仿宋_GB2312" w:hint="eastAsia"/>
          <w:bCs/>
          <w:color w:val="000000"/>
          <w:kern w:val="0"/>
          <w:sz w:val="32"/>
          <w:szCs w:val="32"/>
        </w:rPr>
        <w:t>2020</w:t>
      </w:r>
      <w:r w:rsidRPr="00E267CB">
        <w:rPr>
          <w:rFonts w:eastAsia="仿宋_GB2312" w:hint="eastAsia"/>
          <w:bCs/>
          <w:color w:val="000000"/>
          <w:kern w:val="0"/>
          <w:sz w:val="32"/>
          <w:szCs w:val="32"/>
        </w:rPr>
        <w:t>年度国家绿色数据中心名单，按程序向社会发布。</w:t>
      </w:r>
    </w:p>
    <w:p w:rsidR="003D54E2" w:rsidRPr="00E267CB" w:rsidRDefault="003D54E2" w:rsidP="003D54E2">
      <w:pPr>
        <w:ind w:firstLineChars="200" w:firstLine="640"/>
        <w:outlineLvl w:val="0"/>
        <w:rPr>
          <w:rFonts w:eastAsia="仿宋_GB2312" w:hint="eastAsia"/>
          <w:bCs/>
          <w:color w:val="000000"/>
          <w:kern w:val="0"/>
          <w:sz w:val="32"/>
          <w:szCs w:val="32"/>
        </w:rPr>
      </w:pPr>
      <w:r w:rsidRPr="00E267CB">
        <w:rPr>
          <w:rFonts w:eastAsia="仿宋_GB2312" w:hint="eastAsia"/>
          <w:bCs/>
          <w:color w:val="000000"/>
          <w:kern w:val="0"/>
          <w:sz w:val="32"/>
          <w:szCs w:val="32"/>
        </w:rPr>
        <w:t>三、工作安排</w:t>
      </w:r>
    </w:p>
    <w:p w:rsidR="003D54E2" w:rsidRPr="00E267CB" w:rsidRDefault="003D54E2" w:rsidP="003D54E2">
      <w:pPr>
        <w:ind w:firstLineChars="150" w:firstLine="480"/>
        <w:outlineLvl w:val="0"/>
        <w:rPr>
          <w:rFonts w:eastAsia="仿宋_GB2312" w:hint="eastAsia"/>
          <w:bCs/>
          <w:color w:val="000000"/>
          <w:kern w:val="0"/>
          <w:sz w:val="32"/>
          <w:szCs w:val="32"/>
        </w:rPr>
      </w:pPr>
      <w:r w:rsidRPr="00E267CB">
        <w:rPr>
          <w:rFonts w:eastAsia="仿宋_GB2312" w:hint="eastAsia"/>
          <w:bCs/>
          <w:color w:val="000000"/>
          <w:kern w:val="0"/>
          <w:sz w:val="32"/>
          <w:szCs w:val="32"/>
        </w:rPr>
        <w:t>（一）各地应切实加强对国家绿色数据中心名单内有关单位及第三方评价机构的指导、监督和管理，对不再符合评价要求的单位应及时向工业和信息化部报送有关情况。工业和信息化部将联合相关部门进一步强化监督，根据实际情况动态调整国家绿色数据中心名单。</w:t>
      </w:r>
    </w:p>
    <w:p w:rsidR="003D54E2" w:rsidRPr="00E267CB" w:rsidRDefault="003D54E2" w:rsidP="003D54E2">
      <w:pPr>
        <w:ind w:firstLineChars="150" w:firstLine="480"/>
        <w:outlineLvl w:val="0"/>
        <w:rPr>
          <w:rFonts w:eastAsia="仿宋_GB2312"/>
          <w:bCs/>
          <w:color w:val="000000"/>
          <w:kern w:val="0"/>
          <w:sz w:val="32"/>
          <w:szCs w:val="32"/>
        </w:rPr>
      </w:pPr>
      <w:r w:rsidRPr="00E267CB">
        <w:rPr>
          <w:rFonts w:eastAsia="仿宋_GB2312" w:hint="eastAsia"/>
          <w:bCs/>
          <w:color w:val="000000"/>
          <w:kern w:val="0"/>
          <w:sz w:val="32"/>
          <w:szCs w:val="32"/>
        </w:rPr>
        <w:t>（二）第三方评价机构应参照《绿色制造体系评价参考程序》（工</w:t>
      </w:r>
      <w:proofErr w:type="gramStart"/>
      <w:r w:rsidRPr="00E267CB">
        <w:rPr>
          <w:rFonts w:eastAsia="仿宋_GB2312" w:hint="eastAsia"/>
          <w:bCs/>
          <w:color w:val="000000"/>
          <w:kern w:val="0"/>
          <w:sz w:val="32"/>
          <w:szCs w:val="32"/>
        </w:rPr>
        <w:t>信厅节函</w:t>
      </w:r>
      <w:proofErr w:type="gramEnd"/>
      <w:r w:rsidRPr="00E267CB">
        <w:rPr>
          <w:rFonts w:eastAsia="仿宋_GB2312" w:hint="eastAsia"/>
          <w:bCs/>
          <w:color w:val="000000"/>
          <w:kern w:val="0"/>
          <w:sz w:val="32"/>
          <w:szCs w:val="32"/>
        </w:rPr>
        <w:t>〔</w:t>
      </w:r>
      <w:r w:rsidRPr="00E267CB">
        <w:rPr>
          <w:rFonts w:eastAsia="仿宋_GB2312" w:hint="eastAsia"/>
          <w:bCs/>
          <w:color w:val="000000"/>
          <w:kern w:val="0"/>
          <w:sz w:val="32"/>
          <w:szCs w:val="32"/>
        </w:rPr>
        <w:t>2017</w:t>
      </w:r>
      <w:r w:rsidRPr="00E267CB">
        <w:rPr>
          <w:rFonts w:eastAsia="仿宋_GB2312" w:hint="eastAsia"/>
          <w:bCs/>
          <w:color w:val="000000"/>
          <w:kern w:val="0"/>
          <w:sz w:val="32"/>
          <w:szCs w:val="32"/>
        </w:rPr>
        <w:t>〕</w:t>
      </w:r>
      <w:r w:rsidRPr="00E267CB">
        <w:rPr>
          <w:rFonts w:eastAsia="仿宋_GB2312" w:hint="eastAsia"/>
          <w:bCs/>
          <w:color w:val="000000"/>
          <w:kern w:val="0"/>
          <w:sz w:val="32"/>
          <w:szCs w:val="32"/>
        </w:rPr>
        <w:t>564</w:t>
      </w:r>
      <w:r w:rsidRPr="00E267CB">
        <w:rPr>
          <w:rFonts w:eastAsia="仿宋_GB2312" w:hint="eastAsia"/>
          <w:bCs/>
          <w:color w:val="000000"/>
          <w:kern w:val="0"/>
          <w:sz w:val="32"/>
          <w:szCs w:val="32"/>
        </w:rPr>
        <w:t>号）开展相关评价工作，并对评价结果的真实性负责。应与申报主体</w:t>
      </w:r>
      <w:proofErr w:type="gramStart"/>
      <w:r w:rsidRPr="00E267CB">
        <w:rPr>
          <w:rFonts w:eastAsia="仿宋_GB2312" w:hint="eastAsia"/>
          <w:bCs/>
          <w:color w:val="000000"/>
          <w:kern w:val="0"/>
          <w:sz w:val="32"/>
          <w:szCs w:val="32"/>
        </w:rPr>
        <w:t>自评价</w:t>
      </w:r>
      <w:proofErr w:type="gramEnd"/>
      <w:r w:rsidRPr="00E267CB">
        <w:rPr>
          <w:rFonts w:eastAsia="仿宋_GB2312" w:hint="eastAsia"/>
          <w:bCs/>
          <w:color w:val="000000"/>
          <w:kern w:val="0"/>
          <w:sz w:val="32"/>
          <w:szCs w:val="32"/>
        </w:rPr>
        <w:t>活动保持独立性，不参与自评价报告编写。</w:t>
      </w:r>
    </w:p>
    <w:p w:rsidR="003D54E2" w:rsidRDefault="003D54E2" w:rsidP="003D54E2">
      <w:pPr>
        <w:ind w:firstLineChars="150" w:firstLine="480"/>
        <w:outlineLvl w:val="0"/>
        <w:rPr>
          <w:rFonts w:eastAsia="仿宋_GB2312" w:hint="eastAsia"/>
          <w:bCs/>
          <w:color w:val="000000"/>
          <w:kern w:val="0"/>
          <w:sz w:val="32"/>
          <w:szCs w:val="32"/>
        </w:rPr>
      </w:pPr>
      <w:r w:rsidRPr="00E267CB">
        <w:rPr>
          <w:rFonts w:eastAsia="仿宋_GB2312" w:hint="eastAsia"/>
          <w:bCs/>
          <w:color w:val="000000"/>
          <w:kern w:val="0"/>
          <w:sz w:val="32"/>
          <w:szCs w:val="32"/>
        </w:rPr>
        <w:t>（三）请各省级工业和信息化主管部门会同相关部门于</w:t>
      </w:r>
      <w:r w:rsidRPr="00E267CB">
        <w:rPr>
          <w:rFonts w:eastAsia="仿宋_GB2312" w:hint="eastAsia"/>
          <w:bCs/>
          <w:color w:val="000000"/>
          <w:kern w:val="0"/>
          <w:sz w:val="32"/>
          <w:szCs w:val="32"/>
        </w:rPr>
        <w:t>2020</w:t>
      </w:r>
      <w:r w:rsidRPr="00E267CB">
        <w:rPr>
          <w:rFonts w:eastAsia="仿宋_GB2312" w:hint="eastAsia"/>
          <w:bCs/>
          <w:color w:val="000000"/>
          <w:kern w:val="0"/>
          <w:sz w:val="32"/>
          <w:szCs w:val="32"/>
        </w:rPr>
        <w:t>年</w:t>
      </w:r>
      <w:r w:rsidRPr="00E267CB">
        <w:rPr>
          <w:rFonts w:eastAsia="仿宋_GB2312" w:hint="eastAsia"/>
          <w:bCs/>
          <w:color w:val="000000"/>
          <w:kern w:val="0"/>
          <w:sz w:val="32"/>
          <w:szCs w:val="32"/>
        </w:rPr>
        <w:t>9</w:t>
      </w:r>
      <w:r w:rsidRPr="00E267CB">
        <w:rPr>
          <w:rFonts w:eastAsia="仿宋_GB2312" w:hint="eastAsia"/>
          <w:bCs/>
          <w:color w:val="000000"/>
          <w:kern w:val="0"/>
          <w:sz w:val="32"/>
          <w:szCs w:val="32"/>
        </w:rPr>
        <w:t>月</w:t>
      </w:r>
      <w:r w:rsidRPr="00E267CB">
        <w:rPr>
          <w:rFonts w:eastAsia="仿宋_GB2312" w:hint="eastAsia"/>
          <w:bCs/>
          <w:color w:val="000000"/>
          <w:kern w:val="0"/>
          <w:sz w:val="32"/>
          <w:szCs w:val="32"/>
        </w:rPr>
        <w:t>25</w:t>
      </w:r>
      <w:r w:rsidRPr="00E267CB">
        <w:rPr>
          <w:rFonts w:eastAsia="仿宋_GB2312" w:hint="eastAsia"/>
          <w:bCs/>
          <w:color w:val="000000"/>
          <w:kern w:val="0"/>
          <w:sz w:val="32"/>
          <w:szCs w:val="32"/>
        </w:rPr>
        <w:t>日前，将《</w:t>
      </w:r>
      <w:r w:rsidRPr="00E267CB">
        <w:rPr>
          <w:rFonts w:eastAsia="仿宋_GB2312" w:hint="eastAsia"/>
          <w:bCs/>
          <w:color w:val="000000"/>
          <w:kern w:val="0"/>
          <w:sz w:val="32"/>
          <w:szCs w:val="32"/>
        </w:rPr>
        <w:t>2020</w:t>
      </w:r>
      <w:r w:rsidRPr="00E267CB">
        <w:rPr>
          <w:rFonts w:eastAsia="仿宋_GB2312" w:hint="eastAsia"/>
          <w:bCs/>
          <w:color w:val="000000"/>
          <w:kern w:val="0"/>
          <w:sz w:val="32"/>
          <w:szCs w:val="32"/>
        </w:rPr>
        <w:t>年度国家绿色数据中心推荐汇总表》</w:t>
      </w:r>
      <w:r w:rsidRPr="00E267CB">
        <w:rPr>
          <w:rFonts w:eastAsia="仿宋_GB2312" w:hint="eastAsia"/>
          <w:bCs/>
          <w:color w:val="000000"/>
          <w:kern w:val="0"/>
          <w:sz w:val="32"/>
          <w:szCs w:val="32"/>
        </w:rPr>
        <w:lastRenderedPageBreak/>
        <w:t>（附件</w:t>
      </w:r>
      <w:r w:rsidRPr="00E267CB">
        <w:rPr>
          <w:rFonts w:eastAsia="仿宋_GB2312" w:hint="eastAsia"/>
          <w:bCs/>
          <w:color w:val="000000"/>
          <w:kern w:val="0"/>
          <w:sz w:val="32"/>
          <w:szCs w:val="32"/>
        </w:rPr>
        <w:t>4</w:t>
      </w:r>
      <w:r w:rsidRPr="00E267CB">
        <w:rPr>
          <w:rFonts w:eastAsia="仿宋_GB2312" w:hint="eastAsia"/>
          <w:bCs/>
          <w:color w:val="000000"/>
          <w:kern w:val="0"/>
          <w:sz w:val="32"/>
          <w:szCs w:val="32"/>
        </w:rPr>
        <w:t>）连同各单位申报材料（附件</w:t>
      </w:r>
      <w:r w:rsidRPr="00E267CB">
        <w:rPr>
          <w:rFonts w:eastAsia="仿宋_GB2312" w:hint="eastAsia"/>
          <w:bCs/>
          <w:color w:val="000000"/>
          <w:kern w:val="0"/>
          <w:sz w:val="32"/>
          <w:szCs w:val="32"/>
        </w:rPr>
        <w:t>2</w:t>
      </w:r>
      <w:r w:rsidRPr="00E267CB">
        <w:rPr>
          <w:rFonts w:eastAsia="仿宋_GB2312" w:hint="eastAsia"/>
          <w:bCs/>
          <w:color w:val="000000"/>
          <w:kern w:val="0"/>
          <w:sz w:val="32"/>
          <w:szCs w:val="32"/>
        </w:rPr>
        <w:t>和</w:t>
      </w:r>
      <w:proofErr w:type="gramStart"/>
      <w:r w:rsidRPr="00E267CB">
        <w:rPr>
          <w:rFonts w:eastAsia="仿宋_GB2312" w:hint="eastAsia"/>
          <w:bCs/>
          <w:color w:val="000000"/>
          <w:kern w:val="0"/>
          <w:sz w:val="32"/>
          <w:szCs w:val="32"/>
        </w:rPr>
        <w:t>3</w:t>
      </w:r>
      <w:r w:rsidRPr="00E267CB">
        <w:rPr>
          <w:rFonts w:eastAsia="仿宋_GB2312" w:hint="eastAsia"/>
          <w:bCs/>
          <w:color w:val="000000"/>
          <w:kern w:val="0"/>
          <w:sz w:val="32"/>
          <w:szCs w:val="32"/>
        </w:rPr>
        <w:t>纸质版一式</w:t>
      </w:r>
      <w:proofErr w:type="gramEnd"/>
      <w:r w:rsidRPr="00E267CB">
        <w:rPr>
          <w:rFonts w:eastAsia="仿宋_GB2312" w:hint="eastAsia"/>
          <w:bCs/>
          <w:color w:val="000000"/>
          <w:kern w:val="0"/>
          <w:sz w:val="32"/>
          <w:szCs w:val="32"/>
        </w:rPr>
        <w:t>三份）报送</w:t>
      </w:r>
      <w:proofErr w:type="gramStart"/>
      <w:r w:rsidRPr="00E267CB">
        <w:rPr>
          <w:rFonts w:eastAsia="仿宋_GB2312" w:hint="eastAsia"/>
          <w:bCs/>
          <w:color w:val="000000"/>
          <w:kern w:val="0"/>
          <w:sz w:val="32"/>
          <w:szCs w:val="32"/>
        </w:rPr>
        <w:t>至工业</w:t>
      </w:r>
      <w:proofErr w:type="gramEnd"/>
      <w:r w:rsidRPr="00E267CB">
        <w:rPr>
          <w:rFonts w:eastAsia="仿宋_GB2312" w:hint="eastAsia"/>
          <w:bCs/>
          <w:color w:val="000000"/>
          <w:kern w:val="0"/>
          <w:sz w:val="32"/>
          <w:szCs w:val="32"/>
        </w:rPr>
        <w:t>和信息化部（节能与综合利用司），汇总表电子版同时发送至</w:t>
      </w:r>
      <w:r w:rsidRPr="00E267CB">
        <w:rPr>
          <w:rFonts w:eastAsia="仿宋_GB2312" w:hint="eastAsia"/>
          <w:bCs/>
          <w:color w:val="000000"/>
          <w:kern w:val="0"/>
          <w:sz w:val="32"/>
          <w:szCs w:val="32"/>
        </w:rPr>
        <w:t>jienengchu@miit.gov.cn</w:t>
      </w:r>
      <w:r w:rsidRPr="00E267CB">
        <w:rPr>
          <w:rFonts w:eastAsia="仿宋_GB2312" w:hint="eastAsia"/>
          <w:bCs/>
          <w:color w:val="000000"/>
          <w:kern w:val="0"/>
          <w:sz w:val="32"/>
          <w:szCs w:val="32"/>
        </w:rPr>
        <w:t>。</w:t>
      </w:r>
    </w:p>
    <w:p w:rsidR="003D54E2" w:rsidRPr="00E267CB" w:rsidRDefault="003D54E2" w:rsidP="003D54E2">
      <w:pPr>
        <w:ind w:firstLineChars="150" w:firstLine="480"/>
        <w:outlineLvl w:val="0"/>
        <w:rPr>
          <w:rFonts w:eastAsia="仿宋_GB2312" w:hint="eastAsia"/>
          <w:bCs/>
          <w:color w:val="000000"/>
          <w:kern w:val="0"/>
          <w:sz w:val="32"/>
          <w:szCs w:val="32"/>
        </w:rPr>
      </w:pPr>
    </w:p>
    <w:p w:rsidR="003D54E2" w:rsidRPr="00E267CB" w:rsidRDefault="003D54E2" w:rsidP="003D54E2">
      <w:pPr>
        <w:outlineLvl w:val="0"/>
        <w:rPr>
          <w:rFonts w:eastAsia="仿宋_GB2312"/>
          <w:bCs/>
          <w:color w:val="000000"/>
          <w:kern w:val="0"/>
          <w:sz w:val="32"/>
          <w:szCs w:val="32"/>
        </w:rPr>
      </w:pPr>
      <w:r w:rsidRPr="00E267CB">
        <w:rPr>
          <w:rFonts w:eastAsia="仿宋_GB2312" w:hint="eastAsia"/>
          <w:bCs/>
          <w:color w:val="000000"/>
          <w:kern w:val="0"/>
          <w:sz w:val="32"/>
          <w:szCs w:val="32"/>
        </w:rPr>
        <w:t>联系人及电话：工业和信息化部节能与综合利用司</w:t>
      </w:r>
    </w:p>
    <w:p w:rsidR="003D54E2" w:rsidRPr="00E267CB" w:rsidRDefault="003D54E2" w:rsidP="003D54E2">
      <w:pPr>
        <w:outlineLvl w:val="0"/>
        <w:rPr>
          <w:rFonts w:eastAsia="仿宋_GB2312"/>
          <w:bCs/>
          <w:color w:val="000000"/>
          <w:kern w:val="0"/>
          <w:sz w:val="32"/>
          <w:szCs w:val="32"/>
        </w:rPr>
      </w:pPr>
      <w:r w:rsidRPr="00E267CB">
        <w:rPr>
          <w:rFonts w:eastAsia="仿宋_GB2312" w:hint="eastAsia"/>
          <w:bCs/>
          <w:color w:val="000000"/>
          <w:kern w:val="0"/>
          <w:sz w:val="32"/>
          <w:szCs w:val="32"/>
        </w:rPr>
        <w:t>欧阳昊明</w:t>
      </w:r>
      <w:r w:rsidRPr="00E267CB">
        <w:rPr>
          <w:rFonts w:eastAsia="仿宋_GB2312" w:hint="eastAsia"/>
          <w:bCs/>
          <w:color w:val="000000"/>
          <w:kern w:val="0"/>
          <w:sz w:val="32"/>
          <w:szCs w:val="32"/>
        </w:rPr>
        <w:t>010-68205366/68205368</w:t>
      </w:r>
      <w:r w:rsidRPr="00E267CB">
        <w:rPr>
          <w:rFonts w:eastAsia="仿宋_GB2312" w:hint="eastAsia"/>
          <w:bCs/>
          <w:color w:val="000000"/>
          <w:kern w:val="0"/>
          <w:sz w:val="32"/>
          <w:szCs w:val="32"/>
        </w:rPr>
        <w:t>（传真）</w:t>
      </w:r>
    </w:p>
    <w:p w:rsidR="003D54E2" w:rsidRPr="00E267CB" w:rsidRDefault="003D54E2" w:rsidP="003D54E2">
      <w:pPr>
        <w:outlineLvl w:val="0"/>
        <w:rPr>
          <w:rFonts w:eastAsia="仿宋_GB2312"/>
          <w:bCs/>
          <w:color w:val="000000"/>
          <w:kern w:val="0"/>
          <w:sz w:val="32"/>
          <w:szCs w:val="32"/>
        </w:rPr>
      </w:pPr>
      <w:r w:rsidRPr="00E267CB">
        <w:rPr>
          <w:rFonts w:eastAsia="仿宋_GB2312" w:hint="eastAsia"/>
          <w:bCs/>
          <w:color w:val="000000"/>
          <w:kern w:val="0"/>
          <w:sz w:val="32"/>
          <w:szCs w:val="32"/>
        </w:rPr>
        <w:t>地址：北京市西城区西长安街</w:t>
      </w:r>
      <w:r w:rsidRPr="00E267CB">
        <w:rPr>
          <w:rFonts w:eastAsia="仿宋_GB2312" w:hint="eastAsia"/>
          <w:bCs/>
          <w:color w:val="000000"/>
          <w:kern w:val="0"/>
          <w:sz w:val="32"/>
          <w:szCs w:val="32"/>
        </w:rPr>
        <w:t>13</w:t>
      </w:r>
      <w:r w:rsidRPr="00E267CB">
        <w:rPr>
          <w:rFonts w:eastAsia="仿宋_GB2312" w:hint="eastAsia"/>
          <w:bCs/>
          <w:color w:val="000000"/>
          <w:kern w:val="0"/>
          <w:sz w:val="32"/>
          <w:szCs w:val="32"/>
        </w:rPr>
        <w:t>号</w:t>
      </w:r>
    </w:p>
    <w:p w:rsidR="003D54E2" w:rsidRDefault="003D54E2" w:rsidP="003D54E2">
      <w:pPr>
        <w:outlineLvl w:val="0"/>
        <w:rPr>
          <w:rFonts w:eastAsia="仿宋_GB2312" w:hint="eastAsia"/>
          <w:bCs/>
          <w:color w:val="000000"/>
          <w:kern w:val="0"/>
          <w:sz w:val="32"/>
          <w:szCs w:val="32"/>
        </w:rPr>
      </w:pPr>
      <w:r w:rsidRPr="00E267CB">
        <w:rPr>
          <w:rFonts w:eastAsia="仿宋_GB2312" w:hint="eastAsia"/>
          <w:bCs/>
          <w:color w:val="000000"/>
          <w:kern w:val="0"/>
          <w:sz w:val="32"/>
          <w:szCs w:val="32"/>
        </w:rPr>
        <w:t>邮编：</w:t>
      </w:r>
      <w:r w:rsidRPr="00E267CB">
        <w:rPr>
          <w:rFonts w:eastAsia="仿宋_GB2312" w:hint="eastAsia"/>
          <w:bCs/>
          <w:color w:val="000000"/>
          <w:kern w:val="0"/>
          <w:sz w:val="32"/>
          <w:szCs w:val="32"/>
        </w:rPr>
        <w:t>100804</w:t>
      </w:r>
    </w:p>
    <w:p w:rsidR="003D54E2" w:rsidRPr="00E267CB" w:rsidRDefault="003D54E2" w:rsidP="003D54E2">
      <w:pPr>
        <w:outlineLvl w:val="0"/>
        <w:rPr>
          <w:rFonts w:eastAsia="仿宋_GB2312" w:hint="eastAsia"/>
          <w:bCs/>
          <w:color w:val="000000"/>
          <w:kern w:val="0"/>
          <w:sz w:val="32"/>
          <w:szCs w:val="32"/>
        </w:rPr>
      </w:pPr>
    </w:p>
    <w:p w:rsidR="003D54E2" w:rsidRPr="00E267CB" w:rsidRDefault="003D54E2" w:rsidP="003D54E2">
      <w:pPr>
        <w:outlineLvl w:val="0"/>
        <w:rPr>
          <w:rFonts w:eastAsia="仿宋_GB2312" w:hint="eastAsia"/>
          <w:bCs/>
          <w:color w:val="000000"/>
          <w:kern w:val="0"/>
          <w:sz w:val="32"/>
          <w:szCs w:val="32"/>
        </w:rPr>
      </w:pPr>
      <w:r w:rsidRPr="00E267CB">
        <w:rPr>
          <w:rFonts w:eastAsia="仿宋_GB2312"/>
          <w:bCs/>
          <w:color w:val="000000"/>
          <w:kern w:val="0"/>
          <w:sz w:val="32"/>
          <w:szCs w:val="32"/>
        </w:rPr>
        <w:t xml:space="preserve"> </w:t>
      </w:r>
      <w:r w:rsidRPr="00E267CB">
        <w:rPr>
          <w:rFonts w:eastAsia="仿宋_GB2312" w:hint="eastAsia"/>
          <w:bCs/>
          <w:color w:val="000000"/>
          <w:kern w:val="0"/>
          <w:sz w:val="32"/>
          <w:szCs w:val="32"/>
        </w:rPr>
        <w:t>附件：</w:t>
      </w:r>
      <w:r w:rsidRPr="00E267CB">
        <w:rPr>
          <w:rFonts w:eastAsia="仿宋_GB2312" w:hint="eastAsia"/>
          <w:bCs/>
          <w:color w:val="000000"/>
          <w:kern w:val="0"/>
          <w:sz w:val="32"/>
          <w:szCs w:val="32"/>
        </w:rPr>
        <w:t>1.</w:t>
      </w:r>
      <w:r w:rsidRPr="00E267CB">
        <w:rPr>
          <w:rFonts w:eastAsia="仿宋_GB2312" w:hint="eastAsia"/>
          <w:bCs/>
          <w:color w:val="000000"/>
          <w:kern w:val="0"/>
          <w:sz w:val="32"/>
          <w:szCs w:val="32"/>
        </w:rPr>
        <w:t>绿色数据中心评价指标体系</w:t>
      </w:r>
    </w:p>
    <w:p w:rsidR="003D54E2" w:rsidRPr="00E267CB" w:rsidRDefault="003D54E2" w:rsidP="003D54E2">
      <w:pPr>
        <w:outlineLvl w:val="0"/>
        <w:rPr>
          <w:rFonts w:eastAsia="仿宋_GB2312" w:hint="eastAsia"/>
          <w:bCs/>
          <w:color w:val="000000"/>
          <w:kern w:val="0"/>
          <w:sz w:val="32"/>
          <w:szCs w:val="32"/>
        </w:rPr>
      </w:pPr>
      <w:r w:rsidRPr="00E267CB">
        <w:rPr>
          <w:rFonts w:eastAsia="仿宋_GB2312" w:hint="eastAsia"/>
          <w:bCs/>
          <w:color w:val="000000"/>
          <w:kern w:val="0"/>
          <w:sz w:val="32"/>
          <w:szCs w:val="32"/>
        </w:rPr>
        <w:t xml:space="preserve">　　</w:t>
      </w:r>
      <w:r>
        <w:rPr>
          <w:rFonts w:eastAsia="仿宋_GB2312" w:hint="eastAsia"/>
          <w:bCs/>
          <w:color w:val="000000"/>
          <w:kern w:val="0"/>
          <w:sz w:val="32"/>
          <w:szCs w:val="32"/>
        </w:rPr>
        <w:t xml:space="preserve">     </w:t>
      </w:r>
      <w:r w:rsidRPr="00E267CB">
        <w:rPr>
          <w:rFonts w:eastAsia="仿宋_GB2312" w:hint="eastAsia"/>
          <w:bCs/>
          <w:color w:val="000000"/>
          <w:kern w:val="0"/>
          <w:sz w:val="32"/>
          <w:szCs w:val="32"/>
        </w:rPr>
        <w:t>2.</w:t>
      </w:r>
      <w:r w:rsidRPr="00E267CB">
        <w:rPr>
          <w:rFonts w:eastAsia="仿宋_GB2312" w:hint="eastAsia"/>
          <w:bCs/>
          <w:color w:val="000000"/>
          <w:kern w:val="0"/>
          <w:sz w:val="32"/>
          <w:szCs w:val="32"/>
        </w:rPr>
        <w:t>绿色数据中心自评价报告</w:t>
      </w:r>
    </w:p>
    <w:p w:rsidR="003D54E2" w:rsidRPr="00E267CB" w:rsidRDefault="003D54E2" w:rsidP="003D54E2">
      <w:pPr>
        <w:outlineLvl w:val="0"/>
        <w:rPr>
          <w:rFonts w:eastAsia="仿宋_GB2312" w:hint="eastAsia"/>
          <w:bCs/>
          <w:color w:val="000000"/>
          <w:kern w:val="0"/>
          <w:sz w:val="32"/>
          <w:szCs w:val="32"/>
        </w:rPr>
      </w:pPr>
      <w:r w:rsidRPr="00E267CB">
        <w:rPr>
          <w:rFonts w:eastAsia="仿宋_GB2312" w:hint="eastAsia"/>
          <w:bCs/>
          <w:color w:val="000000"/>
          <w:kern w:val="0"/>
          <w:sz w:val="32"/>
          <w:szCs w:val="32"/>
        </w:rPr>
        <w:t xml:space="preserve">　</w:t>
      </w:r>
      <w:r>
        <w:rPr>
          <w:rFonts w:eastAsia="仿宋_GB2312" w:hint="eastAsia"/>
          <w:bCs/>
          <w:color w:val="000000"/>
          <w:kern w:val="0"/>
          <w:sz w:val="32"/>
          <w:szCs w:val="32"/>
        </w:rPr>
        <w:t xml:space="preserve">     </w:t>
      </w:r>
      <w:r w:rsidRPr="00E267CB">
        <w:rPr>
          <w:rFonts w:eastAsia="仿宋_GB2312" w:hint="eastAsia"/>
          <w:bCs/>
          <w:color w:val="000000"/>
          <w:kern w:val="0"/>
          <w:sz w:val="32"/>
          <w:szCs w:val="32"/>
        </w:rPr>
        <w:t xml:space="preserve">　</w:t>
      </w:r>
      <w:r w:rsidRPr="00E267CB">
        <w:rPr>
          <w:rFonts w:eastAsia="仿宋_GB2312" w:hint="eastAsia"/>
          <w:bCs/>
          <w:color w:val="000000"/>
          <w:kern w:val="0"/>
          <w:sz w:val="32"/>
          <w:szCs w:val="32"/>
        </w:rPr>
        <w:t>3.</w:t>
      </w:r>
      <w:r w:rsidRPr="00E267CB">
        <w:rPr>
          <w:rFonts w:eastAsia="仿宋_GB2312" w:hint="eastAsia"/>
          <w:bCs/>
          <w:color w:val="000000"/>
          <w:kern w:val="0"/>
          <w:sz w:val="32"/>
          <w:szCs w:val="32"/>
        </w:rPr>
        <w:t>绿色数据中心第三方评价报告</w:t>
      </w:r>
    </w:p>
    <w:p w:rsidR="003D54E2" w:rsidRPr="00E267CB" w:rsidRDefault="003D54E2" w:rsidP="003D54E2">
      <w:pPr>
        <w:outlineLvl w:val="0"/>
        <w:rPr>
          <w:rFonts w:eastAsia="仿宋_GB2312" w:hint="eastAsia"/>
          <w:bCs/>
          <w:color w:val="000000"/>
          <w:kern w:val="0"/>
          <w:sz w:val="32"/>
          <w:szCs w:val="32"/>
        </w:rPr>
      </w:pPr>
      <w:r w:rsidRPr="00E267CB">
        <w:rPr>
          <w:rFonts w:eastAsia="仿宋_GB2312" w:hint="eastAsia"/>
          <w:bCs/>
          <w:color w:val="000000"/>
          <w:kern w:val="0"/>
          <w:sz w:val="32"/>
          <w:szCs w:val="32"/>
        </w:rPr>
        <w:t xml:space="preserve">　　</w:t>
      </w:r>
      <w:r>
        <w:rPr>
          <w:rFonts w:eastAsia="仿宋_GB2312" w:hint="eastAsia"/>
          <w:bCs/>
          <w:color w:val="000000"/>
          <w:kern w:val="0"/>
          <w:sz w:val="32"/>
          <w:szCs w:val="32"/>
        </w:rPr>
        <w:t xml:space="preserve">     </w:t>
      </w:r>
      <w:r w:rsidRPr="00E267CB">
        <w:rPr>
          <w:rFonts w:eastAsia="仿宋_GB2312" w:hint="eastAsia"/>
          <w:bCs/>
          <w:color w:val="000000"/>
          <w:kern w:val="0"/>
          <w:sz w:val="32"/>
          <w:szCs w:val="32"/>
        </w:rPr>
        <w:t>4.</w:t>
      </w:r>
      <w:r w:rsidRPr="00E267CB">
        <w:rPr>
          <w:rFonts w:eastAsia="仿宋_GB2312" w:hint="eastAsia"/>
          <w:bCs/>
          <w:color w:val="000000"/>
          <w:kern w:val="0"/>
          <w:sz w:val="32"/>
          <w:szCs w:val="32"/>
        </w:rPr>
        <w:t xml:space="preserve">国家绿色数据中心推荐汇总表　　</w:t>
      </w:r>
    </w:p>
    <w:p w:rsidR="003D54E2" w:rsidRPr="00E267CB" w:rsidRDefault="003D54E2" w:rsidP="003D54E2">
      <w:pPr>
        <w:jc w:val="right"/>
        <w:outlineLvl w:val="0"/>
        <w:rPr>
          <w:rFonts w:eastAsia="仿宋_GB2312"/>
          <w:bCs/>
          <w:color w:val="000000"/>
          <w:kern w:val="0"/>
          <w:sz w:val="32"/>
          <w:szCs w:val="32"/>
        </w:rPr>
      </w:pPr>
    </w:p>
    <w:p w:rsidR="003D54E2" w:rsidRPr="00E267CB" w:rsidRDefault="003D54E2" w:rsidP="003D54E2">
      <w:pPr>
        <w:jc w:val="right"/>
        <w:outlineLvl w:val="0"/>
        <w:rPr>
          <w:rFonts w:eastAsia="仿宋_GB2312" w:hint="eastAsia"/>
          <w:bCs/>
          <w:color w:val="000000"/>
          <w:kern w:val="0"/>
          <w:sz w:val="32"/>
          <w:szCs w:val="32"/>
        </w:rPr>
      </w:pPr>
      <w:r w:rsidRPr="00E267CB">
        <w:rPr>
          <w:rFonts w:eastAsia="仿宋_GB2312" w:hint="eastAsia"/>
          <w:bCs/>
          <w:color w:val="000000"/>
          <w:kern w:val="0"/>
          <w:sz w:val="32"/>
          <w:szCs w:val="32"/>
        </w:rPr>
        <w:t>工业和信息化部办公厅</w:t>
      </w:r>
    </w:p>
    <w:p w:rsidR="003D54E2" w:rsidRPr="00E267CB" w:rsidRDefault="003D54E2" w:rsidP="003D54E2">
      <w:pPr>
        <w:ind w:right="320"/>
        <w:jc w:val="right"/>
        <w:outlineLvl w:val="0"/>
        <w:rPr>
          <w:rFonts w:eastAsia="仿宋_GB2312" w:hint="eastAsia"/>
          <w:bCs/>
          <w:color w:val="000000"/>
          <w:kern w:val="0"/>
          <w:sz w:val="32"/>
          <w:szCs w:val="32"/>
        </w:rPr>
      </w:pPr>
      <w:r w:rsidRPr="00E267CB">
        <w:rPr>
          <w:rFonts w:eastAsia="仿宋_GB2312" w:hint="eastAsia"/>
          <w:bCs/>
          <w:color w:val="000000"/>
          <w:kern w:val="0"/>
          <w:sz w:val="32"/>
          <w:szCs w:val="32"/>
        </w:rPr>
        <w:t>发展改革委办公厅</w:t>
      </w:r>
    </w:p>
    <w:p w:rsidR="003D54E2" w:rsidRPr="00E267CB" w:rsidRDefault="003D54E2" w:rsidP="003D54E2">
      <w:pPr>
        <w:ind w:right="640"/>
        <w:jc w:val="right"/>
        <w:outlineLvl w:val="0"/>
        <w:rPr>
          <w:rFonts w:eastAsia="仿宋_GB2312" w:hint="eastAsia"/>
          <w:bCs/>
          <w:color w:val="000000"/>
          <w:kern w:val="0"/>
          <w:sz w:val="32"/>
          <w:szCs w:val="32"/>
        </w:rPr>
      </w:pPr>
      <w:r w:rsidRPr="00E267CB">
        <w:rPr>
          <w:rFonts w:eastAsia="仿宋_GB2312" w:hint="eastAsia"/>
          <w:bCs/>
          <w:color w:val="000000"/>
          <w:kern w:val="0"/>
          <w:sz w:val="32"/>
          <w:szCs w:val="32"/>
        </w:rPr>
        <w:t>商务部办公厅</w:t>
      </w:r>
    </w:p>
    <w:p w:rsidR="003D54E2" w:rsidRPr="00E267CB" w:rsidRDefault="003D54E2" w:rsidP="003D54E2">
      <w:pPr>
        <w:ind w:right="640"/>
        <w:jc w:val="right"/>
        <w:outlineLvl w:val="0"/>
        <w:rPr>
          <w:rFonts w:eastAsia="仿宋_GB2312" w:hint="eastAsia"/>
          <w:bCs/>
          <w:color w:val="000000"/>
          <w:kern w:val="0"/>
          <w:sz w:val="32"/>
          <w:szCs w:val="32"/>
        </w:rPr>
      </w:pPr>
      <w:r w:rsidRPr="00E267CB">
        <w:rPr>
          <w:rFonts w:eastAsia="仿宋_GB2312" w:hint="eastAsia"/>
          <w:bCs/>
          <w:color w:val="000000"/>
          <w:kern w:val="0"/>
          <w:sz w:val="32"/>
          <w:szCs w:val="32"/>
        </w:rPr>
        <w:t>国管局办公室</w:t>
      </w:r>
    </w:p>
    <w:p w:rsidR="003D54E2" w:rsidRPr="00E267CB" w:rsidRDefault="003D54E2" w:rsidP="003D54E2">
      <w:pPr>
        <w:ind w:right="480"/>
        <w:jc w:val="right"/>
        <w:outlineLvl w:val="0"/>
        <w:rPr>
          <w:rFonts w:eastAsia="仿宋_GB2312" w:hint="eastAsia"/>
          <w:bCs/>
          <w:color w:val="000000"/>
          <w:kern w:val="0"/>
          <w:sz w:val="32"/>
          <w:szCs w:val="32"/>
        </w:rPr>
      </w:pPr>
      <w:r w:rsidRPr="00E267CB">
        <w:rPr>
          <w:rFonts w:eastAsia="仿宋_GB2312" w:hint="eastAsia"/>
          <w:bCs/>
          <w:color w:val="000000"/>
          <w:kern w:val="0"/>
          <w:sz w:val="32"/>
          <w:szCs w:val="32"/>
        </w:rPr>
        <w:t>银保监会办公厅</w:t>
      </w:r>
    </w:p>
    <w:p w:rsidR="003D54E2" w:rsidRPr="00E267CB" w:rsidRDefault="003D54E2" w:rsidP="003D54E2">
      <w:pPr>
        <w:ind w:right="640"/>
        <w:jc w:val="right"/>
        <w:outlineLvl w:val="0"/>
        <w:rPr>
          <w:rFonts w:eastAsia="仿宋_GB2312" w:hint="eastAsia"/>
          <w:bCs/>
          <w:color w:val="000000"/>
          <w:kern w:val="0"/>
          <w:sz w:val="32"/>
          <w:szCs w:val="32"/>
        </w:rPr>
      </w:pPr>
      <w:r w:rsidRPr="00E267CB">
        <w:rPr>
          <w:rFonts w:eastAsia="仿宋_GB2312" w:hint="eastAsia"/>
          <w:bCs/>
          <w:color w:val="000000"/>
          <w:kern w:val="0"/>
          <w:sz w:val="32"/>
          <w:szCs w:val="32"/>
        </w:rPr>
        <w:t>能源局综合司</w:t>
      </w:r>
    </w:p>
    <w:p w:rsidR="003D54E2" w:rsidRDefault="003D54E2" w:rsidP="003D54E2">
      <w:pPr>
        <w:ind w:right="320" w:firstLineChars="1900" w:firstLine="6080"/>
        <w:jc w:val="left"/>
        <w:outlineLvl w:val="0"/>
        <w:rPr>
          <w:rFonts w:eastAsia="黑体"/>
          <w:sz w:val="32"/>
          <w:szCs w:val="32"/>
        </w:rPr>
      </w:pPr>
      <w:r w:rsidRPr="00E267CB">
        <w:rPr>
          <w:rFonts w:eastAsia="仿宋_GB2312" w:hint="eastAsia"/>
          <w:bCs/>
          <w:color w:val="000000"/>
          <w:kern w:val="0"/>
          <w:sz w:val="32"/>
          <w:szCs w:val="32"/>
        </w:rPr>
        <w:t>2020</w:t>
      </w:r>
      <w:r w:rsidRPr="00E267CB">
        <w:rPr>
          <w:rFonts w:eastAsia="仿宋_GB2312" w:hint="eastAsia"/>
          <w:bCs/>
          <w:color w:val="000000"/>
          <w:kern w:val="0"/>
          <w:sz w:val="32"/>
          <w:szCs w:val="32"/>
        </w:rPr>
        <w:t>年</w:t>
      </w:r>
      <w:r w:rsidRPr="00E267CB">
        <w:rPr>
          <w:rFonts w:eastAsia="仿宋_GB2312" w:hint="eastAsia"/>
          <w:bCs/>
          <w:color w:val="000000"/>
          <w:kern w:val="0"/>
          <w:sz w:val="32"/>
          <w:szCs w:val="32"/>
        </w:rPr>
        <w:t>7</w:t>
      </w:r>
      <w:r w:rsidRPr="00E267CB">
        <w:rPr>
          <w:rFonts w:eastAsia="仿宋_GB2312" w:hint="eastAsia"/>
          <w:bCs/>
          <w:color w:val="000000"/>
          <w:kern w:val="0"/>
          <w:sz w:val="32"/>
          <w:szCs w:val="32"/>
        </w:rPr>
        <w:t>月</w:t>
      </w:r>
      <w:r w:rsidRPr="00E267CB">
        <w:rPr>
          <w:rFonts w:eastAsia="仿宋_GB2312" w:hint="eastAsia"/>
          <w:bCs/>
          <w:color w:val="000000"/>
          <w:kern w:val="0"/>
          <w:sz w:val="32"/>
          <w:szCs w:val="32"/>
        </w:rPr>
        <w:t>20</w:t>
      </w:r>
      <w:r w:rsidRPr="00E267CB">
        <w:rPr>
          <w:rFonts w:eastAsia="仿宋_GB2312" w:hint="eastAsia"/>
          <w:bCs/>
          <w:color w:val="000000"/>
          <w:kern w:val="0"/>
          <w:sz w:val="32"/>
          <w:szCs w:val="32"/>
        </w:rPr>
        <w:t>日</w:t>
      </w:r>
      <w:r w:rsidRPr="00E267CB">
        <w:rPr>
          <w:rFonts w:eastAsia="仿宋_GB2312"/>
          <w:bCs/>
          <w:color w:val="000000"/>
          <w:kern w:val="0"/>
          <w:sz w:val="32"/>
          <w:szCs w:val="32"/>
        </w:rPr>
        <w:br w:type="page"/>
      </w:r>
      <w:r>
        <w:rPr>
          <w:rFonts w:eastAsia="黑体"/>
          <w:sz w:val="32"/>
          <w:szCs w:val="32"/>
        </w:rPr>
        <w:lastRenderedPageBreak/>
        <w:t>附件</w:t>
      </w:r>
      <w:r>
        <w:rPr>
          <w:rFonts w:eastAsia="黑体"/>
          <w:sz w:val="32"/>
          <w:szCs w:val="32"/>
        </w:rPr>
        <w:t>1</w:t>
      </w:r>
    </w:p>
    <w:p w:rsidR="003D54E2" w:rsidRDefault="003D54E2" w:rsidP="003D54E2">
      <w:pPr>
        <w:jc w:val="center"/>
        <w:outlineLvl w:val="0"/>
        <w:rPr>
          <w:rFonts w:ascii="黑体" w:eastAsia="黑体" w:hAnsi="黑体"/>
          <w:sz w:val="36"/>
          <w:szCs w:val="36"/>
        </w:rPr>
      </w:pPr>
      <w:r>
        <w:rPr>
          <w:rFonts w:ascii="黑体" w:eastAsia="黑体" w:hAnsi="黑体"/>
          <w:sz w:val="36"/>
          <w:szCs w:val="36"/>
        </w:rPr>
        <w:t>绿色数据中心评价指标体系</w:t>
      </w:r>
    </w:p>
    <w:p w:rsidR="003D54E2" w:rsidRDefault="003D54E2" w:rsidP="003D54E2">
      <w:pPr>
        <w:jc w:val="center"/>
        <w:rPr>
          <w:rFonts w:ascii="黑体" w:eastAsia="黑体" w:hAnsi="黑体" w:cs="黑体"/>
          <w:sz w:val="36"/>
          <w:szCs w:val="36"/>
        </w:rPr>
      </w:pPr>
    </w:p>
    <w:p w:rsidR="003D54E2" w:rsidRDefault="003D54E2" w:rsidP="003D54E2">
      <w:pPr>
        <w:pStyle w:val="Style1"/>
        <w:autoSpaceDE w:val="0"/>
        <w:autoSpaceDN w:val="0"/>
        <w:ind w:firstLine="640"/>
        <w:jc w:val="left"/>
        <w:outlineLvl w:val="0"/>
        <w:rPr>
          <w:rFonts w:eastAsia="黑体"/>
          <w:kern w:val="0"/>
          <w:sz w:val="32"/>
          <w:szCs w:val="32"/>
        </w:rPr>
      </w:pPr>
      <w:r>
        <w:rPr>
          <w:rFonts w:eastAsia="黑体"/>
          <w:kern w:val="0"/>
          <w:sz w:val="32"/>
          <w:szCs w:val="32"/>
        </w:rPr>
        <w:t>一、评价指标</w:t>
      </w:r>
      <w:r>
        <w:rPr>
          <w:rFonts w:eastAsia="黑体" w:hint="eastAsia"/>
          <w:kern w:val="0"/>
          <w:sz w:val="32"/>
          <w:szCs w:val="32"/>
        </w:rPr>
        <w:t>体系</w:t>
      </w:r>
    </w:p>
    <w:p w:rsidR="003D54E2" w:rsidRDefault="003D54E2" w:rsidP="003D54E2">
      <w:pPr>
        <w:pStyle w:val="Style4"/>
        <w:autoSpaceDE w:val="0"/>
        <w:autoSpaceDN w:val="0"/>
        <w:ind w:firstLine="640"/>
        <w:jc w:val="left"/>
        <w:rPr>
          <w:rFonts w:eastAsia="仿宋_GB2312"/>
          <w:bCs/>
          <w:sz w:val="32"/>
          <w:szCs w:val="32"/>
        </w:rPr>
      </w:pPr>
      <w:r>
        <w:rPr>
          <w:rFonts w:eastAsia="仿宋_GB2312"/>
          <w:bCs/>
          <w:sz w:val="32"/>
          <w:szCs w:val="32"/>
        </w:rPr>
        <w:t>绿色数据中心评价指标</w:t>
      </w:r>
      <w:r>
        <w:rPr>
          <w:rFonts w:eastAsia="仿宋_GB2312" w:hint="eastAsia"/>
          <w:bCs/>
          <w:sz w:val="32"/>
          <w:szCs w:val="32"/>
        </w:rPr>
        <w:t>体系由能源资源高效利用情况</w:t>
      </w:r>
      <w:r>
        <w:rPr>
          <w:rFonts w:eastAsia="仿宋_GB2312" w:hint="eastAsia"/>
          <w:kern w:val="0"/>
          <w:sz w:val="32"/>
          <w:szCs w:val="32"/>
        </w:rPr>
        <w:t>、绿色设计及绿色采购、能源资源使用管理、设备绿色管理和加分项</w:t>
      </w:r>
      <w:r>
        <w:rPr>
          <w:rFonts w:eastAsia="仿宋_GB2312"/>
          <w:kern w:val="0"/>
          <w:sz w:val="32"/>
          <w:szCs w:val="32"/>
        </w:rPr>
        <w:t>等</w:t>
      </w:r>
      <w:r>
        <w:rPr>
          <w:rFonts w:eastAsia="仿宋_GB2312" w:hint="eastAsia"/>
          <w:bCs/>
          <w:sz w:val="32"/>
          <w:szCs w:val="32"/>
        </w:rPr>
        <w:t>5</w:t>
      </w:r>
      <w:r>
        <w:rPr>
          <w:rFonts w:eastAsia="仿宋_GB2312"/>
          <w:bCs/>
          <w:sz w:val="32"/>
          <w:szCs w:val="32"/>
        </w:rPr>
        <w:t>个方面、</w:t>
      </w:r>
      <w:r>
        <w:rPr>
          <w:rFonts w:eastAsia="仿宋_GB2312" w:hint="eastAsia"/>
          <w:bCs/>
          <w:sz w:val="32"/>
          <w:szCs w:val="32"/>
        </w:rPr>
        <w:t>17</w:t>
      </w:r>
      <w:r>
        <w:rPr>
          <w:rFonts w:eastAsia="仿宋_GB2312"/>
          <w:bCs/>
          <w:sz w:val="32"/>
          <w:szCs w:val="32"/>
        </w:rPr>
        <w:t>个指标项组成，具体详见下表。</w:t>
      </w:r>
    </w:p>
    <w:p w:rsidR="003D54E2" w:rsidRDefault="003D54E2" w:rsidP="003D54E2">
      <w:pPr>
        <w:tabs>
          <w:tab w:val="center" w:pos="6663"/>
        </w:tabs>
        <w:jc w:val="center"/>
        <w:rPr>
          <w:rFonts w:eastAsia="仿宋_GB2312"/>
          <w:b/>
          <w:bCs/>
          <w:sz w:val="30"/>
          <w:szCs w:val="30"/>
        </w:rPr>
      </w:pPr>
      <w:r>
        <w:rPr>
          <w:rFonts w:eastAsia="仿宋_GB2312"/>
          <w:b/>
          <w:bCs/>
          <w:sz w:val="30"/>
          <w:szCs w:val="30"/>
        </w:rPr>
        <w:t>表</w:t>
      </w:r>
      <w:r>
        <w:rPr>
          <w:rFonts w:eastAsia="仿宋_GB2312"/>
          <w:b/>
          <w:bCs/>
          <w:sz w:val="30"/>
          <w:szCs w:val="30"/>
        </w:rPr>
        <w:t xml:space="preserve">1 </w:t>
      </w:r>
      <w:r>
        <w:rPr>
          <w:rFonts w:eastAsia="仿宋_GB2312"/>
          <w:b/>
          <w:bCs/>
          <w:sz w:val="30"/>
          <w:szCs w:val="30"/>
        </w:rPr>
        <w:t>绿色数据中心评价指标表</w:t>
      </w:r>
    </w:p>
    <w:tbl>
      <w:tblPr>
        <w:tblW w:w="0" w:type="auto"/>
        <w:jc w:val="center"/>
        <w:tblLayout w:type="fixed"/>
        <w:tblCellMar>
          <w:left w:w="0" w:type="dxa"/>
          <w:right w:w="0" w:type="dxa"/>
        </w:tblCellMar>
        <w:tblLook w:val="0000" w:firstRow="0" w:lastRow="0" w:firstColumn="0" w:lastColumn="0" w:noHBand="0" w:noVBand="0"/>
      </w:tblPr>
      <w:tblGrid>
        <w:gridCol w:w="972"/>
        <w:gridCol w:w="4801"/>
        <w:gridCol w:w="1296"/>
      </w:tblGrid>
      <w:tr w:rsidR="003D54E2" w:rsidTr="00F62165">
        <w:trPr>
          <w:trHeight w:val="327"/>
          <w:jc w:val="center"/>
        </w:trPr>
        <w:tc>
          <w:tcPr>
            <w:tcW w:w="972" w:type="dxa"/>
            <w:tcBorders>
              <w:top w:val="single" w:sz="8" w:space="0" w:color="000000"/>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jc w:val="center"/>
              <w:rPr>
                <w:rFonts w:eastAsia="仿宋_GB2312"/>
                <w:b/>
                <w:bCs/>
                <w:kern w:val="0"/>
                <w:sz w:val="24"/>
              </w:rPr>
            </w:pPr>
            <w:r>
              <w:rPr>
                <w:rFonts w:eastAsia="仿宋_GB2312"/>
                <w:b/>
                <w:bCs/>
                <w:kern w:val="0"/>
                <w:sz w:val="24"/>
                <w:lang w:bidi="ar"/>
              </w:rPr>
              <w:t>序号</w:t>
            </w:r>
          </w:p>
        </w:tc>
        <w:tc>
          <w:tcPr>
            <w:tcW w:w="4801" w:type="dxa"/>
            <w:tcBorders>
              <w:top w:val="single" w:sz="8" w:space="0" w:color="000000"/>
              <w:left w:val="single" w:sz="8" w:space="0" w:color="000000"/>
              <w:bottom w:val="single" w:sz="8" w:space="0" w:color="000000"/>
              <w:right w:val="single" w:sz="4" w:space="0" w:color="auto"/>
            </w:tcBorders>
            <w:tcMar>
              <w:top w:w="12" w:type="dxa"/>
              <w:left w:w="12" w:type="dxa"/>
              <w:right w:w="12" w:type="dxa"/>
            </w:tcMar>
            <w:vAlign w:val="center"/>
          </w:tcPr>
          <w:p w:rsidR="003D54E2" w:rsidRDefault="003D54E2" w:rsidP="00F62165">
            <w:pPr>
              <w:widowControl/>
              <w:jc w:val="center"/>
              <w:rPr>
                <w:rFonts w:eastAsia="仿宋_GB2312"/>
                <w:b/>
                <w:bCs/>
                <w:kern w:val="0"/>
                <w:sz w:val="24"/>
              </w:rPr>
            </w:pPr>
            <w:r>
              <w:rPr>
                <w:rFonts w:eastAsia="仿宋_GB2312"/>
                <w:b/>
                <w:bCs/>
                <w:kern w:val="0"/>
                <w:sz w:val="24"/>
                <w:lang w:bidi="ar"/>
              </w:rPr>
              <w:t>指标</w:t>
            </w:r>
          </w:p>
        </w:tc>
        <w:tc>
          <w:tcPr>
            <w:tcW w:w="129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3D54E2" w:rsidRDefault="003D54E2" w:rsidP="00F62165">
            <w:pPr>
              <w:widowControl/>
              <w:jc w:val="center"/>
              <w:rPr>
                <w:rFonts w:eastAsia="仿宋_GB2312"/>
                <w:b/>
                <w:bCs/>
                <w:kern w:val="0"/>
                <w:sz w:val="24"/>
              </w:rPr>
            </w:pPr>
            <w:r>
              <w:rPr>
                <w:rFonts w:eastAsia="仿宋_GB2312"/>
                <w:b/>
                <w:bCs/>
                <w:kern w:val="0"/>
                <w:sz w:val="24"/>
                <w:lang w:bidi="ar"/>
              </w:rPr>
              <w:t>权重分值</w:t>
            </w:r>
          </w:p>
        </w:tc>
      </w:tr>
      <w:tr w:rsidR="003D54E2" w:rsidTr="00F62165">
        <w:trPr>
          <w:trHeight w:val="327"/>
          <w:jc w:val="center"/>
        </w:trPr>
        <w:tc>
          <w:tcPr>
            <w:tcW w:w="7069" w:type="dxa"/>
            <w:gridSpan w:val="3"/>
            <w:tcBorders>
              <w:top w:val="single" w:sz="8" w:space="0" w:color="000000"/>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extAlignment w:val="center"/>
              <w:rPr>
                <w:rFonts w:ascii="黑体" w:eastAsia="黑体" w:hAnsi="宋体" w:cs="黑体"/>
                <w:sz w:val="24"/>
              </w:rPr>
            </w:pPr>
            <w:r>
              <w:rPr>
                <w:rFonts w:eastAsia="黑体"/>
                <w:kern w:val="0"/>
                <w:sz w:val="24"/>
                <w:lang w:bidi="ar"/>
              </w:rPr>
              <w:t>一、能源资源</w:t>
            </w:r>
            <w:r>
              <w:rPr>
                <w:rFonts w:eastAsia="黑体" w:hint="eastAsia"/>
                <w:kern w:val="0"/>
                <w:sz w:val="24"/>
                <w:lang w:bidi="ar"/>
              </w:rPr>
              <w:t>高效利用</w:t>
            </w:r>
            <w:r>
              <w:rPr>
                <w:rFonts w:eastAsia="黑体"/>
                <w:kern w:val="0"/>
                <w:sz w:val="24"/>
                <w:lang w:bidi="ar"/>
              </w:rPr>
              <w:t>情况</w:t>
            </w:r>
          </w:p>
        </w:tc>
      </w:tr>
      <w:tr w:rsidR="003D54E2" w:rsidTr="00F62165">
        <w:trPr>
          <w:trHeight w:val="327"/>
          <w:jc w:val="center"/>
        </w:trPr>
        <w:tc>
          <w:tcPr>
            <w:tcW w:w="972" w:type="dxa"/>
            <w:tcBorders>
              <w:top w:val="single" w:sz="8" w:space="0" w:color="000000"/>
              <w:left w:val="single" w:sz="8" w:space="0" w:color="000000"/>
              <w:bottom w:val="nil"/>
              <w:right w:val="nil"/>
            </w:tcBorders>
            <w:tcMar>
              <w:top w:w="12" w:type="dxa"/>
              <w:left w:w="12" w:type="dxa"/>
              <w:right w:w="12" w:type="dxa"/>
            </w:tcMar>
            <w:vAlign w:val="center"/>
          </w:tcPr>
          <w:p w:rsidR="003D54E2" w:rsidRDefault="003D54E2" w:rsidP="00F62165">
            <w:pPr>
              <w:widowControl/>
              <w:jc w:val="center"/>
              <w:textAlignment w:val="center"/>
              <w:rPr>
                <w:rFonts w:ascii="仿宋_GB2312" w:eastAsia="仿宋_GB2312" w:hAnsi="等线" w:cs="仿宋_GB2312"/>
                <w:sz w:val="24"/>
              </w:rPr>
            </w:pPr>
            <w:r>
              <w:rPr>
                <w:rFonts w:ascii="仿宋_GB2312" w:eastAsia="仿宋_GB2312" w:hAnsi="等线" w:cs="仿宋_GB2312"/>
                <w:kern w:val="0"/>
                <w:sz w:val="24"/>
                <w:lang w:bidi="ar"/>
              </w:rPr>
              <w:t>1</w:t>
            </w:r>
          </w:p>
        </w:tc>
        <w:tc>
          <w:tcPr>
            <w:tcW w:w="4801"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rPr>
                <w:rFonts w:eastAsia="仿宋_GB2312"/>
                <w:kern w:val="0"/>
                <w:sz w:val="24"/>
              </w:rPr>
            </w:pPr>
            <w:r>
              <w:rPr>
                <w:rStyle w:val="font31"/>
                <w:kern w:val="0"/>
                <w:lang w:bidi="ar"/>
              </w:rPr>
              <w:t>电能利用效率（</w:t>
            </w:r>
            <w:r>
              <w:rPr>
                <w:rStyle w:val="font21"/>
                <w:rFonts w:eastAsia="仿宋_GB2312"/>
                <w:kern w:val="0"/>
                <w:lang w:bidi="ar"/>
              </w:rPr>
              <w:t>PUE)</w:t>
            </w:r>
          </w:p>
        </w:tc>
        <w:tc>
          <w:tcPr>
            <w:tcW w:w="1296"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rPr>
            </w:pPr>
            <w:r>
              <w:rPr>
                <w:kern w:val="0"/>
                <w:sz w:val="24"/>
                <w:lang w:bidi="ar"/>
              </w:rPr>
              <w:t>60</w:t>
            </w:r>
          </w:p>
        </w:tc>
      </w:tr>
      <w:tr w:rsidR="003D54E2" w:rsidTr="00F62165">
        <w:trPr>
          <w:trHeight w:val="327"/>
          <w:jc w:val="center"/>
        </w:trPr>
        <w:tc>
          <w:tcPr>
            <w:tcW w:w="972" w:type="dxa"/>
            <w:tcBorders>
              <w:top w:val="single" w:sz="8" w:space="0" w:color="000000"/>
              <w:left w:val="single" w:sz="8" w:space="0" w:color="000000"/>
              <w:bottom w:val="nil"/>
              <w:right w:val="nil"/>
            </w:tcBorders>
            <w:tcMar>
              <w:top w:w="12" w:type="dxa"/>
              <w:left w:w="12" w:type="dxa"/>
              <w:right w:w="12" w:type="dxa"/>
            </w:tcMar>
            <w:vAlign w:val="center"/>
          </w:tcPr>
          <w:p w:rsidR="003D54E2" w:rsidRDefault="003D54E2" w:rsidP="00F62165">
            <w:pPr>
              <w:widowControl/>
              <w:jc w:val="center"/>
              <w:textAlignment w:val="center"/>
              <w:rPr>
                <w:rFonts w:ascii="仿宋_GB2312" w:eastAsia="仿宋_GB2312" w:hAnsi="等线" w:cs="仿宋_GB2312"/>
                <w:sz w:val="24"/>
              </w:rPr>
            </w:pPr>
            <w:r>
              <w:rPr>
                <w:rFonts w:ascii="仿宋_GB2312" w:eastAsia="仿宋_GB2312" w:hAnsi="等线" w:cs="仿宋_GB2312"/>
                <w:kern w:val="0"/>
                <w:sz w:val="24"/>
                <w:lang w:bidi="ar"/>
              </w:rPr>
              <w:t>2</w:t>
            </w:r>
          </w:p>
        </w:tc>
        <w:tc>
          <w:tcPr>
            <w:tcW w:w="4801"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rPr>
                <w:rFonts w:eastAsia="仿宋_GB2312"/>
                <w:kern w:val="0"/>
                <w:sz w:val="24"/>
              </w:rPr>
            </w:pPr>
            <w:r>
              <w:rPr>
                <w:rFonts w:eastAsia="仿宋_GB2312"/>
                <w:kern w:val="0"/>
                <w:sz w:val="24"/>
                <w:lang w:bidi="ar"/>
              </w:rPr>
              <w:t>设计指标达标情况</w:t>
            </w:r>
          </w:p>
        </w:tc>
        <w:tc>
          <w:tcPr>
            <w:tcW w:w="1296"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rPr>
            </w:pPr>
            <w:r>
              <w:rPr>
                <w:kern w:val="0"/>
                <w:sz w:val="24"/>
                <w:lang w:bidi="ar"/>
              </w:rPr>
              <w:t>3</w:t>
            </w:r>
          </w:p>
        </w:tc>
      </w:tr>
      <w:tr w:rsidR="003D54E2" w:rsidTr="00F62165">
        <w:trPr>
          <w:trHeight w:val="327"/>
          <w:jc w:val="center"/>
        </w:trPr>
        <w:tc>
          <w:tcPr>
            <w:tcW w:w="972" w:type="dxa"/>
            <w:tcBorders>
              <w:top w:val="single" w:sz="8" w:space="0" w:color="000000"/>
              <w:left w:val="single" w:sz="8" w:space="0" w:color="000000"/>
              <w:bottom w:val="nil"/>
              <w:right w:val="nil"/>
            </w:tcBorders>
            <w:tcMar>
              <w:top w:w="12" w:type="dxa"/>
              <w:left w:w="12" w:type="dxa"/>
              <w:right w:w="12" w:type="dxa"/>
            </w:tcMar>
            <w:vAlign w:val="center"/>
          </w:tcPr>
          <w:p w:rsidR="003D54E2" w:rsidRDefault="003D54E2" w:rsidP="00F62165">
            <w:pPr>
              <w:widowControl/>
              <w:jc w:val="center"/>
              <w:textAlignment w:val="center"/>
              <w:rPr>
                <w:rFonts w:ascii="仿宋_GB2312" w:eastAsia="仿宋_GB2312" w:hAnsi="等线" w:cs="仿宋_GB2312"/>
                <w:sz w:val="24"/>
              </w:rPr>
            </w:pPr>
            <w:r>
              <w:rPr>
                <w:rFonts w:ascii="仿宋_GB2312" w:eastAsia="仿宋_GB2312" w:hAnsi="等线" w:cs="仿宋_GB2312"/>
                <w:kern w:val="0"/>
                <w:sz w:val="24"/>
                <w:lang w:bidi="ar"/>
              </w:rPr>
              <w:t>3</w:t>
            </w:r>
          </w:p>
        </w:tc>
        <w:tc>
          <w:tcPr>
            <w:tcW w:w="4801"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rPr>
                <w:rFonts w:eastAsia="仿宋_GB2312"/>
                <w:kern w:val="0"/>
                <w:sz w:val="24"/>
              </w:rPr>
            </w:pPr>
            <w:r>
              <w:rPr>
                <w:rFonts w:eastAsia="仿宋_GB2312"/>
                <w:kern w:val="0"/>
                <w:sz w:val="24"/>
                <w:lang w:bidi="ar"/>
              </w:rPr>
              <w:t>IT</w:t>
            </w:r>
            <w:r>
              <w:rPr>
                <w:rFonts w:eastAsia="仿宋_GB2312"/>
                <w:kern w:val="0"/>
                <w:sz w:val="24"/>
                <w:lang w:bidi="ar"/>
              </w:rPr>
              <w:t>设备负荷使用</w:t>
            </w:r>
            <w:r>
              <w:rPr>
                <w:rFonts w:eastAsia="仿宋_GB2312" w:hint="eastAsia"/>
                <w:kern w:val="0"/>
                <w:sz w:val="24"/>
                <w:lang w:bidi="ar"/>
              </w:rPr>
              <w:t>率</w:t>
            </w:r>
          </w:p>
        </w:tc>
        <w:tc>
          <w:tcPr>
            <w:tcW w:w="1296"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rPr>
            </w:pPr>
            <w:r>
              <w:rPr>
                <w:kern w:val="0"/>
                <w:sz w:val="24"/>
                <w:lang w:bidi="ar"/>
              </w:rPr>
              <w:t>3</w:t>
            </w:r>
          </w:p>
        </w:tc>
      </w:tr>
      <w:tr w:rsidR="003D54E2" w:rsidTr="00F62165">
        <w:trPr>
          <w:trHeight w:val="327"/>
          <w:jc w:val="center"/>
        </w:trPr>
        <w:tc>
          <w:tcPr>
            <w:tcW w:w="972" w:type="dxa"/>
            <w:tcBorders>
              <w:top w:val="single" w:sz="8" w:space="0" w:color="000000"/>
              <w:left w:val="single" w:sz="8" w:space="0" w:color="000000"/>
              <w:bottom w:val="nil"/>
              <w:right w:val="nil"/>
            </w:tcBorders>
            <w:tcMar>
              <w:top w:w="12" w:type="dxa"/>
              <w:left w:w="12" w:type="dxa"/>
              <w:right w:w="12" w:type="dxa"/>
            </w:tcMar>
            <w:vAlign w:val="center"/>
          </w:tcPr>
          <w:p w:rsidR="003D54E2" w:rsidRDefault="003D54E2" w:rsidP="00F62165">
            <w:pPr>
              <w:widowControl/>
              <w:jc w:val="center"/>
              <w:textAlignment w:val="center"/>
              <w:rPr>
                <w:rFonts w:ascii="仿宋_GB2312" w:eastAsia="仿宋_GB2312" w:hAnsi="等线" w:cs="仿宋_GB2312"/>
                <w:sz w:val="24"/>
              </w:rPr>
            </w:pPr>
            <w:r>
              <w:rPr>
                <w:rFonts w:ascii="仿宋_GB2312" w:eastAsia="仿宋_GB2312" w:hAnsi="等线" w:cs="仿宋_GB2312"/>
                <w:kern w:val="0"/>
                <w:sz w:val="24"/>
                <w:lang w:bidi="ar"/>
              </w:rPr>
              <w:t>4</w:t>
            </w:r>
          </w:p>
        </w:tc>
        <w:tc>
          <w:tcPr>
            <w:tcW w:w="4801" w:type="dxa"/>
            <w:tcBorders>
              <w:top w:val="nil"/>
              <w:left w:val="single" w:sz="8" w:space="0" w:color="000000"/>
              <w:bottom w:val="single" w:sz="8" w:space="0" w:color="000000"/>
              <w:right w:val="nil"/>
            </w:tcBorders>
            <w:tcMar>
              <w:top w:w="12" w:type="dxa"/>
              <w:left w:w="12" w:type="dxa"/>
              <w:right w:w="12" w:type="dxa"/>
            </w:tcMar>
            <w:vAlign w:val="center"/>
          </w:tcPr>
          <w:p w:rsidR="003D54E2" w:rsidRDefault="003D54E2" w:rsidP="00F62165">
            <w:pPr>
              <w:widowControl/>
              <w:rPr>
                <w:rFonts w:eastAsia="仿宋_GB2312"/>
                <w:kern w:val="0"/>
                <w:sz w:val="24"/>
              </w:rPr>
            </w:pPr>
            <w:r>
              <w:rPr>
                <w:rFonts w:eastAsia="仿宋_GB2312"/>
                <w:kern w:val="0"/>
                <w:sz w:val="24"/>
                <w:lang w:bidi="ar"/>
              </w:rPr>
              <w:t>可再生能源使用比率</w:t>
            </w:r>
          </w:p>
        </w:tc>
        <w:tc>
          <w:tcPr>
            <w:tcW w:w="1296"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rPr>
            </w:pPr>
            <w:r>
              <w:rPr>
                <w:kern w:val="0"/>
                <w:sz w:val="24"/>
                <w:lang w:bidi="ar"/>
              </w:rPr>
              <w:t>2</w:t>
            </w:r>
          </w:p>
        </w:tc>
      </w:tr>
      <w:tr w:rsidR="003D54E2" w:rsidTr="00F62165">
        <w:trPr>
          <w:trHeight w:val="327"/>
          <w:jc w:val="center"/>
        </w:trPr>
        <w:tc>
          <w:tcPr>
            <w:tcW w:w="972" w:type="dxa"/>
            <w:tcBorders>
              <w:top w:val="single" w:sz="8" w:space="0" w:color="000000"/>
              <w:left w:val="single" w:sz="8" w:space="0" w:color="000000"/>
              <w:bottom w:val="nil"/>
              <w:right w:val="nil"/>
            </w:tcBorders>
            <w:tcMar>
              <w:top w:w="12" w:type="dxa"/>
              <w:left w:w="12" w:type="dxa"/>
              <w:right w:w="12" w:type="dxa"/>
            </w:tcMar>
            <w:vAlign w:val="center"/>
          </w:tcPr>
          <w:p w:rsidR="003D54E2" w:rsidRDefault="003D54E2" w:rsidP="00F62165">
            <w:pPr>
              <w:widowControl/>
              <w:jc w:val="center"/>
              <w:textAlignment w:val="center"/>
              <w:rPr>
                <w:rFonts w:ascii="仿宋_GB2312" w:eastAsia="仿宋_GB2312" w:hAnsi="等线" w:cs="仿宋_GB2312"/>
                <w:sz w:val="24"/>
              </w:rPr>
            </w:pPr>
            <w:r>
              <w:rPr>
                <w:rFonts w:ascii="仿宋_GB2312" w:eastAsia="仿宋_GB2312" w:hAnsi="等线" w:cs="仿宋_GB2312"/>
                <w:kern w:val="0"/>
                <w:sz w:val="24"/>
                <w:lang w:bidi="ar"/>
              </w:rPr>
              <w:t>5</w:t>
            </w:r>
          </w:p>
        </w:tc>
        <w:tc>
          <w:tcPr>
            <w:tcW w:w="4801"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rPr>
                <w:rFonts w:eastAsia="仿宋_GB2312"/>
                <w:kern w:val="0"/>
                <w:sz w:val="24"/>
              </w:rPr>
            </w:pPr>
            <w:r>
              <w:rPr>
                <w:rFonts w:eastAsia="仿宋_GB2312"/>
                <w:kern w:val="0"/>
                <w:sz w:val="24"/>
                <w:lang w:bidi="ar"/>
              </w:rPr>
              <w:t>水资源使用率</w:t>
            </w:r>
          </w:p>
        </w:tc>
        <w:tc>
          <w:tcPr>
            <w:tcW w:w="1296"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rPr>
            </w:pPr>
            <w:r>
              <w:rPr>
                <w:kern w:val="0"/>
                <w:sz w:val="24"/>
                <w:lang w:bidi="ar"/>
              </w:rPr>
              <w:t>2</w:t>
            </w:r>
          </w:p>
        </w:tc>
      </w:tr>
      <w:tr w:rsidR="003D54E2" w:rsidTr="00F62165">
        <w:trPr>
          <w:trHeight w:val="327"/>
          <w:jc w:val="center"/>
        </w:trPr>
        <w:tc>
          <w:tcPr>
            <w:tcW w:w="7069" w:type="dxa"/>
            <w:gridSpan w:val="3"/>
            <w:tcBorders>
              <w:top w:val="single" w:sz="8" w:space="0" w:color="000000"/>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extAlignment w:val="center"/>
              <w:rPr>
                <w:rFonts w:ascii="黑体" w:eastAsia="黑体" w:hAnsi="宋体" w:cs="黑体"/>
                <w:sz w:val="24"/>
              </w:rPr>
            </w:pPr>
            <w:r>
              <w:rPr>
                <w:rFonts w:eastAsia="黑体"/>
                <w:kern w:val="0"/>
                <w:sz w:val="24"/>
                <w:lang w:bidi="ar"/>
              </w:rPr>
              <w:t>二、绿色设计及绿色采购</w:t>
            </w:r>
          </w:p>
        </w:tc>
      </w:tr>
      <w:tr w:rsidR="003D54E2" w:rsidTr="00F62165">
        <w:trPr>
          <w:trHeight w:val="327"/>
          <w:jc w:val="center"/>
        </w:trPr>
        <w:tc>
          <w:tcPr>
            <w:tcW w:w="972" w:type="dxa"/>
            <w:tcBorders>
              <w:top w:val="nil"/>
              <w:left w:val="single" w:sz="8" w:space="0" w:color="000000"/>
              <w:bottom w:val="single" w:sz="8" w:space="0" w:color="000000"/>
              <w:right w:val="nil"/>
            </w:tcBorders>
            <w:tcMar>
              <w:top w:w="12" w:type="dxa"/>
              <w:left w:w="12" w:type="dxa"/>
              <w:right w:w="12" w:type="dxa"/>
            </w:tcMar>
            <w:vAlign w:val="center"/>
          </w:tcPr>
          <w:p w:rsidR="003D54E2" w:rsidRDefault="003D54E2" w:rsidP="00F62165">
            <w:pPr>
              <w:widowControl/>
              <w:jc w:val="center"/>
              <w:textAlignment w:val="center"/>
              <w:rPr>
                <w:rFonts w:eastAsia="等线"/>
                <w:sz w:val="24"/>
              </w:rPr>
            </w:pPr>
            <w:r>
              <w:rPr>
                <w:rFonts w:eastAsia="等线"/>
                <w:kern w:val="0"/>
                <w:sz w:val="24"/>
                <w:lang w:bidi="ar"/>
              </w:rPr>
              <w:t>6</w:t>
            </w:r>
          </w:p>
        </w:tc>
        <w:tc>
          <w:tcPr>
            <w:tcW w:w="4801"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rPr>
                <w:rFonts w:eastAsia="仿宋_GB2312"/>
                <w:kern w:val="0"/>
                <w:sz w:val="24"/>
                <w:lang w:bidi="ar"/>
              </w:rPr>
            </w:pPr>
            <w:r>
              <w:rPr>
                <w:rFonts w:eastAsia="仿宋_GB2312"/>
                <w:kern w:val="0"/>
                <w:sz w:val="24"/>
                <w:lang w:bidi="ar"/>
              </w:rPr>
              <w:t>绿色先进适用技术产品应用</w:t>
            </w:r>
          </w:p>
        </w:tc>
        <w:tc>
          <w:tcPr>
            <w:tcW w:w="1296"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lang w:bidi="ar"/>
              </w:rPr>
            </w:pPr>
            <w:r>
              <w:rPr>
                <w:kern w:val="0"/>
                <w:sz w:val="24"/>
                <w:lang w:bidi="ar"/>
              </w:rPr>
              <w:t>10</w:t>
            </w:r>
          </w:p>
        </w:tc>
      </w:tr>
      <w:tr w:rsidR="003D54E2" w:rsidTr="00F62165">
        <w:trPr>
          <w:trHeight w:val="327"/>
          <w:jc w:val="center"/>
        </w:trPr>
        <w:tc>
          <w:tcPr>
            <w:tcW w:w="972" w:type="dxa"/>
            <w:tcBorders>
              <w:top w:val="nil"/>
              <w:left w:val="single" w:sz="8" w:space="0" w:color="000000"/>
              <w:bottom w:val="single" w:sz="8" w:space="0" w:color="000000"/>
              <w:right w:val="nil"/>
            </w:tcBorders>
            <w:tcMar>
              <w:top w:w="12" w:type="dxa"/>
              <w:left w:w="12" w:type="dxa"/>
              <w:right w:w="12" w:type="dxa"/>
            </w:tcMar>
            <w:vAlign w:val="center"/>
          </w:tcPr>
          <w:p w:rsidR="003D54E2" w:rsidRDefault="003D54E2" w:rsidP="00F62165">
            <w:pPr>
              <w:widowControl/>
              <w:jc w:val="center"/>
              <w:textAlignment w:val="center"/>
              <w:rPr>
                <w:rFonts w:eastAsia="等线"/>
                <w:sz w:val="24"/>
              </w:rPr>
            </w:pPr>
            <w:r>
              <w:rPr>
                <w:rFonts w:eastAsia="等线"/>
                <w:kern w:val="0"/>
                <w:sz w:val="24"/>
                <w:lang w:bidi="ar"/>
              </w:rPr>
              <w:t>7</w:t>
            </w:r>
          </w:p>
        </w:tc>
        <w:tc>
          <w:tcPr>
            <w:tcW w:w="4801"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rPr>
                <w:rFonts w:eastAsia="仿宋_GB2312"/>
                <w:kern w:val="0"/>
                <w:sz w:val="24"/>
                <w:lang w:bidi="ar"/>
              </w:rPr>
            </w:pPr>
            <w:r>
              <w:rPr>
                <w:rFonts w:eastAsia="仿宋_GB2312"/>
                <w:kern w:val="0"/>
                <w:sz w:val="24"/>
                <w:lang w:bidi="ar"/>
              </w:rPr>
              <w:t>清洁能源利用系统</w:t>
            </w:r>
          </w:p>
        </w:tc>
        <w:tc>
          <w:tcPr>
            <w:tcW w:w="1296"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lang w:bidi="ar"/>
              </w:rPr>
            </w:pPr>
            <w:r>
              <w:rPr>
                <w:kern w:val="0"/>
                <w:sz w:val="24"/>
                <w:lang w:bidi="ar"/>
              </w:rPr>
              <w:t>2</w:t>
            </w:r>
          </w:p>
        </w:tc>
      </w:tr>
      <w:tr w:rsidR="003D54E2" w:rsidTr="00F62165">
        <w:trPr>
          <w:trHeight w:val="327"/>
          <w:jc w:val="center"/>
        </w:trPr>
        <w:tc>
          <w:tcPr>
            <w:tcW w:w="972" w:type="dxa"/>
            <w:tcBorders>
              <w:top w:val="nil"/>
              <w:left w:val="single" w:sz="8" w:space="0" w:color="000000"/>
              <w:bottom w:val="single" w:sz="8" w:space="0" w:color="000000"/>
              <w:right w:val="nil"/>
            </w:tcBorders>
            <w:tcMar>
              <w:top w:w="12" w:type="dxa"/>
              <w:left w:w="12" w:type="dxa"/>
              <w:right w:w="12" w:type="dxa"/>
            </w:tcMar>
            <w:vAlign w:val="center"/>
          </w:tcPr>
          <w:p w:rsidR="003D54E2" w:rsidRDefault="003D54E2" w:rsidP="00F62165">
            <w:pPr>
              <w:widowControl/>
              <w:jc w:val="center"/>
              <w:textAlignment w:val="center"/>
              <w:rPr>
                <w:rFonts w:eastAsia="等线"/>
                <w:sz w:val="24"/>
              </w:rPr>
            </w:pPr>
            <w:r>
              <w:rPr>
                <w:rFonts w:eastAsia="等线"/>
                <w:kern w:val="0"/>
                <w:sz w:val="24"/>
                <w:lang w:bidi="ar"/>
              </w:rPr>
              <w:t>8</w:t>
            </w:r>
          </w:p>
        </w:tc>
        <w:tc>
          <w:tcPr>
            <w:tcW w:w="4801"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rPr>
                <w:rFonts w:eastAsia="仿宋_GB2312"/>
                <w:kern w:val="0"/>
                <w:sz w:val="24"/>
                <w:lang w:bidi="ar"/>
              </w:rPr>
            </w:pPr>
            <w:r>
              <w:rPr>
                <w:rFonts w:eastAsia="仿宋_GB2312"/>
                <w:kern w:val="0"/>
                <w:sz w:val="24"/>
                <w:lang w:bidi="ar"/>
              </w:rPr>
              <w:t>绿色采购</w:t>
            </w:r>
          </w:p>
        </w:tc>
        <w:tc>
          <w:tcPr>
            <w:tcW w:w="1296" w:type="dxa"/>
            <w:tcBorders>
              <w:top w:val="nil"/>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lang w:bidi="ar"/>
              </w:rPr>
            </w:pPr>
            <w:r>
              <w:rPr>
                <w:kern w:val="0"/>
                <w:sz w:val="24"/>
                <w:lang w:bidi="ar"/>
              </w:rPr>
              <w:t>2</w:t>
            </w:r>
          </w:p>
        </w:tc>
      </w:tr>
      <w:tr w:rsidR="003D54E2" w:rsidTr="00F62165">
        <w:trPr>
          <w:trHeight w:val="327"/>
          <w:jc w:val="center"/>
        </w:trPr>
        <w:tc>
          <w:tcPr>
            <w:tcW w:w="7069" w:type="dxa"/>
            <w:gridSpan w:val="3"/>
            <w:tcBorders>
              <w:top w:val="single" w:sz="8" w:space="0" w:color="000000"/>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extAlignment w:val="center"/>
              <w:rPr>
                <w:rFonts w:ascii="黑体" w:eastAsia="黑体" w:hAnsi="宋体" w:cs="黑体"/>
                <w:sz w:val="24"/>
              </w:rPr>
            </w:pPr>
            <w:r>
              <w:rPr>
                <w:rFonts w:eastAsia="黑体"/>
                <w:kern w:val="0"/>
                <w:sz w:val="24"/>
                <w:lang w:bidi="ar"/>
              </w:rPr>
              <w:t>三、能源资源</w:t>
            </w:r>
            <w:r>
              <w:rPr>
                <w:rFonts w:eastAsia="黑体" w:hint="eastAsia"/>
                <w:kern w:val="0"/>
                <w:sz w:val="24"/>
                <w:lang w:bidi="ar"/>
              </w:rPr>
              <w:t>绿色</w:t>
            </w:r>
            <w:r>
              <w:rPr>
                <w:rFonts w:eastAsia="黑体"/>
                <w:kern w:val="0"/>
                <w:sz w:val="24"/>
                <w:lang w:bidi="ar"/>
              </w:rPr>
              <w:t>管理</w:t>
            </w:r>
          </w:p>
        </w:tc>
      </w:tr>
      <w:tr w:rsidR="003D54E2" w:rsidTr="00F62165">
        <w:trPr>
          <w:trHeight w:val="327"/>
          <w:jc w:val="center"/>
        </w:trPr>
        <w:tc>
          <w:tcPr>
            <w:tcW w:w="972" w:type="dxa"/>
            <w:tcBorders>
              <w:top w:val="single" w:sz="8" w:space="0" w:color="000000"/>
              <w:left w:val="single" w:sz="8" w:space="0" w:color="000000"/>
              <w:bottom w:val="single" w:sz="4" w:space="0" w:color="auto"/>
              <w:right w:val="single" w:sz="8" w:space="0" w:color="000000"/>
            </w:tcBorders>
            <w:tcMar>
              <w:top w:w="12" w:type="dxa"/>
              <w:left w:w="12" w:type="dxa"/>
              <w:right w:w="12" w:type="dxa"/>
            </w:tcMar>
            <w:vAlign w:val="center"/>
          </w:tcPr>
          <w:p w:rsidR="003D54E2" w:rsidRDefault="003D54E2" w:rsidP="00F62165">
            <w:pPr>
              <w:widowControl/>
              <w:jc w:val="center"/>
              <w:textAlignment w:val="center"/>
              <w:rPr>
                <w:rFonts w:eastAsia="等线"/>
                <w:sz w:val="24"/>
              </w:rPr>
            </w:pPr>
            <w:r>
              <w:rPr>
                <w:rFonts w:eastAsia="等线"/>
                <w:kern w:val="0"/>
                <w:sz w:val="24"/>
                <w:lang w:bidi="ar"/>
              </w:rPr>
              <w:t>9</w:t>
            </w:r>
          </w:p>
        </w:tc>
        <w:tc>
          <w:tcPr>
            <w:tcW w:w="4801" w:type="dxa"/>
            <w:tcBorders>
              <w:top w:val="nil"/>
              <w:left w:val="single" w:sz="8" w:space="0" w:color="000000"/>
              <w:bottom w:val="single" w:sz="4" w:space="0" w:color="auto"/>
              <w:right w:val="single" w:sz="8" w:space="0" w:color="000000"/>
            </w:tcBorders>
            <w:tcMar>
              <w:top w:w="12" w:type="dxa"/>
              <w:left w:w="12" w:type="dxa"/>
              <w:right w:w="12" w:type="dxa"/>
            </w:tcMar>
            <w:vAlign w:val="center"/>
          </w:tcPr>
          <w:p w:rsidR="003D54E2" w:rsidRDefault="003D54E2" w:rsidP="00F62165">
            <w:pPr>
              <w:widowControl/>
              <w:rPr>
                <w:rFonts w:eastAsia="仿宋_GB2312"/>
                <w:kern w:val="0"/>
                <w:sz w:val="24"/>
                <w:lang w:bidi="ar"/>
              </w:rPr>
            </w:pPr>
            <w:r>
              <w:rPr>
                <w:rFonts w:eastAsia="仿宋_GB2312"/>
                <w:kern w:val="0"/>
                <w:sz w:val="24"/>
                <w:lang w:bidi="ar"/>
              </w:rPr>
              <w:t>能源使用管控</w:t>
            </w:r>
          </w:p>
        </w:tc>
        <w:tc>
          <w:tcPr>
            <w:tcW w:w="1296" w:type="dxa"/>
            <w:tcBorders>
              <w:top w:val="nil"/>
              <w:left w:val="single" w:sz="8" w:space="0" w:color="000000"/>
              <w:bottom w:val="single" w:sz="4" w:space="0" w:color="auto"/>
              <w:right w:val="single" w:sz="8" w:space="0" w:color="000000"/>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lang w:bidi="ar"/>
              </w:rPr>
            </w:pPr>
            <w:r>
              <w:rPr>
                <w:kern w:val="0"/>
                <w:sz w:val="24"/>
                <w:lang w:bidi="ar"/>
              </w:rPr>
              <w:t>4</w:t>
            </w:r>
          </w:p>
        </w:tc>
      </w:tr>
      <w:tr w:rsidR="003D54E2" w:rsidTr="00F62165">
        <w:trPr>
          <w:trHeight w:val="327"/>
          <w:jc w:val="center"/>
        </w:trPr>
        <w:tc>
          <w:tcPr>
            <w:tcW w:w="972"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3D54E2" w:rsidRDefault="003D54E2" w:rsidP="00F62165">
            <w:pPr>
              <w:widowControl/>
              <w:jc w:val="center"/>
              <w:textAlignment w:val="center"/>
              <w:rPr>
                <w:rFonts w:eastAsia="等线"/>
                <w:sz w:val="24"/>
              </w:rPr>
            </w:pPr>
            <w:r>
              <w:rPr>
                <w:rFonts w:eastAsia="等线"/>
                <w:kern w:val="0"/>
                <w:sz w:val="24"/>
                <w:lang w:bidi="ar"/>
              </w:rPr>
              <w:t>10</w:t>
            </w:r>
          </w:p>
        </w:tc>
        <w:tc>
          <w:tcPr>
            <w:tcW w:w="48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3D54E2" w:rsidRDefault="003D54E2" w:rsidP="00F62165">
            <w:pPr>
              <w:widowControl/>
              <w:rPr>
                <w:rFonts w:eastAsia="仿宋_GB2312"/>
                <w:kern w:val="0"/>
                <w:sz w:val="24"/>
                <w:lang w:bidi="ar"/>
              </w:rPr>
            </w:pPr>
            <w:r>
              <w:rPr>
                <w:rFonts w:eastAsia="仿宋_GB2312"/>
                <w:kern w:val="0"/>
                <w:sz w:val="24"/>
                <w:lang w:bidi="ar"/>
              </w:rPr>
              <w:t>水资源使用管控</w:t>
            </w:r>
          </w:p>
        </w:tc>
        <w:tc>
          <w:tcPr>
            <w:tcW w:w="129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lang w:bidi="ar"/>
              </w:rPr>
            </w:pPr>
            <w:r>
              <w:rPr>
                <w:kern w:val="0"/>
                <w:sz w:val="24"/>
                <w:lang w:bidi="ar"/>
              </w:rPr>
              <w:t>2</w:t>
            </w:r>
          </w:p>
        </w:tc>
      </w:tr>
      <w:tr w:rsidR="003D54E2" w:rsidTr="00F62165">
        <w:trPr>
          <w:trHeight w:val="327"/>
          <w:jc w:val="center"/>
        </w:trPr>
        <w:tc>
          <w:tcPr>
            <w:tcW w:w="972"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3D54E2" w:rsidRDefault="003D54E2" w:rsidP="00F62165">
            <w:pPr>
              <w:widowControl/>
              <w:jc w:val="center"/>
              <w:textAlignment w:val="center"/>
              <w:rPr>
                <w:rFonts w:eastAsia="等线"/>
                <w:sz w:val="24"/>
              </w:rPr>
            </w:pPr>
            <w:r>
              <w:rPr>
                <w:rFonts w:eastAsia="等线"/>
                <w:kern w:val="0"/>
                <w:sz w:val="24"/>
                <w:lang w:bidi="ar"/>
              </w:rPr>
              <w:t>11</w:t>
            </w:r>
          </w:p>
        </w:tc>
        <w:tc>
          <w:tcPr>
            <w:tcW w:w="48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3D54E2" w:rsidRDefault="003D54E2" w:rsidP="00F62165">
            <w:pPr>
              <w:widowControl/>
              <w:rPr>
                <w:rFonts w:eastAsia="仿宋_GB2312"/>
                <w:kern w:val="0"/>
                <w:sz w:val="24"/>
                <w:lang w:bidi="ar"/>
              </w:rPr>
            </w:pPr>
            <w:r>
              <w:rPr>
                <w:rFonts w:eastAsia="仿宋_GB2312"/>
                <w:kern w:val="0"/>
                <w:sz w:val="24"/>
                <w:lang w:bidi="ar"/>
              </w:rPr>
              <w:t>节能诊断服务</w:t>
            </w:r>
          </w:p>
        </w:tc>
        <w:tc>
          <w:tcPr>
            <w:tcW w:w="129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lang w:bidi="ar"/>
              </w:rPr>
            </w:pPr>
            <w:r>
              <w:rPr>
                <w:kern w:val="0"/>
                <w:sz w:val="24"/>
                <w:lang w:bidi="ar"/>
              </w:rPr>
              <w:t>2</w:t>
            </w:r>
          </w:p>
        </w:tc>
      </w:tr>
      <w:tr w:rsidR="003D54E2" w:rsidTr="00F62165">
        <w:trPr>
          <w:trHeight w:val="327"/>
          <w:jc w:val="center"/>
        </w:trPr>
        <w:tc>
          <w:tcPr>
            <w:tcW w:w="972" w:type="dxa"/>
            <w:tcBorders>
              <w:top w:val="single" w:sz="4" w:space="0" w:color="auto"/>
              <w:left w:val="single" w:sz="8" w:space="0" w:color="000000"/>
              <w:bottom w:val="nil"/>
              <w:right w:val="single" w:sz="8" w:space="0" w:color="000000"/>
            </w:tcBorders>
            <w:tcMar>
              <w:top w:w="12" w:type="dxa"/>
              <w:left w:w="12" w:type="dxa"/>
              <w:right w:w="12" w:type="dxa"/>
            </w:tcMar>
            <w:vAlign w:val="center"/>
          </w:tcPr>
          <w:p w:rsidR="003D54E2" w:rsidRDefault="003D54E2" w:rsidP="00F62165">
            <w:pPr>
              <w:widowControl/>
              <w:jc w:val="center"/>
              <w:textAlignment w:val="center"/>
              <w:rPr>
                <w:rFonts w:eastAsia="等线"/>
                <w:sz w:val="24"/>
              </w:rPr>
            </w:pPr>
            <w:r>
              <w:rPr>
                <w:rFonts w:eastAsia="等线"/>
                <w:kern w:val="0"/>
                <w:sz w:val="24"/>
                <w:lang w:bidi="ar"/>
              </w:rPr>
              <w:t>12</w:t>
            </w:r>
          </w:p>
        </w:tc>
        <w:tc>
          <w:tcPr>
            <w:tcW w:w="4801" w:type="dxa"/>
            <w:tcBorders>
              <w:top w:val="single" w:sz="4" w:space="0" w:color="auto"/>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rPr>
                <w:rFonts w:eastAsia="仿宋_GB2312"/>
                <w:kern w:val="0"/>
                <w:sz w:val="24"/>
                <w:lang w:bidi="ar"/>
              </w:rPr>
            </w:pPr>
            <w:r>
              <w:rPr>
                <w:rFonts w:eastAsia="仿宋_GB2312"/>
                <w:kern w:val="0"/>
                <w:sz w:val="24"/>
                <w:lang w:bidi="ar"/>
              </w:rPr>
              <w:t>第三方评测</w:t>
            </w:r>
          </w:p>
        </w:tc>
        <w:tc>
          <w:tcPr>
            <w:tcW w:w="1296" w:type="dxa"/>
            <w:tcBorders>
              <w:top w:val="single" w:sz="4" w:space="0" w:color="auto"/>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lang w:bidi="ar"/>
              </w:rPr>
            </w:pPr>
            <w:r>
              <w:rPr>
                <w:kern w:val="0"/>
                <w:sz w:val="24"/>
                <w:lang w:bidi="ar"/>
              </w:rPr>
              <w:t>2</w:t>
            </w:r>
          </w:p>
        </w:tc>
      </w:tr>
      <w:tr w:rsidR="003D54E2" w:rsidTr="00F62165">
        <w:trPr>
          <w:trHeight w:val="327"/>
          <w:jc w:val="center"/>
        </w:trPr>
        <w:tc>
          <w:tcPr>
            <w:tcW w:w="7069" w:type="dxa"/>
            <w:gridSpan w:val="3"/>
            <w:tcBorders>
              <w:top w:val="single" w:sz="8" w:space="0" w:color="000000"/>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extAlignment w:val="center"/>
              <w:rPr>
                <w:rFonts w:ascii="黑体" w:eastAsia="黑体" w:hAnsi="宋体" w:cs="黑体"/>
                <w:sz w:val="24"/>
              </w:rPr>
            </w:pPr>
            <w:r>
              <w:rPr>
                <w:rFonts w:eastAsia="黑体"/>
                <w:kern w:val="0"/>
                <w:sz w:val="24"/>
                <w:lang w:bidi="ar"/>
              </w:rPr>
              <w:t>四、设备绿色管理</w:t>
            </w:r>
          </w:p>
        </w:tc>
      </w:tr>
      <w:tr w:rsidR="003D54E2" w:rsidTr="00F62165">
        <w:trPr>
          <w:trHeight w:val="327"/>
          <w:jc w:val="center"/>
        </w:trPr>
        <w:tc>
          <w:tcPr>
            <w:tcW w:w="972" w:type="dxa"/>
            <w:tcBorders>
              <w:top w:val="single" w:sz="8" w:space="0" w:color="000000"/>
              <w:left w:val="single" w:sz="8" w:space="0" w:color="000000"/>
              <w:bottom w:val="single" w:sz="4" w:space="0" w:color="auto"/>
              <w:right w:val="single" w:sz="8" w:space="0" w:color="000000"/>
            </w:tcBorders>
            <w:tcMar>
              <w:top w:w="12" w:type="dxa"/>
              <w:left w:w="12" w:type="dxa"/>
              <w:right w:w="12" w:type="dxa"/>
            </w:tcMar>
            <w:vAlign w:val="center"/>
          </w:tcPr>
          <w:p w:rsidR="003D54E2" w:rsidRDefault="003D54E2" w:rsidP="00F62165">
            <w:pPr>
              <w:widowControl/>
              <w:jc w:val="center"/>
              <w:textAlignment w:val="center"/>
              <w:rPr>
                <w:rFonts w:eastAsia="等线"/>
                <w:sz w:val="24"/>
              </w:rPr>
            </w:pPr>
            <w:r>
              <w:rPr>
                <w:rFonts w:eastAsia="等线"/>
                <w:kern w:val="0"/>
                <w:sz w:val="24"/>
                <w:lang w:bidi="ar"/>
              </w:rPr>
              <w:t>13</w:t>
            </w:r>
          </w:p>
        </w:tc>
        <w:tc>
          <w:tcPr>
            <w:tcW w:w="4801" w:type="dxa"/>
            <w:tcBorders>
              <w:top w:val="single" w:sz="8" w:space="0" w:color="000000"/>
              <w:left w:val="single" w:sz="8" w:space="0" w:color="000000"/>
              <w:bottom w:val="single" w:sz="4" w:space="0" w:color="auto"/>
              <w:right w:val="single" w:sz="8" w:space="0" w:color="000000"/>
            </w:tcBorders>
            <w:tcMar>
              <w:top w:w="12" w:type="dxa"/>
              <w:left w:w="12" w:type="dxa"/>
              <w:right w:w="12" w:type="dxa"/>
            </w:tcMar>
            <w:vAlign w:val="center"/>
          </w:tcPr>
          <w:p w:rsidR="003D54E2" w:rsidRDefault="003D54E2" w:rsidP="00F62165">
            <w:pPr>
              <w:widowControl/>
              <w:rPr>
                <w:rFonts w:eastAsia="仿宋_GB2312"/>
                <w:kern w:val="0"/>
                <w:sz w:val="24"/>
                <w:lang w:bidi="ar"/>
              </w:rPr>
            </w:pPr>
            <w:r>
              <w:rPr>
                <w:rFonts w:eastAsia="仿宋_GB2312"/>
                <w:kern w:val="0"/>
                <w:sz w:val="24"/>
                <w:lang w:bidi="ar"/>
              </w:rPr>
              <w:t>电器电子产品有害物质限制使用管理</w:t>
            </w:r>
          </w:p>
        </w:tc>
        <w:tc>
          <w:tcPr>
            <w:tcW w:w="1296"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lang w:bidi="ar"/>
              </w:rPr>
            </w:pPr>
            <w:r>
              <w:rPr>
                <w:kern w:val="0"/>
                <w:sz w:val="24"/>
                <w:lang w:bidi="ar"/>
              </w:rPr>
              <w:t>2</w:t>
            </w:r>
          </w:p>
        </w:tc>
      </w:tr>
      <w:tr w:rsidR="003D54E2" w:rsidTr="00F62165">
        <w:trPr>
          <w:trHeight w:val="327"/>
          <w:jc w:val="center"/>
        </w:trPr>
        <w:tc>
          <w:tcPr>
            <w:tcW w:w="972"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3D54E2" w:rsidRDefault="003D54E2" w:rsidP="00F62165">
            <w:pPr>
              <w:widowControl/>
              <w:jc w:val="center"/>
              <w:textAlignment w:val="center"/>
              <w:rPr>
                <w:rFonts w:eastAsia="等线"/>
                <w:sz w:val="24"/>
              </w:rPr>
            </w:pPr>
            <w:r>
              <w:rPr>
                <w:rFonts w:eastAsia="等线"/>
                <w:kern w:val="0"/>
                <w:sz w:val="24"/>
                <w:lang w:bidi="ar"/>
              </w:rPr>
              <w:t>14</w:t>
            </w:r>
          </w:p>
        </w:tc>
        <w:tc>
          <w:tcPr>
            <w:tcW w:w="48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3D54E2" w:rsidRDefault="003D54E2" w:rsidP="00F62165">
            <w:pPr>
              <w:widowControl/>
              <w:rPr>
                <w:rFonts w:eastAsia="仿宋_GB2312"/>
                <w:kern w:val="0"/>
                <w:sz w:val="24"/>
                <w:lang w:bidi="ar"/>
              </w:rPr>
            </w:pPr>
            <w:r>
              <w:rPr>
                <w:rFonts w:eastAsia="仿宋_GB2312"/>
                <w:kern w:val="0"/>
                <w:sz w:val="24"/>
                <w:lang w:bidi="ar"/>
              </w:rPr>
              <w:t>废旧电器电子产品处理</w:t>
            </w:r>
          </w:p>
        </w:tc>
        <w:tc>
          <w:tcPr>
            <w:tcW w:w="1296" w:type="dxa"/>
            <w:tcBorders>
              <w:top w:val="nil"/>
              <w:left w:val="single" w:sz="4" w:space="0" w:color="auto"/>
              <w:bottom w:val="single" w:sz="4" w:space="0" w:color="auto"/>
              <w:right w:val="single" w:sz="8" w:space="0" w:color="000000"/>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lang w:bidi="ar"/>
              </w:rPr>
            </w:pPr>
            <w:r>
              <w:rPr>
                <w:kern w:val="0"/>
                <w:sz w:val="24"/>
                <w:lang w:bidi="ar"/>
              </w:rPr>
              <w:t>2</w:t>
            </w:r>
          </w:p>
        </w:tc>
      </w:tr>
      <w:tr w:rsidR="003D54E2" w:rsidTr="00F62165">
        <w:trPr>
          <w:trHeight w:val="327"/>
          <w:jc w:val="center"/>
        </w:trPr>
        <w:tc>
          <w:tcPr>
            <w:tcW w:w="972" w:type="dxa"/>
            <w:tcBorders>
              <w:top w:val="single" w:sz="4" w:space="0" w:color="auto"/>
              <w:left w:val="single" w:sz="8" w:space="0" w:color="000000"/>
              <w:bottom w:val="nil"/>
              <w:right w:val="single" w:sz="4" w:space="0" w:color="auto"/>
            </w:tcBorders>
            <w:tcMar>
              <w:top w:w="12" w:type="dxa"/>
              <w:left w:w="12" w:type="dxa"/>
              <w:right w:w="12" w:type="dxa"/>
            </w:tcMar>
            <w:vAlign w:val="center"/>
          </w:tcPr>
          <w:p w:rsidR="003D54E2" w:rsidRDefault="003D54E2" w:rsidP="00F62165">
            <w:pPr>
              <w:widowControl/>
              <w:jc w:val="center"/>
              <w:textAlignment w:val="center"/>
              <w:rPr>
                <w:rFonts w:eastAsia="等线"/>
                <w:sz w:val="24"/>
              </w:rPr>
            </w:pPr>
            <w:r>
              <w:rPr>
                <w:rFonts w:eastAsia="等线"/>
                <w:kern w:val="0"/>
                <w:sz w:val="24"/>
                <w:lang w:bidi="ar"/>
              </w:rPr>
              <w:t>15</w:t>
            </w:r>
          </w:p>
        </w:tc>
        <w:tc>
          <w:tcPr>
            <w:tcW w:w="48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3D54E2" w:rsidRDefault="003D54E2" w:rsidP="00F62165">
            <w:pPr>
              <w:widowControl/>
              <w:rPr>
                <w:rFonts w:eastAsia="仿宋_GB2312"/>
                <w:kern w:val="0"/>
                <w:sz w:val="24"/>
                <w:lang w:bidi="ar"/>
              </w:rPr>
            </w:pPr>
            <w:r>
              <w:rPr>
                <w:rFonts w:eastAsia="仿宋_GB2312"/>
                <w:kern w:val="0"/>
                <w:sz w:val="24"/>
                <w:lang w:bidi="ar"/>
              </w:rPr>
              <w:t>废弃物处理</w:t>
            </w:r>
          </w:p>
        </w:tc>
        <w:tc>
          <w:tcPr>
            <w:tcW w:w="129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lang w:bidi="ar"/>
              </w:rPr>
            </w:pPr>
            <w:r>
              <w:rPr>
                <w:kern w:val="0"/>
                <w:sz w:val="24"/>
                <w:lang w:bidi="ar"/>
              </w:rPr>
              <w:t>2</w:t>
            </w:r>
          </w:p>
        </w:tc>
      </w:tr>
      <w:tr w:rsidR="003D54E2" w:rsidTr="00F62165">
        <w:trPr>
          <w:trHeight w:val="327"/>
          <w:jc w:val="center"/>
        </w:trPr>
        <w:tc>
          <w:tcPr>
            <w:tcW w:w="7069" w:type="dxa"/>
            <w:gridSpan w:val="3"/>
            <w:tcBorders>
              <w:top w:val="single" w:sz="8" w:space="0" w:color="000000"/>
              <w:left w:val="single" w:sz="8" w:space="0" w:color="000000"/>
              <w:bottom w:val="single" w:sz="8" w:space="0" w:color="000000"/>
              <w:right w:val="single" w:sz="8" w:space="0" w:color="000000"/>
            </w:tcBorders>
            <w:tcMar>
              <w:top w:w="12" w:type="dxa"/>
              <w:left w:w="12" w:type="dxa"/>
              <w:right w:w="12" w:type="dxa"/>
            </w:tcMar>
            <w:vAlign w:val="center"/>
          </w:tcPr>
          <w:p w:rsidR="003D54E2" w:rsidRDefault="003D54E2" w:rsidP="00F62165">
            <w:pPr>
              <w:widowControl/>
              <w:textAlignment w:val="center"/>
              <w:rPr>
                <w:rFonts w:ascii="黑体" w:eastAsia="黑体" w:hAnsi="宋体" w:cs="黑体"/>
                <w:sz w:val="24"/>
              </w:rPr>
            </w:pPr>
            <w:r>
              <w:rPr>
                <w:rFonts w:eastAsia="黑体"/>
                <w:kern w:val="0"/>
                <w:sz w:val="24"/>
                <w:lang w:bidi="ar"/>
              </w:rPr>
              <w:t>五、加分项</w:t>
            </w:r>
          </w:p>
        </w:tc>
      </w:tr>
      <w:tr w:rsidR="003D54E2" w:rsidTr="00F62165">
        <w:trPr>
          <w:trHeight w:val="327"/>
          <w:jc w:val="center"/>
        </w:trPr>
        <w:tc>
          <w:tcPr>
            <w:tcW w:w="972" w:type="dxa"/>
            <w:tcBorders>
              <w:top w:val="single" w:sz="8" w:space="0" w:color="000000"/>
              <w:left w:val="single" w:sz="8" w:space="0" w:color="000000"/>
              <w:bottom w:val="nil"/>
              <w:right w:val="nil"/>
            </w:tcBorders>
            <w:tcMar>
              <w:top w:w="12" w:type="dxa"/>
              <w:left w:w="12" w:type="dxa"/>
              <w:right w:w="12" w:type="dxa"/>
            </w:tcMar>
            <w:vAlign w:val="center"/>
          </w:tcPr>
          <w:p w:rsidR="003D54E2" w:rsidRDefault="003D54E2" w:rsidP="00F62165">
            <w:pPr>
              <w:widowControl/>
              <w:jc w:val="center"/>
              <w:textAlignment w:val="center"/>
              <w:rPr>
                <w:rFonts w:eastAsia="等线"/>
                <w:kern w:val="0"/>
                <w:sz w:val="24"/>
                <w:lang w:bidi="ar"/>
              </w:rPr>
            </w:pPr>
            <w:r>
              <w:rPr>
                <w:rFonts w:eastAsia="等线"/>
                <w:kern w:val="0"/>
                <w:sz w:val="24"/>
                <w:lang w:bidi="ar"/>
              </w:rPr>
              <w:t>16</w:t>
            </w:r>
          </w:p>
        </w:tc>
        <w:tc>
          <w:tcPr>
            <w:tcW w:w="4801" w:type="dxa"/>
            <w:tcBorders>
              <w:top w:val="nil"/>
              <w:left w:val="single" w:sz="8" w:space="0" w:color="000000"/>
              <w:bottom w:val="single" w:sz="4" w:space="0" w:color="auto"/>
              <w:right w:val="single" w:sz="8" w:space="0" w:color="000000"/>
            </w:tcBorders>
            <w:tcMar>
              <w:top w:w="12" w:type="dxa"/>
              <w:left w:w="12" w:type="dxa"/>
              <w:right w:w="12" w:type="dxa"/>
            </w:tcMar>
            <w:vAlign w:val="center"/>
          </w:tcPr>
          <w:p w:rsidR="003D54E2" w:rsidRDefault="003D54E2" w:rsidP="00F62165">
            <w:pPr>
              <w:widowControl/>
              <w:rPr>
                <w:rFonts w:eastAsia="仿宋_GB2312"/>
                <w:kern w:val="0"/>
                <w:sz w:val="24"/>
                <w:lang w:bidi="ar"/>
              </w:rPr>
            </w:pPr>
            <w:r>
              <w:rPr>
                <w:rFonts w:eastAsia="仿宋_GB2312"/>
                <w:kern w:val="0"/>
                <w:sz w:val="24"/>
                <w:lang w:bidi="ar"/>
              </w:rPr>
              <w:t>可再生能源电力消纳及绿色电力证书消费</w:t>
            </w:r>
          </w:p>
        </w:tc>
        <w:tc>
          <w:tcPr>
            <w:tcW w:w="1296" w:type="dxa"/>
            <w:tcBorders>
              <w:top w:val="nil"/>
              <w:left w:val="single" w:sz="8" w:space="0" w:color="000000"/>
              <w:bottom w:val="single" w:sz="4" w:space="0" w:color="auto"/>
              <w:right w:val="single" w:sz="8" w:space="0" w:color="000000"/>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lang w:bidi="ar"/>
              </w:rPr>
            </w:pPr>
            <w:r>
              <w:rPr>
                <w:kern w:val="0"/>
                <w:sz w:val="24"/>
                <w:lang w:bidi="ar"/>
              </w:rPr>
              <w:t>3</w:t>
            </w:r>
          </w:p>
        </w:tc>
      </w:tr>
      <w:tr w:rsidR="003D54E2" w:rsidTr="00F62165">
        <w:trPr>
          <w:trHeight w:val="327"/>
          <w:jc w:val="center"/>
        </w:trPr>
        <w:tc>
          <w:tcPr>
            <w:tcW w:w="972"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3D54E2" w:rsidRDefault="003D54E2" w:rsidP="00F62165">
            <w:pPr>
              <w:widowControl/>
              <w:jc w:val="center"/>
              <w:textAlignment w:val="center"/>
              <w:rPr>
                <w:rFonts w:eastAsia="等线"/>
                <w:kern w:val="0"/>
                <w:sz w:val="24"/>
                <w:lang w:bidi="ar"/>
              </w:rPr>
            </w:pPr>
            <w:r>
              <w:rPr>
                <w:rFonts w:eastAsia="等线"/>
                <w:kern w:val="0"/>
                <w:sz w:val="24"/>
                <w:lang w:bidi="ar"/>
              </w:rPr>
              <w:t>17</w:t>
            </w:r>
          </w:p>
        </w:tc>
        <w:tc>
          <w:tcPr>
            <w:tcW w:w="48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3D54E2" w:rsidRDefault="003D54E2" w:rsidP="00F62165">
            <w:pPr>
              <w:widowControl/>
              <w:rPr>
                <w:rFonts w:eastAsia="仿宋_GB2312"/>
                <w:kern w:val="0"/>
                <w:sz w:val="24"/>
                <w:lang w:bidi="ar"/>
              </w:rPr>
            </w:pPr>
            <w:r>
              <w:rPr>
                <w:rFonts w:eastAsia="仿宋_GB2312" w:hint="eastAsia"/>
                <w:kern w:val="0"/>
                <w:sz w:val="24"/>
                <w:lang w:bidi="ar"/>
              </w:rPr>
              <w:t>标准等</w:t>
            </w:r>
            <w:r>
              <w:rPr>
                <w:rFonts w:eastAsia="仿宋_GB2312"/>
                <w:kern w:val="0"/>
                <w:sz w:val="24"/>
                <w:lang w:bidi="ar"/>
              </w:rPr>
              <w:t>绿色公共服务</w:t>
            </w:r>
          </w:p>
        </w:tc>
        <w:tc>
          <w:tcPr>
            <w:tcW w:w="129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kern w:val="0"/>
                <w:sz w:val="24"/>
                <w:lang w:bidi="ar"/>
              </w:rPr>
            </w:pPr>
            <w:r>
              <w:rPr>
                <w:kern w:val="0"/>
                <w:sz w:val="24"/>
                <w:lang w:bidi="ar"/>
              </w:rPr>
              <w:t>2</w:t>
            </w:r>
          </w:p>
        </w:tc>
      </w:tr>
    </w:tbl>
    <w:p w:rsidR="003D54E2" w:rsidRDefault="003D54E2" w:rsidP="003D54E2">
      <w:pPr>
        <w:spacing w:beforeLines="100" w:before="312" w:line="360" w:lineRule="auto"/>
        <w:ind w:firstLineChars="200" w:firstLine="640"/>
        <w:outlineLvl w:val="0"/>
        <w:rPr>
          <w:rFonts w:ascii="黑体" w:eastAsia="黑体" w:hAnsi="黑体" w:cs="黑体"/>
          <w:sz w:val="32"/>
          <w:szCs w:val="32"/>
        </w:rPr>
      </w:pPr>
      <w:r>
        <w:rPr>
          <w:rFonts w:ascii="黑体" w:eastAsia="黑体" w:hAnsi="黑体" w:cs="黑体" w:hint="eastAsia"/>
          <w:sz w:val="32"/>
          <w:szCs w:val="32"/>
        </w:rPr>
        <w:lastRenderedPageBreak/>
        <w:t>二、</w:t>
      </w:r>
      <w:r>
        <w:rPr>
          <w:rFonts w:ascii="黑体" w:eastAsia="黑体" w:hAnsi="黑体" w:cs="黑体"/>
          <w:sz w:val="32"/>
          <w:szCs w:val="32"/>
        </w:rPr>
        <w:t>指标说明</w:t>
      </w:r>
      <w:r>
        <w:rPr>
          <w:rFonts w:ascii="黑体" w:eastAsia="黑体" w:hAnsi="黑体" w:cs="黑体" w:hint="eastAsia"/>
          <w:sz w:val="32"/>
          <w:szCs w:val="32"/>
        </w:rPr>
        <w:t>及评分规则</w:t>
      </w:r>
    </w:p>
    <w:p w:rsidR="003D54E2" w:rsidRDefault="003D54E2" w:rsidP="003D54E2">
      <w:pPr>
        <w:spacing w:line="360" w:lineRule="auto"/>
        <w:ind w:firstLineChars="200" w:firstLine="640"/>
        <w:rPr>
          <w:rFonts w:eastAsia="仿宋_GB2312"/>
          <w:sz w:val="32"/>
          <w:szCs w:val="32"/>
        </w:rPr>
      </w:pPr>
      <w:r>
        <w:rPr>
          <w:rFonts w:eastAsia="仿宋_GB2312"/>
          <w:sz w:val="32"/>
          <w:szCs w:val="32"/>
        </w:rPr>
        <w:t>绿色数据中心</w:t>
      </w:r>
      <w:r>
        <w:rPr>
          <w:rFonts w:eastAsia="仿宋_GB2312" w:hint="eastAsia"/>
          <w:sz w:val="32"/>
          <w:szCs w:val="32"/>
        </w:rPr>
        <w:t>各</w:t>
      </w:r>
      <w:r>
        <w:rPr>
          <w:rFonts w:eastAsia="仿宋_GB2312"/>
          <w:sz w:val="32"/>
          <w:szCs w:val="32"/>
        </w:rPr>
        <w:t>评价指标</w:t>
      </w:r>
      <w:r>
        <w:rPr>
          <w:rFonts w:eastAsia="仿宋_GB2312" w:hint="eastAsia"/>
          <w:sz w:val="32"/>
          <w:szCs w:val="32"/>
        </w:rPr>
        <w:t>的具体指标说明及评分规则如下</w:t>
      </w:r>
      <w:r>
        <w:rPr>
          <w:rFonts w:eastAsia="仿宋_GB2312"/>
          <w:sz w:val="32"/>
          <w:szCs w:val="32"/>
        </w:rPr>
        <w:t>。</w:t>
      </w:r>
    </w:p>
    <w:p w:rsidR="003D54E2" w:rsidRDefault="003D54E2" w:rsidP="003D54E2">
      <w:pPr>
        <w:pStyle w:val="Style1"/>
        <w:spacing w:line="360" w:lineRule="auto"/>
        <w:ind w:firstLine="643"/>
        <w:rPr>
          <w:rFonts w:ascii="楷体" w:eastAsia="楷体" w:hAnsi="楷体" w:cs="楷体"/>
          <w:b/>
          <w:sz w:val="32"/>
          <w:szCs w:val="32"/>
        </w:rPr>
      </w:pPr>
      <w:r>
        <w:rPr>
          <w:rFonts w:ascii="楷体" w:eastAsia="楷体" w:hAnsi="楷体" w:cs="楷体"/>
          <w:b/>
          <w:sz w:val="32"/>
          <w:szCs w:val="32"/>
        </w:rPr>
        <w:t>（一）</w:t>
      </w:r>
      <w:r>
        <w:rPr>
          <w:rFonts w:ascii="楷体" w:eastAsia="楷体" w:hAnsi="楷体" w:cs="楷体" w:hint="eastAsia"/>
          <w:b/>
          <w:sz w:val="32"/>
          <w:szCs w:val="32"/>
        </w:rPr>
        <w:t>能源资源高效利用情况</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 xml:space="preserve"> </w:t>
      </w:r>
      <w:r>
        <w:rPr>
          <w:rFonts w:eastAsia="仿宋_GB2312" w:hint="eastAsia"/>
          <w:sz w:val="32"/>
          <w:szCs w:val="32"/>
        </w:rPr>
        <w:t>电能利用效率（</w:t>
      </w:r>
      <w:r>
        <w:rPr>
          <w:rFonts w:eastAsia="仿宋_GB2312" w:hint="eastAsia"/>
          <w:sz w:val="32"/>
          <w:szCs w:val="32"/>
        </w:rPr>
        <w:t>PUE)</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依据《电信互联网数据中心（</w:t>
      </w:r>
      <w:r>
        <w:rPr>
          <w:rFonts w:eastAsia="仿宋_GB2312" w:hint="eastAsia"/>
          <w:sz w:val="32"/>
          <w:szCs w:val="32"/>
        </w:rPr>
        <w:t>IDC</w:t>
      </w:r>
      <w:r>
        <w:rPr>
          <w:rFonts w:eastAsia="仿宋_GB2312" w:hint="eastAsia"/>
          <w:sz w:val="32"/>
          <w:szCs w:val="32"/>
        </w:rPr>
        <w:t>）的能耗测评方法》（</w:t>
      </w:r>
      <w:r>
        <w:rPr>
          <w:rFonts w:eastAsia="仿宋_GB2312" w:hint="eastAsia"/>
          <w:sz w:val="32"/>
          <w:szCs w:val="32"/>
        </w:rPr>
        <w:t>YD/T2543-2013</w:t>
      </w:r>
      <w:r>
        <w:rPr>
          <w:rFonts w:eastAsia="仿宋_GB2312" w:hint="eastAsia"/>
          <w:sz w:val="32"/>
          <w:szCs w:val="32"/>
        </w:rPr>
        <w:t>）规定测得的连续一年内数据中心总耗电与数据中心</w:t>
      </w:r>
      <w:r>
        <w:rPr>
          <w:rFonts w:eastAsia="仿宋_GB2312" w:hint="eastAsia"/>
          <w:sz w:val="32"/>
          <w:szCs w:val="32"/>
        </w:rPr>
        <w:t>IT</w:t>
      </w:r>
      <w:r>
        <w:rPr>
          <w:rFonts w:eastAsia="仿宋_GB2312" w:hint="eastAsia"/>
          <w:sz w:val="32"/>
          <w:szCs w:val="32"/>
        </w:rPr>
        <w:t>设备耗电的比值。</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60</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所申报数据中心实际得分按照公式“</w:t>
      </w:r>
      <w:r>
        <w:rPr>
          <w:rFonts w:eastAsia="仿宋_GB2312" w:hint="eastAsia"/>
          <w:sz w:val="32"/>
          <w:szCs w:val="32"/>
        </w:rPr>
        <w:t>80-20</w:t>
      </w:r>
      <w:r>
        <w:rPr>
          <w:rFonts w:eastAsia="仿宋_GB2312" w:hint="eastAsia"/>
          <w:sz w:val="32"/>
          <w:szCs w:val="32"/>
        </w:rPr>
        <w:t>×</w:t>
      </w:r>
      <w:r>
        <w:rPr>
          <w:rFonts w:eastAsia="仿宋_GB2312" w:hint="eastAsia"/>
          <w:sz w:val="32"/>
          <w:szCs w:val="32"/>
        </w:rPr>
        <w:t>PUE</w:t>
      </w:r>
      <w:r>
        <w:rPr>
          <w:rFonts w:eastAsia="仿宋_GB2312" w:hint="eastAsia"/>
          <w:sz w:val="32"/>
          <w:szCs w:val="32"/>
        </w:rPr>
        <w:t>”进行计算。</w:t>
      </w:r>
    </w:p>
    <w:p w:rsidR="003D54E2" w:rsidRDefault="003D54E2" w:rsidP="003D54E2">
      <w:pPr>
        <w:spacing w:line="360" w:lineRule="auto"/>
        <w:ind w:firstLineChars="200" w:firstLine="640"/>
        <w:rPr>
          <w:rFonts w:eastAsia="仿宋_GB2312"/>
          <w:sz w:val="32"/>
          <w:szCs w:val="32"/>
        </w:rPr>
      </w:pPr>
      <w:r>
        <w:rPr>
          <w:rFonts w:eastAsia="仿宋_GB2312"/>
          <w:sz w:val="32"/>
          <w:szCs w:val="32"/>
        </w:rPr>
        <w:t>2.</w:t>
      </w:r>
      <w:r>
        <w:rPr>
          <w:rFonts w:eastAsia="仿宋_GB2312" w:hint="eastAsia"/>
          <w:sz w:val="32"/>
          <w:szCs w:val="32"/>
        </w:rPr>
        <w:t xml:space="preserve"> </w:t>
      </w:r>
      <w:r>
        <w:rPr>
          <w:rFonts w:eastAsia="仿宋_GB2312" w:hint="eastAsia"/>
          <w:sz w:val="32"/>
          <w:szCs w:val="32"/>
        </w:rPr>
        <w:t>设计指标达标情况</w:t>
      </w:r>
    </w:p>
    <w:p w:rsidR="003D54E2" w:rsidRDefault="003D54E2" w:rsidP="003D54E2">
      <w:pPr>
        <w:spacing w:line="360" w:lineRule="auto"/>
        <w:ind w:firstLineChars="200" w:firstLine="640"/>
        <w:rPr>
          <w:rFonts w:eastAsia="仿宋_GB2312"/>
          <w:sz w:val="32"/>
          <w:szCs w:val="32"/>
        </w:rPr>
      </w:pPr>
      <w:r>
        <w:rPr>
          <w:rFonts w:eastAsia="仿宋_GB2312"/>
          <w:sz w:val="32"/>
          <w:szCs w:val="32"/>
        </w:rPr>
        <w:t>2.1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连续一年内数据中心实际能源资源利用水平</w:t>
      </w:r>
      <w:r>
        <w:rPr>
          <w:rFonts w:eastAsia="仿宋_GB2312"/>
          <w:sz w:val="32"/>
          <w:szCs w:val="32"/>
        </w:rPr>
        <w:t>与</w:t>
      </w:r>
      <w:r>
        <w:rPr>
          <w:rFonts w:eastAsia="仿宋_GB2312" w:hint="eastAsia"/>
          <w:sz w:val="32"/>
          <w:szCs w:val="32"/>
        </w:rPr>
        <w:t>设计水平</w:t>
      </w:r>
      <w:r>
        <w:rPr>
          <w:rFonts w:eastAsia="仿宋_GB2312"/>
          <w:sz w:val="32"/>
          <w:szCs w:val="32"/>
        </w:rPr>
        <w:t>的比较</w:t>
      </w:r>
      <w:r>
        <w:rPr>
          <w:rFonts w:eastAsia="仿宋_GB2312" w:hint="eastAsia"/>
          <w:sz w:val="32"/>
          <w:szCs w:val="32"/>
        </w:rPr>
        <w:t>。</w:t>
      </w:r>
    </w:p>
    <w:p w:rsidR="003D54E2" w:rsidRDefault="003D54E2" w:rsidP="003D54E2">
      <w:pPr>
        <w:spacing w:line="360" w:lineRule="auto"/>
        <w:ind w:firstLineChars="200" w:firstLine="640"/>
        <w:rPr>
          <w:rFonts w:eastAsia="仿宋_GB2312"/>
          <w:sz w:val="32"/>
          <w:szCs w:val="32"/>
        </w:rPr>
      </w:pPr>
      <w:r>
        <w:rPr>
          <w:rFonts w:eastAsia="仿宋_GB2312"/>
          <w:sz w:val="32"/>
          <w:szCs w:val="32"/>
        </w:rPr>
        <w:t>2.2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3</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连续一年内所申报数据中心实际能源资源利用水平不低于相关政府部门批复的设计指标水平得</w:t>
      </w:r>
      <w:r>
        <w:rPr>
          <w:rFonts w:eastAsia="仿宋_GB2312" w:hint="eastAsia"/>
          <w:sz w:val="32"/>
          <w:szCs w:val="32"/>
        </w:rPr>
        <w:t>3</w:t>
      </w:r>
      <w:r>
        <w:rPr>
          <w:rFonts w:eastAsia="仿宋_GB2312" w:hint="eastAsia"/>
          <w:sz w:val="32"/>
          <w:szCs w:val="32"/>
        </w:rPr>
        <w:t>分，否则不得分。</w:t>
      </w:r>
    </w:p>
    <w:p w:rsidR="003D54E2" w:rsidRDefault="003D54E2" w:rsidP="003D54E2">
      <w:pPr>
        <w:spacing w:line="360" w:lineRule="auto"/>
        <w:ind w:firstLineChars="200" w:firstLine="640"/>
        <w:rPr>
          <w:rFonts w:eastAsia="仿宋_GB2312"/>
          <w:sz w:val="32"/>
          <w:szCs w:val="32"/>
        </w:rPr>
      </w:pPr>
      <w:r>
        <w:rPr>
          <w:rFonts w:eastAsia="仿宋_GB2312"/>
          <w:sz w:val="32"/>
          <w:szCs w:val="32"/>
        </w:rPr>
        <w:t>3.</w:t>
      </w:r>
      <w:r>
        <w:rPr>
          <w:rFonts w:eastAsia="仿宋_GB2312" w:hint="eastAsia"/>
          <w:sz w:val="32"/>
          <w:szCs w:val="32"/>
        </w:rPr>
        <w:t xml:space="preserve"> IT</w:t>
      </w:r>
      <w:r>
        <w:rPr>
          <w:rFonts w:eastAsia="仿宋_GB2312" w:hint="eastAsia"/>
          <w:sz w:val="32"/>
          <w:szCs w:val="32"/>
        </w:rPr>
        <w:t>设备负荷使用率</w:t>
      </w:r>
    </w:p>
    <w:p w:rsidR="003D54E2" w:rsidRDefault="003D54E2" w:rsidP="003D54E2">
      <w:pPr>
        <w:spacing w:line="360" w:lineRule="auto"/>
        <w:ind w:firstLineChars="200" w:firstLine="640"/>
        <w:rPr>
          <w:rFonts w:eastAsia="仿宋_GB2312"/>
          <w:sz w:val="32"/>
          <w:szCs w:val="32"/>
        </w:rPr>
      </w:pPr>
      <w:r>
        <w:rPr>
          <w:rFonts w:eastAsia="仿宋_GB2312"/>
          <w:sz w:val="32"/>
          <w:szCs w:val="32"/>
        </w:rPr>
        <w:t>3.1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连续一年内数据中心机柜实际平均用电负荷功率与数据中</w:t>
      </w:r>
      <w:r>
        <w:rPr>
          <w:rFonts w:eastAsia="仿宋_GB2312" w:hint="eastAsia"/>
          <w:sz w:val="32"/>
          <w:szCs w:val="32"/>
        </w:rPr>
        <w:lastRenderedPageBreak/>
        <w:t>心机柜标称平均功率的比值。</w:t>
      </w:r>
    </w:p>
    <w:p w:rsidR="003D54E2" w:rsidRDefault="003D54E2" w:rsidP="003D54E2">
      <w:pPr>
        <w:spacing w:line="360" w:lineRule="auto"/>
        <w:ind w:firstLineChars="200" w:firstLine="640"/>
        <w:rPr>
          <w:rFonts w:ascii="Arial" w:eastAsia="仿宋_GB2312" w:hAnsi="Arial" w:cs="Arial"/>
          <w:sz w:val="32"/>
          <w:szCs w:val="32"/>
        </w:rPr>
      </w:pPr>
      <w:r>
        <w:rPr>
          <w:rFonts w:eastAsia="仿宋_GB2312" w:hint="eastAsia"/>
          <w:sz w:val="32"/>
          <w:szCs w:val="32"/>
        </w:rPr>
        <w:t>连续一年内数据中心机柜实际平均用电负荷功率</w:t>
      </w:r>
      <w:r>
        <w:rPr>
          <w:rFonts w:eastAsia="仿宋_GB2312" w:hint="eastAsia"/>
          <w:sz w:val="32"/>
          <w:szCs w:val="32"/>
        </w:rPr>
        <w:t>=</w:t>
      </w:r>
      <w:r>
        <w:rPr>
          <w:rFonts w:eastAsia="仿宋_GB2312" w:hint="eastAsia"/>
          <w:sz w:val="32"/>
          <w:szCs w:val="32"/>
        </w:rPr>
        <w:t>依据《电信互联网数据中心（</w:t>
      </w:r>
      <w:r>
        <w:rPr>
          <w:rFonts w:eastAsia="仿宋_GB2312" w:hint="eastAsia"/>
          <w:sz w:val="32"/>
          <w:szCs w:val="32"/>
        </w:rPr>
        <w:t>IDC</w:t>
      </w:r>
      <w:r>
        <w:rPr>
          <w:rFonts w:eastAsia="仿宋_GB2312" w:hint="eastAsia"/>
          <w:sz w:val="32"/>
          <w:szCs w:val="32"/>
        </w:rPr>
        <w:t>）的能耗测评方法》（</w:t>
      </w:r>
      <w:r>
        <w:rPr>
          <w:rFonts w:eastAsia="仿宋_GB2312" w:hint="eastAsia"/>
          <w:sz w:val="32"/>
          <w:szCs w:val="32"/>
        </w:rPr>
        <w:t>YD/T2543-2013</w:t>
      </w:r>
      <w:r>
        <w:rPr>
          <w:rFonts w:eastAsia="仿宋_GB2312" w:hint="eastAsia"/>
          <w:sz w:val="32"/>
          <w:szCs w:val="32"/>
        </w:rPr>
        <w:t>）规定测得的测量周期为</w:t>
      </w:r>
      <w:r>
        <w:rPr>
          <w:rFonts w:eastAsia="仿宋_GB2312" w:hint="eastAsia"/>
          <w:sz w:val="32"/>
          <w:szCs w:val="32"/>
        </w:rPr>
        <w:t>1</w:t>
      </w:r>
      <w:r>
        <w:rPr>
          <w:rFonts w:eastAsia="仿宋_GB2312" w:hint="eastAsia"/>
          <w:sz w:val="32"/>
          <w:szCs w:val="32"/>
        </w:rPr>
        <w:t>年的</w:t>
      </w:r>
      <w:r>
        <w:rPr>
          <w:rFonts w:eastAsia="仿宋_GB2312" w:hint="eastAsia"/>
          <w:sz w:val="32"/>
          <w:szCs w:val="32"/>
        </w:rPr>
        <w:t>IT</w:t>
      </w:r>
      <w:r>
        <w:rPr>
          <w:rFonts w:eastAsia="仿宋_GB2312" w:hint="eastAsia"/>
          <w:sz w:val="32"/>
          <w:szCs w:val="32"/>
        </w:rPr>
        <w:t>设备耗电量</w:t>
      </w:r>
      <w:r>
        <w:rPr>
          <w:rFonts w:ascii="Arial" w:eastAsia="仿宋_GB2312" w:hAnsi="Arial" w:cs="Arial"/>
          <w:sz w:val="32"/>
          <w:szCs w:val="32"/>
        </w:rPr>
        <w:t>÷</w:t>
      </w:r>
      <w:r>
        <w:rPr>
          <w:rFonts w:ascii="Arial" w:eastAsia="仿宋_GB2312" w:hAnsi="Arial" w:cs="Arial" w:hint="eastAsia"/>
          <w:sz w:val="32"/>
          <w:szCs w:val="32"/>
        </w:rPr>
        <w:t>总安装机柜数</w:t>
      </w:r>
      <w:r>
        <w:rPr>
          <w:rFonts w:ascii="Arial" w:eastAsia="仿宋_GB2312" w:hAnsi="Arial" w:cs="Arial"/>
          <w:sz w:val="32"/>
          <w:szCs w:val="32"/>
        </w:rPr>
        <w:t>÷</w:t>
      </w:r>
      <w:r>
        <w:rPr>
          <w:rFonts w:ascii="Arial" w:eastAsia="仿宋_GB2312" w:hAnsi="Arial" w:cs="Arial" w:hint="eastAsia"/>
          <w:sz w:val="32"/>
          <w:szCs w:val="32"/>
        </w:rPr>
        <w:t>8760</w:t>
      </w:r>
    </w:p>
    <w:p w:rsidR="003D54E2" w:rsidRDefault="003D54E2" w:rsidP="003D54E2">
      <w:pPr>
        <w:spacing w:line="360" w:lineRule="auto"/>
        <w:ind w:firstLineChars="200" w:firstLine="640"/>
        <w:rPr>
          <w:rFonts w:ascii="Arial" w:eastAsia="仿宋_GB2312" w:hAnsi="Arial" w:cs="Arial"/>
          <w:sz w:val="32"/>
          <w:szCs w:val="32"/>
        </w:rPr>
      </w:pPr>
      <w:r>
        <w:rPr>
          <w:rFonts w:eastAsia="仿宋_GB2312" w:hint="eastAsia"/>
          <w:sz w:val="32"/>
          <w:szCs w:val="32"/>
        </w:rPr>
        <w:t>数据中心机柜标称平均功率</w:t>
      </w:r>
      <w:r>
        <w:rPr>
          <w:rFonts w:eastAsia="仿宋_GB2312" w:hint="eastAsia"/>
          <w:sz w:val="32"/>
          <w:szCs w:val="32"/>
        </w:rPr>
        <w:t>=</w:t>
      </w:r>
      <w:r>
        <w:rPr>
          <w:rFonts w:eastAsia="仿宋_GB2312" w:hint="eastAsia"/>
          <w:sz w:val="32"/>
          <w:szCs w:val="32"/>
        </w:rPr>
        <w:t>数据中心机柜标称功率总和</w:t>
      </w:r>
      <w:r>
        <w:rPr>
          <w:rFonts w:ascii="Arial" w:eastAsia="仿宋_GB2312" w:hAnsi="Arial" w:cs="Arial"/>
          <w:sz w:val="32"/>
          <w:szCs w:val="32"/>
        </w:rPr>
        <w:t>÷</w:t>
      </w:r>
      <w:r>
        <w:rPr>
          <w:rFonts w:ascii="Arial" w:eastAsia="仿宋_GB2312" w:hAnsi="Arial" w:cs="Arial" w:hint="eastAsia"/>
          <w:sz w:val="32"/>
          <w:szCs w:val="32"/>
        </w:rPr>
        <w:t>总安装机柜数</w:t>
      </w:r>
    </w:p>
    <w:p w:rsidR="003D54E2" w:rsidRDefault="003D54E2" w:rsidP="003D54E2">
      <w:pPr>
        <w:spacing w:line="360" w:lineRule="auto"/>
        <w:ind w:firstLineChars="200" w:firstLine="640"/>
        <w:rPr>
          <w:rFonts w:eastAsia="仿宋_GB2312"/>
          <w:sz w:val="32"/>
          <w:szCs w:val="32"/>
        </w:rPr>
      </w:pPr>
      <w:r>
        <w:rPr>
          <w:rFonts w:eastAsia="仿宋_GB2312"/>
          <w:sz w:val="32"/>
          <w:szCs w:val="32"/>
        </w:rPr>
        <w:t>3.2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3</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所申报数据中心</w:t>
      </w:r>
      <w:r>
        <w:rPr>
          <w:rFonts w:eastAsia="仿宋_GB2312" w:hint="eastAsia"/>
          <w:sz w:val="32"/>
          <w:szCs w:val="32"/>
        </w:rPr>
        <w:t xml:space="preserve"> IT</w:t>
      </w:r>
      <w:r>
        <w:rPr>
          <w:rFonts w:eastAsia="仿宋_GB2312" w:hint="eastAsia"/>
          <w:sz w:val="32"/>
          <w:szCs w:val="32"/>
        </w:rPr>
        <w:t>设备负荷使用率不低于</w:t>
      </w:r>
      <w:r>
        <w:rPr>
          <w:rFonts w:eastAsia="仿宋_GB2312" w:hint="eastAsia"/>
          <w:sz w:val="32"/>
          <w:szCs w:val="32"/>
        </w:rPr>
        <w:t>70%</w:t>
      </w:r>
      <w:r>
        <w:rPr>
          <w:rFonts w:eastAsia="仿宋_GB2312" w:hint="eastAsia"/>
          <w:sz w:val="32"/>
          <w:szCs w:val="32"/>
        </w:rPr>
        <w:t>，得</w:t>
      </w:r>
      <w:r>
        <w:rPr>
          <w:rFonts w:eastAsia="仿宋_GB2312" w:hint="eastAsia"/>
          <w:sz w:val="32"/>
          <w:szCs w:val="32"/>
        </w:rPr>
        <w:t>3</w:t>
      </w:r>
      <w:r>
        <w:rPr>
          <w:rFonts w:eastAsia="仿宋_GB2312" w:hint="eastAsia"/>
          <w:sz w:val="32"/>
          <w:szCs w:val="32"/>
        </w:rPr>
        <w:t>分；低于</w:t>
      </w:r>
      <w:r>
        <w:rPr>
          <w:rFonts w:eastAsia="仿宋_GB2312" w:hint="eastAsia"/>
          <w:sz w:val="32"/>
          <w:szCs w:val="32"/>
        </w:rPr>
        <w:t>70%</w:t>
      </w:r>
      <w:r>
        <w:rPr>
          <w:rFonts w:eastAsia="仿宋_GB2312" w:hint="eastAsia"/>
          <w:sz w:val="32"/>
          <w:szCs w:val="32"/>
        </w:rPr>
        <w:t>但不低于</w:t>
      </w:r>
      <w:r>
        <w:rPr>
          <w:rFonts w:eastAsia="仿宋_GB2312" w:hint="eastAsia"/>
          <w:sz w:val="32"/>
          <w:szCs w:val="32"/>
        </w:rPr>
        <w:t>50%</w:t>
      </w:r>
      <w:r>
        <w:rPr>
          <w:rFonts w:eastAsia="仿宋_GB2312" w:hint="eastAsia"/>
          <w:sz w:val="32"/>
          <w:szCs w:val="32"/>
        </w:rPr>
        <w:t>，得</w:t>
      </w:r>
      <w:r>
        <w:rPr>
          <w:rFonts w:eastAsia="仿宋_GB2312" w:hint="eastAsia"/>
          <w:sz w:val="32"/>
          <w:szCs w:val="32"/>
        </w:rPr>
        <w:t>2</w:t>
      </w:r>
      <w:r>
        <w:rPr>
          <w:rFonts w:eastAsia="仿宋_GB2312" w:hint="eastAsia"/>
          <w:sz w:val="32"/>
          <w:szCs w:val="32"/>
        </w:rPr>
        <w:t>分；低于</w:t>
      </w:r>
      <w:r>
        <w:rPr>
          <w:rFonts w:eastAsia="仿宋_GB2312" w:hint="eastAsia"/>
          <w:sz w:val="32"/>
          <w:szCs w:val="32"/>
        </w:rPr>
        <w:t>50%</w:t>
      </w:r>
      <w:r>
        <w:rPr>
          <w:rFonts w:eastAsia="仿宋_GB2312" w:hint="eastAsia"/>
          <w:sz w:val="32"/>
          <w:szCs w:val="32"/>
        </w:rPr>
        <w:t>但不低于</w:t>
      </w:r>
      <w:r>
        <w:rPr>
          <w:rFonts w:eastAsia="仿宋_GB2312" w:hint="eastAsia"/>
          <w:sz w:val="32"/>
          <w:szCs w:val="32"/>
        </w:rPr>
        <w:t>30%</w:t>
      </w:r>
      <w:r>
        <w:rPr>
          <w:rFonts w:eastAsia="仿宋_GB2312" w:hint="eastAsia"/>
          <w:sz w:val="32"/>
          <w:szCs w:val="32"/>
        </w:rPr>
        <w:t>，得</w:t>
      </w:r>
      <w:r>
        <w:rPr>
          <w:rFonts w:eastAsia="仿宋_GB2312" w:hint="eastAsia"/>
          <w:sz w:val="32"/>
          <w:szCs w:val="32"/>
        </w:rPr>
        <w:t>1</w:t>
      </w:r>
      <w:r>
        <w:rPr>
          <w:rFonts w:eastAsia="仿宋_GB2312" w:hint="eastAsia"/>
          <w:sz w:val="32"/>
          <w:szCs w:val="32"/>
        </w:rPr>
        <w:t>分；低于</w:t>
      </w:r>
      <w:r>
        <w:rPr>
          <w:rFonts w:eastAsia="仿宋_GB2312" w:hint="eastAsia"/>
          <w:sz w:val="32"/>
          <w:szCs w:val="32"/>
        </w:rPr>
        <w:t>30%</w:t>
      </w:r>
      <w:r>
        <w:rPr>
          <w:rFonts w:eastAsia="仿宋_GB2312" w:hint="eastAsia"/>
          <w:sz w:val="32"/>
          <w:szCs w:val="32"/>
        </w:rPr>
        <w:t>不得分。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 xml:space="preserve">4. </w:t>
      </w:r>
      <w:r>
        <w:rPr>
          <w:rFonts w:eastAsia="仿宋_GB2312" w:hint="eastAsia"/>
          <w:sz w:val="32"/>
          <w:szCs w:val="32"/>
        </w:rPr>
        <w:t>可再生能源使用比率</w:t>
      </w:r>
    </w:p>
    <w:p w:rsidR="003D54E2" w:rsidRDefault="003D54E2" w:rsidP="003D54E2">
      <w:pPr>
        <w:spacing w:line="360" w:lineRule="auto"/>
        <w:ind w:firstLineChars="200" w:firstLine="640"/>
        <w:rPr>
          <w:rFonts w:eastAsia="仿宋_GB2312"/>
          <w:sz w:val="32"/>
          <w:szCs w:val="32"/>
        </w:rPr>
      </w:pPr>
      <w:r>
        <w:rPr>
          <w:rFonts w:eastAsia="仿宋_GB2312"/>
          <w:sz w:val="32"/>
          <w:szCs w:val="32"/>
        </w:rPr>
        <w:t>4.1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连续一年内数据中心通过直接购买并应用可再生能源电力、在中国绿色电力证书认购平台上认购绿色电力证书代表电量、</w:t>
      </w:r>
      <w:proofErr w:type="gramStart"/>
      <w:r>
        <w:rPr>
          <w:rFonts w:eastAsia="仿宋_GB2312" w:hint="eastAsia"/>
          <w:sz w:val="32"/>
          <w:szCs w:val="32"/>
        </w:rPr>
        <w:t>应用自</w:t>
      </w:r>
      <w:proofErr w:type="gramEnd"/>
      <w:r>
        <w:rPr>
          <w:rFonts w:eastAsia="仿宋_GB2312" w:hint="eastAsia"/>
          <w:sz w:val="32"/>
          <w:szCs w:val="32"/>
        </w:rPr>
        <w:t>建分布式可再生能源电站所发电力等方式使用的具有直接所有权的可再生能源电量与依据《电信互联网数据中心（</w:t>
      </w:r>
      <w:r>
        <w:rPr>
          <w:rFonts w:eastAsia="仿宋_GB2312" w:hint="eastAsia"/>
          <w:sz w:val="32"/>
          <w:szCs w:val="32"/>
        </w:rPr>
        <w:t>IDC</w:t>
      </w:r>
      <w:r>
        <w:rPr>
          <w:rFonts w:eastAsia="仿宋_GB2312" w:hint="eastAsia"/>
          <w:sz w:val="32"/>
          <w:szCs w:val="32"/>
        </w:rPr>
        <w:t>）的能耗测评方法》（</w:t>
      </w:r>
      <w:r>
        <w:rPr>
          <w:rFonts w:eastAsia="仿宋_GB2312" w:hint="eastAsia"/>
          <w:sz w:val="32"/>
          <w:szCs w:val="32"/>
        </w:rPr>
        <w:t>YD/T2543-2013</w:t>
      </w:r>
      <w:r>
        <w:rPr>
          <w:rFonts w:eastAsia="仿宋_GB2312" w:hint="eastAsia"/>
          <w:sz w:val="32"/>
          <w:szCs w:val="32"/>
        </w:rPr>
        <w:t>）规定测得的同时期内数据中心总耗电量的比值。</w:t>
      </w:r>
    </w:p>
    <w:p w:rsidR="003D54E2" w:rsidRDefault="003D54E2" w:rsidP="003D54E2">
      <w:pPr>
        <w:spacing w:line="360" w:lineRule="auto"/>
        <w:ind w:firstLineChars="200" w:firstLine="640"/>
        <w:rPr>
          <w:rFonts w:eastAsia="仿宋_GB2312"/>
          <w:sz w:val="32"/>
          <w:szCs w:val="32"/>
        </w:rPr>
      </w:pPr>
      <w:r>
        <w:rPr>
          <w:rFonts w:eastAsia="仿宋_GB2312"/>
          <w:sz w:val="32"/>
          <w:szCs w:val="32"/>
        </w:rPr>
        <w:t>4.2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lastRenderedPageBreak/>
        <w:t>所申报数据中心可再生能源使用比率比值不低于</w:t>
      </w:r>
      <w:r>
        <w:rPr>
          <w:rFonts w:eastAsia="仿宋_GB2312" w:hint="eastAsia"/>
          <w:sz w:val="32"/>
          <w:szCs w:val="32"/>
        </w:rPr>
        <w:t>5%</w:t>
      </w:r>
      <w:r>
        <w:rPr>
          <w:rFonts w:eastAsia="仿宋_GB2312" w:hint="eastAsia"/>
          <w:sz w:val="32"/>
          <w:szCs w:val="32"/>
        </w:rPr>
        <w:t>得</w:t>
      </w:r>
      <w:r>
        <w:rPr>
          <w:rFonts w:eastAsia="仿宋_GB2312" w:hint="eastAsia"/>
          <w:sz w:val="32"/>
          <w:szCs w:val="32"/>
        </w:rPr>
        <w:t>2</w:t>
      </w:r>
      <w:r>
        <w:rPr>
          <w:rFonts w:eastAsia="仿宋_GB2312" w:hint="eastAsia"/>
          <w:sz w:val="32"/>
          <w:szCs w:val="32"/>
        </w:rPr>
        <w:t>分，低于</w:t>
      </w:r>
      <w:r>
        <w:rPr>
          <w:rFonts w:eastAsia="仿宋_GB2312" w:hint="eastAsia"/>
          <w:sz w:val="32"/>
          <w:szCs w:val="32"/>
        </w:rPr>
        <w:t>5%</w:t>
      </w:r>
      <w:r>
        <w:rPr>
          <w:rFonts w:eastAsia="仿宋_GB2312" w:hint="eastAsia"/>
          <w:sz w:val="32"/>
          <w:szCs w:val="32"/>
        </w:rPr>
        <w:t>但不低于</w:t>
      </w:r>
      <w:r>
        <w:rPr>
          <w:rFonts w:eastAsia="仿宋_GB2312" w:hint="eastAsia"/>
          <w:sz w:val="32"/>
          <w:szCs w:val="32"/>
        </w:rPr>
        <w:t>2.5%</w:t>
      </w:r>
      <w:r>
        <w:rPr>
          <w:rFonts w:eastAsia="仿宋_GB2312" w:hint="eastAsia"/>
          <w:sz w:val="32"/>
          <w:szCs w:val="32"/>
        </w:rPr>
        <w:t>，得</w:t>
      </w:r>
      <w:r>
        <w:rPr>
          <w:rFonts w:eastAsia="仿宋_GB2312" w:hint="eastAsia"/>
          <w:sz w:val="32"/>
          <w:szCs w:val="32"/>
        </w:rPr>
        <w:t>1</w:t>
      </w:r>
      <w:r>
        <w:rPr>
          <w:rFonts w:eastAsia="仿宋_GB2312" w:hint="eastAsia"/>
          <w:sz w:val="32"/>
          <w:szCs w:val="32"/>
        </w:rPr>
        <w:t>分。否则不得分。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 xml:space="preserve">5. </w:t>
      </w:r>
      <w:r>
        <w:rPr>
          <w:rFonts w:eastAsia="仿宋_GB2312" w:hint="eastAsia"/>
          <w:sz w:val="32"/>
          <w:szCs w:val="32"/>
        </w:rPr>
        <w:t>水资源使用率</w:t>
      </w:r>
    </w:p>
    <w:p w:rsidR="003D54E2" w:rsidRDefault="003D54E2" w:rsidP="003D54E2">
      <w:pPr>
        <w:spacing w:line="360" w:lineRule="auto"/>
        <w:ind w:firstLineChars="200" w:firstLine="640"/>
        <w:rPr>
          <w:rFonts w:eastAsia="仿宋_GB2312"/>
          <w:sz w:val="32"/>
          <w:szCs w:val="32"/>
        </w:rPr>
      </w:pPr>
      <w:r>
        <w:rPr>
          <w:rFonts w:eastAsia="仿宋_GB2312"/>
          <w:sz w:val="32"/>
          <w:szCs w:val="32"/>
        </w:rPr>
        <w:t>5.1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连续一年数据中心水资源消耗量与依据《电信互联网数据中心（</w:t>
      </w:r>
      <w:r>
        <w:rPr>
          <w:rFonts w:eastAsia="仿宋_GB2312" w:hint="eastAsia"/>
          <w:sz w:val="32"/>
          <w:szCs w:val="32"/>
        </w:rPr>
        <w:t>IDC</w:t>
      </w:r>
      <w:r>
        <w:rPr>
          <w:rFonts w:eastAsia="仿宋_GB2312" w:hint="eastAsia"/>
          <w:sz w:val="32"/>
          <w:szCs w:val="32"/>
        </w:rPr>
        <w:t>）的能耗测评方法》（</w:t>
      </w:r>
      <w:r>
        <w:rPr>
          <w:rFonts w:eastAsia="仿宋_GB2312" w:hint="eastAsia"/>
          <w:sz w:val="32"/>
          <w:szCs w:val="32"/>
        </w:rPr>
        <w:t>YD/T2543-2013</w:t>
      </w:r>
      <w:r>
        <w:rPr>
          <w:rFonts w:eastAsia="仿宋_GB2312" w:hint="eastAsia"/>
          <w:sz w:val="32"/>
          <w:szCs w:val="32"/>
        </w:rPr>
        <w:t>）规定测得的同时期内</w:t>
      </w:r>
      <w:r>
        <w:rPr>
          <w:rFonts w:eastAsia="仿宋_GB2312" w:hint="eastAsia"/>
          <w:sz w:val="32"/>
          <w:szCs w:val="32"/>
        </w:rPr>
        <w:t>IT</w:t>
      </w:r>
      <w:r>
        <w:rPr>
          <w:rFonts w:eastAsia="仿宋_GB2312" w:hint="eastAsia"/>
          <w:sz w:val="32"/>
          <w:szCs w:val="32"/>
        </w:rPr>
        <w:t>设备耗电量的比值。</w:t>
      </w:r>
    </w:p>
    <w:p w:rsidR="003D54E2" w:rsidRDefault="003D54E2" w:rsidP="003D54E2">
      <w:pPr>
        <w:spacing w:line="360" w:lineRule="auto"/>
        <w:ind w:firstLineChars="200" w:firstLine="640"/>
        <w:rPr>
          <w:rFonts w:eastAsia="仿宋_GB2312"/>
          <w:sz w:val="32"/>
          <w:szCs w:val="32"/>
        </w:rPr>
      </w:pPr>
      <w:r>
        <w:rPr>
          <w:rFonts w:eastAsia="仿宋_GB2312"/>
          <w:sz w:val="32"/>
          <w:szCs w:val="32"/>
        </w:rPr>
        <w:t>5.2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所申报数据中心水资源使用效率不高于</w:t>
      </w:r>
      <w:r>
        <w:rPr>
          <w:rFonts w:eastAsia="仿宋_GB2312" w:hint="eastAsia"/>
          <w:sz w:val="32"/>
          <w:szCs w:val="32"/>
        </w:rPr>
        <w:t>0.6L/kW</w:t>
      </w:r>
      <w:r>
        <w:rPr>
          <w:rFonts w:eastAsia="仿宋_GB2312" w:hint="eastAsia"/>
          <w:sz w:val="32"/>
          <w:szCs w:val="32"/>
        </w:rPr>
        <w:t>·</w:t>
      </w:r>
      <w:r>
        <w:rPr>
          <w:rFonts w:eastAsia="仿宋_GB2312" w:hint="eastAsia"/>
          <w:sz w:val="32"/>
          <w:szCs w:val="32"/>
        </w:rPr>
        <w:t>h</w:t>
      </w:r>
      <w:r>
        <w:rPr>
          <w:rFonts w:eastAsia="仿宋_GB2312" w:hint="eastAsia"/>
          <w:sz w:val="32"/>
          <w:szCs w:val="32"/>
        </w:rPr>
        <w:t>得</w:t>
      </w:r>
      <w:r>
        <w:rPr>
          <w:rFonts w:eastAsia="仿宋_GB2312" w:hint="eastAsia"/>
          <w:sz w:val="32"/>
          <w:szCs w:val="32"/>
        </w:rPr>
        <w:t>2</w:t>
      </w:r>
      <w:r>
        <w:rPr>
          <w:rFonts w:eastAsia="仿宋_GB2312" w:hint="eastAsia"/>
          <w:sz w:val="32"/>
          <w:szCs w:val="32"/>
        </w:rPr>
        <w:t>分，否则不得分。</w:t>
      </w:r>
    </w:p>
    <w:p w:rsidR="003D54E2" w:rsidRDefault="003D54E2" w:rsidP="003D54E2">
      <w:pPr>
        <w:pStyle w:val="Style1"/>
        <w:spacing w:line="360" w:lineRule="auto"/>
        <w:ind w:firstLine="643"/>
        <w:rPr>
          <w:rFonts w:ascii="楷体" w:eastAsia="楷体" w:hAnsi="楷体" w:cs="楷体"/>
          <w:b/>
          <w:sz w:val="32"/>
          <w:szCs w:val="32"/>
        </w:rPr>
      </w:pPr>
      <w:r>
        <w:rPr>
          <w:rFonts w:ascii="楷体" w:eastAsia="楷体" w:hAnsi="楷体" w:cs="楷体" w:hint="eastAsia"/>
          <w:b/>
          <w:sz w:val="32"/>
          <w:szCs w:val="32"/>
        </w:rPr>
        <w:t>（二）绿色设计及</w:t>
      </w:r>
      <w:r>
        <w:rPr>
          <w:rFonts w:ascii="楷体" w:eastAsia="楷体" w:hAnsi="楷体" w:cs="楷体"/>
          <w:b/>
          <w:sz w:val="32"/>
          <w:szCs w:val="32"/>
        </w:rPr>
        <w:t>绿色采购</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6</w:t>
      </w:r>
      <w:r>
        <w:rPr>
          <w:rFonts w:eastAsia="仿宋_GB2312"/>
          <w:sz w:val="32"/>
          <w:szCs w:val="32"/>
        </w:rPr>
        <w:t>.</w:t>
      </w:r>
      <w:r>
        <w:rPr>
          <w:rFonts w:eastAsia="仿宋_GB2312" w:hint="eastAsia"/>
          <w:sz w:val="32"/>
          <w:szCs w:val="32"/>
        </w:rPr>
        <w:t xml:space="preserve"> </w:t>
      </w:r>
      <w:r>
        <w:rPr>
          <w:rFonts w:eastAsia="仿宋_GB2312" w:hint="eastAsia"/>
          <w:sz w:val="32"/>
          <w:szCs w:val="32"/>
        </w:rPr>
        <w:t>绿色先进适用技术产品应用</w:t>
      </w:r>
    </w:p>
    <w:p w:rsidR="003D54E2" w:rsidRDefault="003D54E2" w:rsidP="003D54E2">
      <w:pPr>
        <w:spacing w:line="360" w:lineRule="auto"/>
        <w:ind w:firstLineChars="200" w:firstLine="640"/>
        <w:rPr>
          <w:rFonts w:eastAsia="仿宋_GB2312"/>
          <w:sz w:val="32"/>
          <w:szCs w:val="32"/>
        </w:rPr>
      </w:pPr>
      <w:r>
        <w:rPr>
          <w:rFonts w:eastAsia="仿宋_GB2312"/>
          <w:sz w:val="32"/>
          <w:szCs w:val="32"/>
        </w:rPr>
        <w:t>6.1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sz w:val="32"/>
          <w:szCs w:val="32"/>
        </w:rPr>
        <w:t>采用先进绿色节能技术</w:t>
      </w:r>
      <w:r>
        <w:rPr>
          <w:rFonts w:eastAsia="仿宋_GB2312" w:hint="eastAsia"/>
          <w:sz w:val="32"/>
          <w:szCs w:val="32"/>
        </w:rPr>
        <w:t>产品及</w:t>
      </w:r>
      <w:r>
        <w:rPr>
          <w:rFonts w:eastAsia="仿宋_GB2312"/>
          <w:sz w:val="32"/>
          <w:szCs w:val="32"/>
        </w:rPr>
        <w:t>工信部发布的《绿色数据中心先进适用技术产品目录》</w:t>
      </w:r>
      <w:r>
        <w:rPr>
          <w:rFonts w:eastAsia="仿宋_GB2312" w:hint="eastAsia"/>
          <w:sz w:val="32"/>
          <w:szCs w:val="32"/>
        </w:rPr>
        <w:t>相关</w:t>
      </w:r>
      <w:r>
        <w:rPr>
          <w:rFonts w:eastAsia="仿宋_GB2312"/>
          <w:sz w:val="32"/>
          <w:szCs w:val="32"/>
        </w:rPr>
        <w:t>技术</w:t>
      </w:r>
      <w:r>
        <w:rPr>
          <w:rFonts w:eastAsia="仿宋_GB2312" w:hint="eastAsia"/>
          <w:sz w:val="32"/>
          <w:szCs w:val="32"/>
        </w:rPr>
        <w:t>产品建设数据中心。</w:t>
      </w:r>
    </w:p>
    <w:p w:rsidR="003D54E2" w:rsidRDefault="003D54E2" w:rsidP="003D54E2">
      <w:pPr>
        <w:spacing w:line="360" w:lineRule="auto"/>
        <w:ind w:firstLineChars="200" w:firstLine="640"/>
        <w:rPr>
          <w:rFonts w:eastAsia="仿宋_GB2312"/>
          <w:sz w:val="32"/>
          <w:szCs w:val="32"/>
        </w:rPr>
      </w:pPr>
      <w:r>
        <w:rPr>
          <w:rFonts w:eastAsia="仿宋_GB2312"/>
          <w:sz w:val="32"/>
          <w:szCs w:val="32"/>
        </w:rPr>
        <w:t>6.2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10</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sz w:val="32"/>
          <w:szCs w:val="32"/>
        </w:rPr>
        <w:t>6.2.1</w:t>
      </w:r>
      <w:r>
        <w:rPr>
          <w:rFonts w:eastAsia="仿宋_GB2312" w:hint="eastAsia"/>
          <w:sz w:val="32"/>
          <w:szCs w:val="32"/>
        </w:rPr>
        <w:t>所申报数据中心冷源均选用能效限定值及能效等级国家标准评定达到能效等级</w:t>
      </w:r>
      <w:r>
        <w:rPr>
          <w:rFonts w:eastAsia="仿宋_GB2312" w:hint="eastAsia"/>
          <w:sz w:val="32"/>
          <w:szCs w:val="32"/>
        </w:rPr>
        <w:t>1</w:t>
      </w:r>
      <w:r>
        <w:rPr>
          <w:rFonts w:eastAsia="仿宋_GB2312" w:hint="eastAsia"/>
          <w:sz w:val="32"/>
          <w:szCs w:val="32"/>
        </w:rPr>
        <w:t>级的产品得</w:t>
      </w:r>
      <w:r>
        <w:rPr>
          <w:rFonts w:eastAsia="仿宋_GB2312" w:hint="eastAsia"/>
          <w:sz w:val="32"/>
          <w:szCs w:val="32"/>
        </w:rPr>
        <w:t>2</w:t>
      </w:r>
      <w:r>
        <w:rPr>
          <w:rFonts w:eastAsia="仿宋_GB2312" w:hint="eastAsia"/>
          <w:sz w:val="32"/>
          <w:szCs w:val="32"/>
        </w:rPr>
        <w:t>分。选用能效等级</w:t>
      </w:r>
      <w:r>
        <w:rPr>
          <w:rFonts w:eastAsia="仿宋_GB2312" w:hint="eastAsia"/>
          <w:sz w:val="32"/>
          <w:szCs w:val="32"/>
        </w:rPr>
        <w:t>2</w:t>
      </w:r>
      <w:r>
        <w:rPr>
          <w:rFonts w:eastAsia="仿宋_GB2312" w:hint="eastAsia"/>
          <w:sz w:val="32"/>
          <w:szCs w:val="32"/>
        </w:rPr>
        <w:t>级以上产品得</w:t>
      </w:r>
      <w:r>
        <w:rPr>
          <w:rFonts w:eastAsia="仿宋_GB2312" w:hint="eastAsia"/>
          <w:sz w:val="32"/>
          <w:szCs w:val="32"/>
        </w:rPr>
        <w:t>1</w:t>
      </w:r>
      <w:r>
        <w:rPr>
          <w:rFonts w:eastAsia="仿宋_GB2312" w:hint="eastAsia"/>
          <w:sz w:val="32"/>
          <w:szCs w:val="32"/>
        </w:rPr>
        <w:t>分。如使用有能效等级</w:t>
      </w:r>
      <w:r>
        <w:rPr>
          <w:rFonts w:eastAsia="仿宋_GB2312" w:hint="eastAsia"/>
          <w:sz w:val="32"/>
          <w:szCs w:val="32"/>
        </w:rPr>
        <w:t>2</w:t>
      </w:r>
      <w:r>
        <w:rPr>
          <w:rFonts w:eastAsia="仿宋_GB2312" w:hint="eastAsia"/>
          <w:sz w:val="32"/>
          <w:szCs w:val="32"/>
        </w:rPr>
        <w:t>级以下产品则不得分。如：冷水机组按《冷水机组能效限定值及能效等级》（</w:t>
      </w:r>
      <w:r>
        <w:rPr>
          <w:rFonts w:eastAsia="仿宋_GB2312" w:hint="eastAsia"/>
          <w:sz w:val="32"/>
          <w:szCs w:val="32"/>
        </w:rPr>
        <w:t>GB19577-2015</w:t>
      </w:r>
      <w:r>
        <w:rPr>
          <w:rFonts w:eastAsia="仿宋_GB2312" w:hint="eastAsia"/>
          <w:sz w:val="32"/>
          <w:szCs w:val="32"/>
        </w:rPr>
        <w:t>）</w:t>
      </w:r>
      <w:r>
        <w:rPr>
          <w:rFonts w:eastAsia="仿宋_GB2312" w:hint="eastAsia"/>
          <w:sz w:val="32"/>
          <w:szCs w:val="32"/>
        </w:rPr>
        <w:lastRenderedPageBreak/>
        <w:t>评定。对于暂时无相应国家标准的产品，可参照行业标准或行业公认的相关行业协会制定的能效标准评定。</w:t>
      </w:r>
    </w:p>
    <w:p w:rsidR="003D54E2" w:rsidRDefault="003D54E2" w:rsidP="003D54E2">
      <w:pPr>
        <w:spacing w:line="360" w:lineRule="auto"/>
        <w:ind w:firstLineChars="200" w:firstLine="640"/>
        <w:rPr>
          <w:rFonts w:eastAsia="仿宋_GB2312"/>
          <w:sz w:val="32"/>
          <w:szCs w:val="32"/>
        </w:rPr>
      </w:pPr>
      <w:r>
        <w:rPr>
          <w:rFonts w:eastAsia="仿宋_GB2312"/>
          <w:sz w:val="32"/>
          <w:szCs w:val="32"/>
        </w:rPr>
        <w:t>6.2.2</w:t>
      </w:r>
      <w:r>
        <w:rPr>
          <w:rFonts w:eastAsia="仿宋_GB2312" w:hint="eastAsia"/>
          <w:sz w:val="32"/>
          <w:szCs w:val="32"/>
        </w:rPr>
        <w:t>所申报数据中心水冷系统选用的</w:t>
      </w:r>
      <w:proofErr w:type="gramStart"/>
      <w:r>
        <w:rPr>
          <w:rFonts w:eastAsia="仿宋_GB2312" w:hint="eastAsia"/>
          <w:sz w:val="32"/>
          <w:szCs w:val="32"/>
        </w:rPr>
        <w:t>泵产品</w:t>
      </w:r>
      <w:proofErr w:type="gramEnd"/>
      <w:r>
        <w:rPr>
          <w:rFonts w:eastAsia="仿宋_GB2312" w:hint="eastAsia"/>
          <w:sz w:val="32"/>
          <w:szCs w:val="32"/>
        </w:rPr>
        <w:t>均选用按相应国家标准评定能效指标在节能评价</w:t>
      </w:r>
      <w:proofErr w:type="gramStart"/>
      <w:r>
        <w:rPr>
          <w:rFonts w:eastAsia="仿宋_GB2312" w:hint="eastAsia"/>
          <w:sz w:val="32"/>
          <w:szCs w:val="32"/>
        </w:rPr>
        <w:t>值以上</w:t>
      </w:r>
      <w:proofErr w:type="gramEnd"/>
      <w:r>
        <w:rPr>
          <w:rFonts w:eastAsia="仿宋_GB2312" w:hint="eastAsia"/>
          <w:sz w:val="32"/>
          <w:szCs w:val="32"/>
        </w:rPr>
        <w:t>的产品，风冷系统选用的风机、空气压缩机等产品均选用能效限定值及能效等级国家标准评定达到能效等级</w:t>
      </w:r>
      <w:r>
        <w:rPr>
          <w:rFonts w:eastAsia="仿宋_GB2312" w:hint="eastAsia"/>
          <w:sz w:val="32"/>
          <w:szCs w:val="32"/>
        </w:rPr>
        <w:t>1</w:t>
      </w:r>
      <w:r>
        <w:rPr>
          <w:rFonts w:eastAsia="仿宋_GB2312" w:hint="eastAsia"/>
          <w:sz w:val="32"/>
          <w:szCs w:val="32"/>
        </w:rPr>
        <w:t>级的产品得</w:t>
      </w:r>
      <w:r>
        <w:rPr>
          <w:rFonts w:eastAsia="仿宋_GB2312" w:hint="eastAsia"/>
          <w:sz w:val="32"/>
          <w:szCs w:val="32"/>
        </w:rPr>
        <w:t>2</w:t>
      </w:r>
      <w:r>
        <w:rPr>
          <w:rFonts w:eastAsia="仿宋_GB2312" w:hint="eastAsia"/>
          <w:sz w:val="32"/>
          <w:szCs w:val="32"/>
        </w:rPr>
        <w:t>分。</w:t>
      </w:r>
      <w:proofErr w:type="gramStart"/>
      <w:r>
        <w:rPr>
          <w:rFonts w:eastAsia="仿宋_GB2312" w:hint="eastAsia"/>
          <w:sz w:val="32"/>
          <w:szCs w:val="32"/>
        </w:rPr>
        <w:t>泵产品</w:t>
      </w:r>
      <w:proofErr w:type="gramEnd"/>
      <w:r>
        <w:rPr>
          <w:rFonts w:eastAsia="仿宋_GB2312" w:hint="eastAsia"/>
          <w:sz w:val="32"/>
          <w:szCs w:val="32"/>
        </w:rPr>
        <w:t>选用节能评价值</w:t>
      </w:r>
      <w:proofErr w:type="gramStart"/>
      <w:r>
        <w:rPr>
          <w:rFonts w:eastAsia="仿宋_GB2312" w:hint="eastAsia"/>
          <w:sz w:val="32"/>
          <w:szCs w:val="32"/>
        </w:rPr>
        <w:t>以下但</w:t>
      </w:r>
      <w:proofErr w:type="gramEnd"/>
      <w:r>
        <w:rPr>
          <w:rFonts w:eastAsia="仿宋_GB2312" w:hint="eastAsia"/>
          <w:sz w:val="32"/>
          <w:szCs w:val="32"/>
        </w:rPr>
        <w:t>在能效限定</w:t>
      </w:r>
      <w:proofErr w:type="gramStart"/>
      <w:r>
        <w:rPr>
          <w:rFonts w:eastAsia="仿宋_GB2312" w:hint="eastAsia"/>
          <w:sz w:val="32"/>
          <w:szCs w:val="32"/>
        </w:rPr>
        <w:t>值以上</w:t>
      </w:r>
      <w:proofErr w:type="gramEnd"/>
      <w:r>
        <w:rPr>
          <w:rFonts w:eastAsia="仿宋_GB2312" w:hint="eastAsia"/>
          <w:sz w:val="32"/>
          <w:szCs w:val="32"/>
        </w:rPr>
        <w:t>产品，风机、空气压缩机等产品选用能效等级</w:t>
      </w:r>
      <w:r>
        <w:rPr>
          <w:rFonts w:eastAsia="仿宋_GB2312" w:hint="eastAsia"/>
          <w:sz w:val="32"/>
          <w:szCs w:val="32"/>
        </w:rPr>
        <w:t>2</w:t>
      </w:r>
      <w:r>
        <w:rPr>
          <w:rFonts w:eastAsia="仿宋_GB2312" w:hint="eastAsia"/>
          <w:sz w:val="32"/>
          <w:szCs w:val="32"/>
        </w:rPr>
        <w:t>级以上产品得</w:t>
      </w:r>
      <w:r>
        <w:rPr>
          <w:rFonts w:eastAsia="仿宋_GB2312" w:hint="eastAsia"/>
          <w:sz w:val="32"/>
          <w:szCs w:val="32"/>
        </w:rPr>
        <w:t>1</w:t>
      </w:r>
      <w:r>
        <w:rPr>
          <w:rFonts w:eastAsia="仿宋_GB2312" w:hint="eastAsia"/>
          <w:sz w:val="32"/>
          <w:szCs w:val="32"/>
        </w:rPr>
        <w:t>分。否则不得分。如：清水离心泵按《清水离心泵能效限定值及节能评价值》（</w:t>
      </w:r>
      <w:r>
        <w:rPr>
          <w:rFonts w:eastAsia="仿宋_GB2312" w:hint="eastAsia"/>
          <w:sz w:val="32"/>
          <w:szCs w:val="32"/>
        </w:rPr>
        <w:t>GB 19762-2007</w:t>
      </w:r>
      <w:r>
        <w:rPr>
          <w:rFonts w:eastAsia="仿宋_GB2312" w:hint="eastAsia"/>
          <w:sz w:val="32"/>
          <w:szCs w:val="32"/>
        </w:rPr>
        <w:t>）评定，通风机按《通风机能效限定值及能效等级》（</w:t>
      </w:r>
      <w:r>
        <w:rPr>
          <w:rFonts w:eastAsia="仿宋_GB2312" w:hint="eastAsia"/>
          <w:sz w:val="32"/>
          <w:szCs w:val="32"/>
        </w:rPr>
        <w:t>GB 19761-2009</w:t>
      </w:r>
      <w:r>
        <w:rPr>
          <w:rFonts w:eastAsia="仿宋_GB2312" w:hint="eastAsia"/>
          <w:sz w:val="32"/>
          <w:szCs w:val="32"/>
        </w:rPr>
        <w:t>）评定。对于暂时无相应国家标准的产品，可参照行业标准或行业公认的相关行业协会制定的能效标准评定。</w:t>
      </w:r>
    </w:p>
    <w:p w:rsidR="003D54E2" w:rsidRDefault="003D54E2" w:rsidP="003D54E2">
      <w:pPr>
        <w:spacing w:line="360" w:lineRule="auto"/>
        <w:ind w:firstLineChars="200" w:firstLine="640"/>
        <w:rPr>
          <w:rFonts w:eastAsia="仿宋_GB2312"/>
          <w:sz w:val="32"/>
          <w:szCs w:val="32"/>
        </w:rPr>
      </w:pPr>
      <w:r>
        <w:rPr>
          <w:rFonts w:eastAsia="仿宋_GB2312"/>
          <w:sz w:val="32"/>
          <w:szCs w:val="32"/>
        </w:rPr>
        <w:t>6.2.3</w:t>
      </w:r>
      <w:r>
        <w:rPr>
          <w:rFonts w:eastAsia="仿宋_GB2312" w:hint="eastAsia"/>
          <w:sz w:val="32"/>
          <w:szCs w:val="32"/>
        </w:rPr>
        <w:t>所申报数据中心供配电系统直接使用的以及包含在不间断电源（</w:t>
      </w:r>
      <w:r>
        <w:rPr>
          <w:rFonts w:eastAsia="仿宋_GB2312" w:hint="eastAsia"/>
          <w:sz w:val="32"/>
          <w:szCs w:val="32"/>
        </w:rPr>
        <w:t>UPS</w:t>
      </w:r>
      <w:r>
        <w:rPr>
          <w:rFonts w:eastAsia="仿宋_GB2312" w:hint="eastAsia"/>
          <w:sz w:val="32"/>
          <w:szCs w:val="32"/>
        </w:rPr>
        <w:t>）中的各类变压器产品均选用能效限定值及能效等级国家标准评定达到能效等级</w:t>
      </w:r>
      <w:r>
        <w:rPr>
          <w:rFonts w:eastAsia="仿宋_GB2312" w:hint="eastAsia"/>
          <w:sz w:val="32"/>
          <w:szCs w:val="32"/>
        </w:rPr>
        <w:t>1</w:t>
      </w:r>
      <w:r>
        <w:rPr>
          <w:rFonts w:eastAsia="仿宋_GB2312" w:hint="eastAsia"/>
          <w:sz w:val="32"/>
          <w:szCs w:val="32"/>
        </w:rPr>
        <w:t>级的产品得</w:t>
      </w:r>
      <w:r>
        <w:rPr>
          <w:rFonts w:eastAsia="仿宋_GB2312" w:hint="eastAsia"/>
          <w:sz w:val="32"/>
          <w:szCs w:val="32"/>
        </w:rPr>
        <w:t>2</w:t>
      </w:r>
      <w:r>
        <w:rPr>
          <w:rFonts w:eastAsia="仿宋_GB2312" w:hint="eastAsia"/>
          <w:sz w:val="32"/>
          <w:szCs w:val="32"/>
        </w:rPr>
        <w:t>分。选用能效等级</w:t>
      </w:r>
      <w:r>
        <w:rPr>
          <w:rFonts w:eastAsia="仿宋_GB2312" w:hint="eastAsia"/>
          <w:sz w:val="32"/>
          <w:szCs w:val="32"/>
        </w:rPr>
        <w:t>2</w:t>
      </w:r>
      <w:r>
        <w:rPr>
          <w:rFonts w:eastAsia="仿宋_GB2312" w:hint="eastAsia"/>
          <w:sz w:val="32"/>
          <w:szCs w:val="32"/>
        </w:rPr>
        <w:t>级以上产品得</w:t>
      </w:r>
      <w:r>
        <w:rPr>
          <w:rFonts w:eastAsia="仿宋_GB2312" w:hint="eastAsia"/>
          <w:sz w:val="32"/>
          <w:szCs w:val="32"/>
        </w:rPr>
        <w:t>1</w:t>
      </w:r>
      <w:r>
        <w:rPr>
          <w:rFonts w:eastAsia="仿宋_GB2312" w:hint="eastAsia"/>
          <w:sz w:val="32"/>
          <w:szCs w:val="32"/>
        </w:rPr>
        <w:t>分。如使用有能效等级</w:t>
      </w:r>
      <w:r>
        <w:rPr>
          <w:rFonts w:eastAsia="仿宋_GB2312" w:hint="eastAsia"/>
          <w:sz w:val="32"/>
          <w:szCs w:val="32"/>
        </w:rPr>
        <w:t>2</w:t>
      </w:r>
      <w:r>
        <w:rPr>
          <w:rFonts w:eastAsia="仿宋_GB2312" w:hint="eastAsia"/>
          <w:sz w:val="32"/>
          <w:szCs w:val="32"/>
        </w:rPr>
        <w:t>级以下产品则不得分。如：三相配电变压器按《三相配电变压器能效限定值及能效等级》（</w:t>
      </w:r>
      <w:r>
        <w:rPr>
          <w:rFonts w:eastAsia="仿宋_GB2312" w:hint="eastAsia"/>
          <w:sz w:val="32"/>
          <w:szCs w:val="32"/>
        </w:rPr>
        <w:t>GB 20052-2013</w:t>
      </w:r>
      <w:r>
        <w:rPr>
          <w:rFonts w:eastAsia="仿宋_GB2312" w:hint="eastAsia"/>
          <w:sz w:val="32"/>
          <w:szCs w:val="32"/>
        </w:rPr>
        <w:t>）评定，电力变压器按《电力变压器能效限定值及能效等级》（</w:t>
      </w:r>
      <w:r>
        <w:rPr>
          <w:rFonts w:eastAsia="仿宋_GB2312" w:hint="eastAsia"/>
          <w:sz w:val="32"/>
          <w:szCs w:val="32"/>
        </w:rPr>
        <w:t>GB 24790-2009</w:t>
      </w:r>
      <w:r>
        <w:rPr>
          <w:rFonts w:eastAsia="仿宋_GB2312" w:hint="eastAsia"/>
          <w:sz w:val="32"/>
          <w:szCs w:val="32"/>
        </w:rPr>
        <w:t>）评定，对于暂时无相应国家标准的产品，参照行业标准或行业公认的相关行业协会制定的能效标准评定。</w:t>
      </w:r>
    </w:p>
    <w:p w:rsidR="003D54E2" w:rsidRDefault="003D54E2" w:rsidP="003D54E2">
      <w:pPr>
        <w:spacing w:line="360" w:lineRule="auto"/>
        <w:ind w:firstLineChars="200" w:firstLine="640"/>
        <w:rPr>
          <w:rFonts w:eastAsia="仿宋_GB2312"/>
          <w:sz w:val="32"/>
          <w:szCs w:val="32"/>
        </w:rPr>
      </w:pPr>
      <w:r>
        <w:rPr>
          <w:rFonts w:eastAsia="仿宋_GB2312"/>
          <w:sz w:val="32"/>
          <w:szCs w:val="32"/>
        </w:rPr>
        <w:t>6.2.4</w:t>
      </w:r>
      <w:r>
        <w:rPr>
          <w:rFonts w:eastAsia="仿宋_GB2312" w:hint="eastAsia"/>
          <w:sz w:val="32"/>
          <w:szCs w:val="32"/>
        </w:rPr>
        <w:t>所申报数据中心安装有能源、资源信息化管控系统，可</w:t>
      </w:r>
      <w:r>
        <w:rPr>
          <w:rFonts w:eastAsia="仿宋_GB2312" w:hint="eastAsia"/>
          <w:sz w:val="32"/>
          <w:szCs w:val="32"/>
        </w:rPr>
        <w:lastRenderedPageBreak/>
        <w:t>实时监视各系统设备的运行状态及工作参数，可实时显示各系统及主要设备对能源、资源的使用情况，并提供智能化分析功能，根据系统实现功能及实施效果得</w:t>
      </w:r>
      <w:r>
        <w:rPr>
          <w:rFonts w:eastAsia="仿宋_GB2312" w:hint="eastAsia"/>
          <w:sz w:val="32"/>
          <w:szCs w:val="32"/>
        </w:rPr>
        <w:t>0-2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sz w:val="32"/>
          <w:szCs w:val="32"/>
        </w:rPr>
        <w:t>6.2.5</w:t>
      </w:r>
      <w:r>
        <w:rPr>
          <w:rFonts w:eastAsia="仿宋_GB2312" w:hint="eastAsia"/>
          <w:sz w:val="32"/>
          <w:szCs w:val="32"/>
        </w:rPr>
        <w:t>除上述所列产品外，所申报数据中心积极选用</w:t>
      </w:r>
      <w:r>
        <w:rPr>
          <w:rFonts w:eastAsia="仿宋_GB2312"/>
          <w:sz w:val="32"/>
          <w:szCs w:val="32"/>
        </w:rPr>
        <w:t>《绿色数据中心先进适用技术产品目录》所推荐技术</w:t>
      </w:r>
      <w:r>
        <w:rPr>
          <w:rFonts w:eastAsia="仿宋_GB2312" w:hint="eastAsia"/>
          <w:sz w:val="32"/>
          <w:szCs w:val="32"/>
        </w:rPr>
        <w:t>产品</w:t>
      </w:r>
      <w:r>
        <w:rPr>
          <w:rFonts w:eastAsia="仿宋_GB2312"/>
          <w:sz w:val="32"/>
          <w:szCs w:val="32"/>
        </w:rPr>
        <w:t>或类似</w:t>
      </w:r>
      <w:r>
        <w:rPr>
          <w:rFonts w:eastAsia="仿宋_GB2312" w:hint="eastAsia"/>
          <w:sz w:val="32"/>
          <w:szCs w:val="32"/>
        </w:rPr>
        <w:t>功能及性能</w:t>
      </w:r>
      <w:r>
        <w:rPr>
          <w:rFonts w:eastAsia="仿宋_GB2312"/>
          <w:sz w:val="32"/>
          <w:szCs w:val="32"/>
        </w:rPr>
        <w:t>技术</w:t>
      </w:r>
      <w:r>
        <w:rPr>
          <w:rFonts w:eastAsia="仿宋_GB2312" w:hint="eastAsia"/>
          <w:sz w:val="32"/>
          <w:szCs w:val="32"/>
        </w:rPr>
        <w:t>产品</w:t>
      </w:r>
      <w:r>
        <w:rPr>
          <w:rFonts w:eastAsia="仿宋_GB2312"/>
          <w:sz w:val="32"/>
          <w:szCs w:val="32"/>
        </w:rPr>
        <w:t>，</w:t>
      </w:r>
      <w:r>
        <w:rPr>
          <w:rFonts w:eastAsia="仿宋_GB2312" w:hint="eastAsia"/>
          <w:sz w:val="32"/>
          <w:szCs w:val="32"/>
        </w:rPr>
        <w:t>根据实际情况得</w:t>
      </w:r>
      <w:r>
        <w:rPr>
          <w:rFonts w:eastAsia="仿宋_GB2312" w:hint="eastAsia"/>
          <w:sz w:val="32"/>
          <w:szCs w:val="32"/>
        </w:rPr>
        <w:t>0-2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以上各项得分相加为本指标项得分。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 xml:space="preserve">7. </w:t>
      </w:r>
      <w:r>
        <w:rPr>
          <w:rFonts w:eastAsia="仿宋_GB2312" w:hint="eastAsia"/>
          <w:sz w:val="32"/>
          <w:szCs w:val="32"/>
        </w:rPr>
        <w:t>清洁能源利用系统</w:t>
      </w:r>
    </w:p>
    <w:p w:rsidR="003D54E2" w:rsidRDefault="003D54E2" w:rsidP="003D54E2">
      <w:pPr>
        <w:spacing w:line="360" w:lineRule="auto"/>
        <w:ind w:firstLineChars="200" w:firstLine="640"/>
        <w:rPr>
          <w:rFonts w:eastAsia="仿宋_GB2312"/>
          <w:sz w:val="32"/>
          <w:szCs w:val="32"/>
        </w:rPr>
      </w:pPr>
      <w:r>
        <w:rPr>
          <w:rFonts w:eastAsia="仿宋_GB2312"/>
          <w:sz w:val="32"/>
          <w:szCs w:val="32"/>
        </w:rPr>
        <w:t>7.1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数据中心对自然冷源、分布式可再生能源</w:t>
      </w:r>
      <w:r>
        <w:rPr>
          <w:rFonts w:eastAsia="仿宋_GB2312"/>
          <w:sz w:val="32"/>
          <w:szCs w:val="32"/>
        </w:rPr>
        <w:t>和</w:t>
      </w:r>
      <w:r>
        <w:rPr>
          <w:rFonts w:eastAsia="仿宋_GB2312" w:hint="eastAsia"/>
          <w:sz w:val="32"/>
          <w:szCs w:val="32"/>
        </w:rPr>
        <w:t>余能余热等形式的清洁能源进行利用。</w:t>
      </w:r>
    </w:p>
    <w:p w:rsidR="003D54E2" w:rsidRDefault="003D54E2" w:rsidP="003D54E2">
      <w:pPr>
        <w:spacing w:line="360" w:lineRule="auto"/>
        <w:ind w:firstLineChars="200" w:firstLine="640"/>
        <w:rPr>
          <w:rFonts w:eastAsia="仿宋_GB2312"/>
          <w:sz w:val="32"/>
          <w:szCs w:val="32"/>
        </w:rPr>
      </w:pPr>
      <w:r>
        <w:rPr>
          <w:rFonts w:eastAsia="仿宋_GB2312"/>
          <w:sz w:val="32"/>
          <w:szCs w:val="32"/>
        </w:rPr>
        <w:t>7.2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根据所申报数据中心在自有场所建设自然冷源、自有系统余热回收利用或分布式可再生能源发电等清洁能源利用系统及应用情况得</w:t>
      </w:r>
      <w:r>
        <w:rPr>
          <w:rFonts w:eastAsia="仿宋_GB2312" w:hint="eastAsia"/>
          <w:sz w:val="32"/>
          <w:szCs w:val="32"/>
        </w:rPr>
        <w:t>0-2</w:t>
      </w:r>
      <w:r>
        <w:rPr>
          <w:rFonts w:eastAsia="仿宋_GB2312" w:hint="eastAsia"/>
          <w:sz w:val="32"/>
          <w:szCs w:val="32"/>
        </w:rPr>
        <w:t>分。</w:t>
      </w:r>
    </w:p>
    <w:p w:rsidR="003D54E2" w:rsidRDefault="003D54E2" w:rsidP="003D54E2">
      <w:pPr>
        <w:numPr>
          <w:ilvl w:val="0"/>
          <w:numId w:val="1"/>
        </w:numPr>
        <w:spacing w:line="360" w:lineRule="auto"/>
        <w:ind w:firstLineChars="200" w:firstLine="640"/>
        <w:rPr>
          <w:rFonts w:eastAsia="仿宋_GB2312"/>
          <w:sz w:val="32"/>
          <w:szCs w:val="32"/>
        </w:rPr>
      </w:pPr>
      <w:r>
        <w:rPr>
          <w:rFonts w:eastAsia="仿宋_GB2312" w:hint="eastAsia"/>
          <w:sz w:val="32"/>
          <w:szCs w:val="32"/>
        </w:rPr>
        <w:t>绿色</w:t>
      </w:r>
      <w:r>
        <w:rPr>
          <w:rFonts w:eastAsia="仿宋_GB2312"/>
          <w:sz w:val="32"/>
          <w:szCs w:val="32"/>
        </w:rPr>
        <w:t>采购</w:t>
      </w:r>
    </w:p>
    <w:p w:rsidR="003D54E2" w:rsidRDefault="003D54E2" w:rsidP="003D54E2">
      <w:pPr>
        <w:spacing w:line="360" w:lineRule="auto"/>
        <w:ind w:firstLineChars="200" w:firstLine="640"/>
        <w:rPr>
          <w:rFonts w:eastAsia="仿宋_GB2312"/>
          <w:sz w:val="32"/>
          <w:szCs w:val="32"/>
        </w:rPr>
      </w:pPr>
      <w:r>
        <w:rPr>
          <w:rFonts w:eastAsia="仿宋_GB2312"/>
          <w:sz w:val="32"/>
          <w:szCs w:val="32"/>
        </w:rPr>
        <w:t>8.1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sz w:val="32"/>
          <w:szCs w:val="32"/>
        </w:rPr>
        <w:t>建立绿色采购制度，</w:t>
      </w:r>
      <w:r>
        <w:rPr>
          <w:rFonts w:eastAsia="仿宋_GB2312" w:hint="eastAsia"/>
          <w:sz w:val="32"/>
          <w:szCs w:val="32"/>
        </w:rPr>
        <w:t>优先采购满足国家绿色设计产品评价相关要求</w:t>
      </w:r>
      <w:r>
        <w:rPr>
          <w:rFonts w:eastAsia="仿宋_GB2312"/>
          <w:sz w:val="32"/>
          <w:szCs w:val="32"/>
        </w:rPr>
        <w:t>的</w:t>
      </w:r>
      <w:r>
        <w:rPr>
          <w:rFonts w:eastAsia="仿宋_GB2312" w:hint="eastAsia"/>
          <w:sz w:val="32"/>
          <w:szCs w:val="32"/>
        </w:rPr>
        <w:t>设备和产品。</w:t>
      </w:r>
    </w:p>
    <w:p w:rsidR="003D54E2" w:rsidRDefault="003D54E2" w:rsidP="003D54E2">
      <w:pPr>
        <w:spacing w:line="360" w:lineRule="auto"/>
        <w:ind w:firstLineChars="200" w:firstLine="640"/>
        <w:rPr>
          <w:rFonts w:eastAsia="仿宋_GB2312"/>
          <w:sz w:val="32"/>
          <w:szCs w:val="32"/>
        </w:rPr>
      </w:pPr>
      <w:r>
        <w:rPr>
          <w:rFonts w:eastAsia="仿宋_GB2312"/>
          <w:sz w:val="32"/>
          <w:szCs w:val="32"/>
        </w:rPr>
        <w:t>8.2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lastRenderedPageBreak/>
        <w:t>具备明确的绿色采购制度，优先采购满足国家有关绿色设计产品评价要求或满足相关节能、节水、</w:t>
      </w:r>
      <w:r>
        <w:rPr>
          <w:rFonts w:eastAsia="仿宋_GB2312"/>
          <w:sz w:val="32"/>
          <w:szCs w:val="32"/>
        </w:rPr>
        <w:t>低碳等相关</w:t>
      </w:r>
      <w:r>
        <w:rPr>
          <w:rFonts w:eastAsia="仿宋_GB2312" w:hint="eastAsia"/>
          <w:sz w:val="32"/>
          <w:szCs w:val="32"/>
        </w:rPr>
        <w:t>标准</w:t>
      </w:r>
      <w:r>
        <w:rPr>
          <w:rFonts w:eastAsia="仿宋_GB2312"/>
          <w:sz w:val="32"/>
          <w:szCs w:val="32"/>
        </w:rPr>
        <w:t>要求</w:t>
      </w:r>
      <w:r>
        <w:rPr>
          <w:rFonts w:eastAsia="仿宋_GB2312" w:hint="eastAsia"/>
          <w:sz w:val="32"/>
          <w:szCs w:val="32"/>
        </w:rPr>
        <w:t>的设备和产品。根据实际情况得</w:t>
      </w:r>
      <w:r>
        <w:rPr>
          <w:rFonts w:eastAsia="仿宋_GB2312" w:hint="eastAsia"/>
          <w:sz w:val="32"/>
          <w:szCs w:val="32"/>
        </w:rPr>
        <w:t>0-2</w:t>
      </w:r>
      <w:r>
        <w:rPr>
          <w:rFonts w:eastAsia="仿宋_GB2312" w:hint="eastAsia"/>
          <w:sz w:val="32"/>
          <w:szCs w:val="32"/>
        </w:rPr>
        <w:t>分。</w:t>
      </w:r>
    </w:p>
    <w:p w:rsidR="003D54E2" w:rsidRDefault="003D54E2" w:rsidP="003D54E2">
      <w:pPr>
        <w:pStyle w:val="Style1"/>
        <w:autoSpaceDE w:val="0"/>
        <w:autoSpaceDN w:val="0"/>
        <w:spacing w:line="360" w:lineRule="auto"/>
        <w:ind w:firstLine="643"/>
        <w:jc w:val="left"/>
        <w:rPr>
          <w:rFonts w:ascii="楷体" w:eastAsia="楷体" w:hAnsi="楷体" w:cs="楷体"/>
          <w:b/>
          <w:sz w:val="32"/>
          <w:szCs w:val="32"/>
        </w:rPr>
      </w:pPr>
      <w:r>
        <w:rPr>
          <w:rFonts w:ascii="楷体" w:eastAsia="楷体" w:hAnsi="楷体" w:cs="楷体" w:hint="eastAsia"/>
          <w:b/>
          <w:sz w:val="32"/>
          <w:szCs w:val="32"/>
        </w:rPr>
        <w:t>（三）能源资源绿色管理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9</w:t>
      </w:r>
      <w:r>
        <w:rPr>
          <w:rFonts w:eastAsia="仿宋_GB2312"/>
          <w:sz w:val="32"/>
          <w:szCs w:val="32"/>
        </w:rPr>
        <w:t>.</w:t>
      </w:r>
      <w:r>
        <w:rPr>
          <w:rFonts w:eastAsia="仿宋_GB2312" w:hint="eastAsia"/>
          <w:sz w:val="32"/>
          <w:szCs w:val="32"/>
        </w:rPr>
        <w:t xml:space="preserve"> </w:t>
      </w:r>
      <w:r>
        <w:rPr>
          <w:rFonts w:eastAsia="仿宋_GB2312" w:hint="eastAsia"/>
          <w:sz w:val="32"/>
          <w:szCs w:val="32"/>
        </w:rPr>
        <w:t>能源管控</w:t>
      </w:r>
    </w:p>
    <w:p w:rsidR="003D54E2" w:rsidRDefault="003D54E2" w:rsidP="003D54E2">
      <w:pPr>
        <w:spacing w:line="360" w:lineRule="auto"/>
        <w:ind w:firstLineChars="200" w:firstLine="640"/>
        <w:rPr>
          <w:rFonts w:eastAsia="仿宋_GB2312"/>
          <w:sz w:val="32"/>
          <w:szCs w:val="32"/>
        </w:rPr>
      </w:pPr>
      <w:r>
        <w:rPr>
          <w:rFonts w:eastAsia="仿宋_GB2312"/>
          <w:sz w:val="32"/>
          <w:szCs w:val="32"/>
        </w:rPr>
        <w:t>9.1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结合气候环境</w:t>
      </w:r>
      <w:r>
        <w:rPr>
          <w:rFonts w:eastAsia="仿宋_GB2312"/>
          <w:sz w:val="32"/>
          <w:szCs w:val="32"/>
        </w:rPr>
        <w:t>、</w:t>
      </w:r>
      <w:r>
        <w:rPr>
          <w:rFonts w:eastAsia="仿宋_GB2312" w:hint="eastAsia"/>
          <w:sz w:val="32"/>
          <w:szCs w:val="32"/>
        </w:rPr>
        <w:t>自身负载变化</w:t>
      </w:r>
      <w:r>
        <w:rPr>
          <w:rFonts w:eastAsia="仿宋_GB2312"/>
          <w:sz w:val="32"/>
          <w:szCs w:val="32"/>
        </w:rPr>
        <w:t>和</w:t>
      </w:r>
      <w:r>
        <w:rPr>
          <w:rFonts w:eastAsia="仿宋_GB2312" w:hint="eastAsia"/>
          <w:sz w:val="32"/>
          <w:szCs w:val="32"/>
        </w:rPr>
        <w:t>运营成本等因素</w:t>
      </w:r>
      <w:proofErr w:type="gramStart"/>
      <w:r>
        <w:rPr>
          <w:rFonts w:eastAsia="仿宋_GB2312" w:hint="eastAsia"/>
          <w:sz w:val="32"/>
          <w:szCs w:val="32"/>
        </w:rPr>
        <w:t>科学运</w:t>
      </w:r>
      <w:proofErr w:type="gramEnd"/>
      <w:r>
        <w:rPr>
          <w:rFonts w:eastAsia="仿宋_GB2312" w:hint="eastAsia"/>
          <w:sz w:val="32"/>
          <w:szCs w:val="32"/>
        </w:rPr>
        <w:t>维，以实现能源利用效益最大化。</w:t>
      </w:r>
    </w:p>
    <w:p w:rsidR="003D54E2" w:rsidRDefault="003D54E2" w:rsidP="003D54E2">
      <w:pPr>
        <w:spacing w:line="360" w:lineRule="auto"/>
        <w:ind w:firstLineChars="200" w:firstLine="640"/>
        <w:rPr>
          <w:rFonts w:eastAsia="仿宋_GB2312"/>
          <w:sz w:val="32"/>
          <w:szCs w:val="32"/>
        </w:rPr>
      </w:pPr>
      <w:r>
        <w:rPr>
          <w:rFonts w:eastAsia="仿宋_GB2312"/>
          <w:sz w:val="32"/>
          <w:szCs w:val="32"/>
        </w:rPr>
        <w:t>9.2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4</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sz w:val="32"/>
          <w:szCs w:val="32"/>
        </w:rPr>
        <w:t>9.2.1</w:t>
      </w:r>
      <w:r>
        <w:rPr>
          <w:rFonts w:eastAsia="仿宋_GB2312" w:hint="eastAsia"/>
          <w:sz w:val="32"/>
          <w:szCs w:val="32"/>
        </w:rPr>
        <w:t>所申报数据中心</w:t>
      </w:r>
      <w:r>
        <w:rPr>
          <w:rFonts w:eastAsia="仿宋_GB2312"/>
          <w:sz w:val="32"/>
          <w:szCs w:val="32"/>
        </w:rPr>
        <w:t>具有能耗统计</w:t>
      </w:r>
      <w:r>
        <w:rPr>
          <w:rFonts w:eastAsia="仿宋_GB2312" w:hint="eastAsia"/>
          <w:sz w:val="32"/>
          <w:szCs w:val="32"/>
        </w:rPr>
        <w:t>分析</w:t>
      </w:r>
      <w:r>
        <w:rPr>
          <w:rFonts w:eastAsia="仿宋_GB2312"/>
          <w:sz w:val="32"/>
          <w:szCs w:val="32"/>
        </w:rPr>
        <w:t>制度，</w:t>
      </w:r>
      <w:r>
        <w:rPr>
          <w:rFonts w:eastAsia="仿宋_GB2312" w:hint="eastAsia"/>
          <w:sz w:val="32"/>
          <w:szCs w:val="32"/>
        </w:rPr>
        <w:t>应至少</w:t>
      </w:r>
      <w:r>
        <w:rPr>
          <w:rFonts w:eastAsia="仿宋_GB2312"/>
          <w:sz w:val="32"/>
          <w:szCs w:val="32"/>
        </w:rPr>
        <w:t>每月对能耗数据进行</w:t>
      </w:r>
      <w:r>
        <w:rPr>
          <w:rFonts w:eastAsia="仿宋_GB2312" w:hint="eastAsia"/>
          <w:sz w:val="32"/>
          <w:szCs w:val="32"/>
        </w:rPr>
        <w:t>统计</w:t>
      </w:r>
      <w:r>
        <w:rPr>
          <w:rFonts w:eastAsia="仿宋_GB2312"/>
          <w:sz w:val="32"/>
          <w:szCs w:val="32"/>
        </w:rPr>
        <w:t>分析，结合气候环境、自身负载变化和运营成本等因素对关键系统的运行方式进行优化调整</w:t>
      </w:r>
      <w:r>
        <w:rPr>
          <w:rFonts w:eastAsia="仿宋_GB2312" w:hint="eastAsia"/>
          <w:sz w:val="32"/>
          <w:szCs w:val="32"/>
        </w:rPr>
        <w:t>。对具有自动控制功能的能源信息化管控系统的运行情况应定期进行检查及校正。根据实际情况得</w:t>
      </w:r>
      <w:r>
        <w:rPr>
          <w:rFonts w:eastAsia="仿宋_GB2312" w:hint="eastAsia"/>
          <w:sz w:val="32"/>
          <w:szCs w:val="32"/>
        </w:rPr>
        <w:t>0-1</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sz w:val="32"/>
          <w:szCs w:val="32"/>
        </w:rPr>
        <w:t>9.2.2</w:t>
      </w:r>
      <w:r>
        <w:rPr>
          <w:rFonts w:eastAsia="仿宋_GB2312" w:hint="eastAsia"/>
          <w:sz w:val="32"/>
          <w:szCs w:val="32"/>
        </w:rPr>
        <w:t>所申报数据中心对于基础设施定期进行检查和维护，保证基础设施运行于最优工况。根据实际情况得</w:t>
      </w:r>
      <w:r>
        <w:rPr>
          <w:rFonts w:eastAsia="仿宋_GB2312" w:hint="eastAsia"/>
          <w:sz w:val="32"/>
          <w:szCs w:val="32"/>
        </w:rPr>
        <w:t>0-1</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sz w:val="32"/>
          <w:szCs w:val="32"/>
        </w:rPr>
        <w:t>9.2.3</w:t>
      </w:r>
      <w:r>
        <w:rPr>
          <w:rFonts w:eastAsia="仿宋_GB2312" w:hint="eastAsia"/>
          <w:sz w:val="32"/>
          <w:szCs w:val="32"/>
        </w:rPr>
        <w:t>所申报数据中心对降低能耗设置有明确的、不断提高的发展目标，并将目标分解落实到责任人，制定相应的奖惩办法和长效考评机制。根据实际情况得</w:t>
      </w:r>
      <w:r>
        <w:rPr>
          <w:rFonts w:eastAsia="仿宋_GB2312" w:hint="eastAsia"/>
          <w:sz w:val="32"/>
          <w:szCs w:val="32"/>
        </w:rPr>
        <w:t>0-1</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sz w:val="32"/>
          <w:szCs w:val="32"/>
        </w:rPr>
        <w:t>9.2.4</w:t>
      </w:r>
      <w:r>
        <w:rPr>
          <w:rFonts w:eastAsia="仿宋_GB2312" w:hint="eastAsia"/>
          <w:sz w:val="32"/>
          <w:szCs w:val="32"/>
        </w:rPr>
        <w:t>所申报数据中心建立有人员培训培养机制，不断提升数据中心人员节能运维与管理职业技能水平。根据实际情况得</w:t>
      </w:r>
      <w:r>
        <w:rPr>
          <w:rFonts w:eastAsia="仿宋_GB2312" w:hint="eastAsia"/>
          <w:sz w:val="32"/>
          <w:szCs w:val="32"/>
        </w:rPr>
        <w:t>0-1</w:t>
      </w:r>
      <w:r>
        <w:rPr>
          <w:rFonts w:eastAsia="仿宋_GB2312" w:hint="eastAsia"/>
          <w:sz w:val="32"/>
          <w:szCs w:val="32"/>
        </w:rPr>
        <w:lastRenderedPageBreak/>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以上各项得分累加为该项指标得分。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 xml:space="preserve">10. </w:t>
      </w:r>
      <w:r>
        <w:rPr>
          <w:rFonts w:eastAsia="仿宋_GB2312" w:hint="eastAsia"/>
          <w:sz w:val="32"/>
          <w:szCs w:val="32"/>
        </w:rPr>
        <w:t>水资源管控</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10.1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建立节水制度，充分利用水资源。</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10.2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10.2.1</w:t>
      </w:r>
      <w:r>
        <w:rPr>
          <w:rFonts w:eastAsia="仿宋_GB2312" w:hint="eastAsia"/>
          <w:sz w:val="32"/>
          <w:szCs w:val="32"/>
        </w:rPr>
        <w:t>所申报数据中心充分分析水资源使用情况，</w:t>
      </w:r>
      <w:r>
        <w:rPr>
          <w:rFonts w:eastAsia="仿宋_GB2312"/>
          <w:sz w:val="32"/>
          <w:szCs w:val="32"/>
        </w:rPr>
        <w:t>结合气候环境和自身负载变化、运营成本等因素</w:t>
      </w:r>
      <w:r>
        <w:rPr>
          <w:rFonts w:eastAsia="仿宋_GB2312" w:hint="eastAsia"/>
          <w:sz w:val="32"/>
          <w:szCs w:val="32"/>
        </w:rPr>
        <w:t>不断调整用水策略，尽最大可能对水资源进行回收再利用，减少水资源消耗。根据实际情况得</w:t>
      </w:r>
      <w:r>
        <w:rPr>
          <w:rFonts w:eastAsia="仿宋_GB2312" w:hint="eastAsia"/>
          <w:sz w:val="32"/>
          <w:szCs w:val="32"/>
        </w:rPr>
        <w:t>0-1</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10.2.2</w:t>
      </w:r>
      <w:r>
        <w:rPr>
          <w:rFonts w:eastAsia="仿宋_GB2312" w:hint="eastAsia"/>
          <w:sz w:val="32"/>
          <w:szCs w:val="32"/>
        </w:rPr>
        <w:t>建立节水制度，使用节水器具，加强用水设备的日常维护，</w:t>
      </w:r>
      <w:r>
        <w:rPr>
          <w:rFonts w:eastAsia="仿宋_GB2312"/>
          <w:sz w:val="32"/>
          <w:szCs w:val="32"/>
        </w:rPr>
        <w:t>损坏管件应及时更换，防止破管、渗水、漏水现象的发生</w:t>
      </w:r>
      <w:r>
        <w:rPr>
          <w:rFonts w:eastAsia="仿宋_GB2312" w:hint="eastAsia"/>
          <w:sz w:val="32"/>
          <w:szCs w:val="32"/>
        </w:rPr>
        <w:t>。根据实际情况得</w:t>
      </w:r>
      <w:r>
        <w:rPr>
          <w:rFonts w:eastAsia="仿宋_GB2312" w:hint="eastAsia"/>
          <w:sz w:val="32"/>
          <w:szCs w:val="32"/>
        </w:rPr>
        <w:t>0-1</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以上两项得分累加为该项指标得分。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11</w:t>
      </w:r>
      <w:r>
        <w:rPr>
          <w:rFonts w:eastAsia="仿宋_GB2312"/>
          <w:sz w:val="32"/>
          <w:szCs w:val="32"/>
        </w:rPr>
        <w:t xml:space="preserve">. </w:t>
      </w:r>
      <w:r>
        <w:rPr>
          <w:rFonts w:eastAsia="仿宋_GB2312"/>
          <w:sz w:val="32"/>
          <w:szCs w:val="32"/>
        </w:rPr>
        <w:t>节能诊断服务</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11.1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积极响应《工业节能诊断服务行动计划》（工信</w:t>
      </w:r>
      <w:proofErr w:type="gramStart"/>
      <w:r>
        <w:rPr>
          <w:rFonts w:eastAsia="仿宋_GB2312" w:hint="eastAsia"/>
          <w:sz w:val="32"/>
          <w:szCs w:val="32"/>
        </w:rPr>
        <w:t>部节函〔</w:t>
      </w:r>
      <w:r>
        <w:rPr>
          <w:rFonts w:eastAsia="仿宋_GB2312" w:hint="eastAsia"/>
          <w:sz w:val="32"/>
          <w:szCs w:val="32"/>
        </w:rPr>
        <w:t>2019</w:t>
      </w:r>
      <w:r>
        <w:rPr>
          <w:rFonts w:eastAsia="仿宋_GB2312" w:hint="eastAsia"/>
          <w:sz w:val="32"/>
          <w:szCs w:val="32"/>
        </w:rPr>
        <w:t>〕</w:t>
      </w:r>
      <w:proofErr w:type="gramEnd"/>
      <w:r>
        <w:rPr>
          <w:rFonts w:eastAsia="仿宋_GB2312" w:hint="eastAsia"/>
          <w:sz w:val="32"/>
          <w:szCs w:val="32"/>
        </w:rPr>
        <w:t>101</w:t>
      </w:r>
      <w:r>
        <w:rPr>
          <w:rFonts w:eastAsia="仿宋_GB2312" w:hint="eastAsia"/>
          <w:sz w:val="32"/>
          <w:szCs w:val="32"/>
        </w:rPr>
        <w:t>号），自愿接受节能诊断服务，并依据诊断结果开展有实效的节能、节水等绿色技术改造。</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11.2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lastRenderedPageBreak/>
        <w:t>所申报数据中心近两年内积极响应《工业节能诊断服务行动计划》（工信</w:t>
      </w:r>
      <w:proofErr w:type="gramStart"/>
      <w:r>
        <w:rPr>
          <w:rFonts w:eastAsia="仿宋_GB2312" w:hint="eastAsia"/>
          <w:sz w:val="32"/>
          <w:szCs w:val="32"/>
        </w:rPr>
        <w:t>部节函〔</w:t>
      </w:r>
      <w:r>
        <w:rPr>
          <w:rFonts w:eastAsia="仿宋_GB2312" w:hint="eastAsia"/>
          <w:sz w:val="32"/>
          <w:szCs w:val="32"/>
        </w:rPr>
        <w:t>2019</w:t>
      </w:r>
      <w:r>
        <w:rPr>
          <w:rFonts w:eastAsia="仿宋_GB2312" w:hint="eastAsia"/>
          <w:sz w:val="32"/>
          <w:szCs w:val="32"/>
        </w:rPr>
        <w:t>〕</w:t>
      </w:r>
      <w:proofErr w:type="gramEnd"/>
      <w:r>
        <w:rPr>
          <w:rFonts w:eastAsia="仿宋_GB2312" w:hint="eastAsia"/>
          <w:sz w:val="32"/>
          <w:szCs w:val="32"/>
        </w:rPr>
        <w:t>101</w:t>
      </w:r>
      <w:r>
        <w:rPr>
          <w:rFonts w:eastAsia="仿宋_GB2312" w:hint="eastAsia"/>
          <w:sz w:val="32"/>
          <w:szCs w:val="32"/>
        </w:rPr>
        <w:t>号），自愿接受节能诊断服务，并依据诊断结果开展节能、节水等绿色技术改造并取得实效。根据实际情况得</w:t>
      </w:r>
      <w:r>
        <w:rPr>
          <w:rFonts w:eastAsia="仿宋_GB2312" w:hint="eastAsia"/>
          <w:sz w:val="32"/>
          <w:szCs w:val="32"/>
        </w:rPr>
        <w:t>0-2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 xml:space="preserve">12. </w:t>
      </w:r>
      <w:r>
        <w:rPr>
          <w:rFonts w:eastAsia="仿宋_GB2312" w:hint="eastAsia"/>
          <w:sz w:val="32"/>
          <w:szCs w:val="32"/>
        </w:rPr>
        <w:t>第三方评测</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12.1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由具有</w:t>
      </w:r>
      <w:r>
        <w:rPr>
          <w:rFonts w:eastAsia="仿宋_GB2312" w:hint="eastAsia"/>
          <w:sz w:val="32"/>
          <w:szCs w:val="32"/>
        </w:rPr>
        <w:t>CNAS</w:t>
      </w:r>
      <w:r>
        <w:rPr>
          <w:rFonts w:eastAsia="仿宋_GB2312" w:hint="eastAsia"/>
          <w:sz w:val="32"/>
          <w:szCs w:val="32"/>
        </w:rPr>
        <w:t>、</w:t>
      </w:r>
      <w:r>
        <w:rPr>
          <w:rFonts w:eastAsia="仿宋_GB2312" w:hint="eastAsia"/>
          <w:sz w:val="32"/>
          <w:szCs w:val="32"/>
        </w:rPr>
        <w:t>CMA</w:t>
      </w:r>
      <w:r>
        <w:rPr>
          <w:rFonts w:eastAsia="仿宋_GB2312" w:hint="eastAsia"/>
          <w:sz w:val="32"/>
          <w:szCs w:val="32"/>
        </w:rPr>
        <w:t>资质的第三方机构进行评测并出具符合</w:t>
      </w:r>
      <w:r>
        <w:rPr>
          <w:rFonts w:eastAsia="仿宋_GB2312" w:hint="eastAsia"/>
          <w:sz w:val="32"/>
          <w:szCs w:val="32"/>
        </w:rPr>
        <w:t>CNAS</w:t>
      </w:r>
      <w:r>
        <w:rPr>
          <w:rFonts w:eastAsia="仿宋_GB2312" w:hint="eastAsia"/>
          <w:sz w:val="32"/>
          <w:szCs w:val="32"/>
        </w:rPr>
        <w:t>、</w:t>
      </w:r>
      <w:r>
        <w:rPr>
          <w:rFonts w:eastAsia="仿宋_GB2312" w:hint="eastAsia"/>
          <w:sz w:val="32"/>
          <w:szCs w:val="32"/>
        </w:rPr>
        <w:t>CMA</w:t>
      </w:r>
      <w:r>
        <w:rPr>
          <w:rFonts w:eastAsia="仿宋_GB2312" w:hint="eastAsia"/>
          <w:sz w:val="32"/>
          <w:szCs w:val="32"/>
        </w:rPr>
        <w:t>要求的相应检测报告，数据中心据此采取提升改进措施并取得实效。</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12.2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所申报数据中心近两年内由具有</w:t>
      </w:r>
      <w:r>
        <w:rPr>
          <w:rFonts w:eastAsia="仿宋_GB2312" w:hint="eastAsia"/>
          <w:sz w:val="32"/>
          <w:szCs w:val="32"/>
        </w:rPr>
        <w:t>CNAS</w:t>
      </w:r>
      <w:r>
        <w:rPr>
          <w:rFonts w:eastAsia="仿宋_GB2312" w:hint="eastAsia"/>
          <w:sz w:val="32"/>
          <w:szCs w:val="32"/>
        </w:rPr>
        <w:t>、</w:t>
      </w:r>
      <w:r>
        <w:rPr>
          <w:rFonts w:eastAsia="仿宋_GB2312" w:hint="eastAsia"/>
          <w:sz w:val="32"/>
          <w:szCs w:val="32"/>
        </w:rPr>
        <w:t>CMA</w:t>
      </w:r>
      <w:r>
        <w:rPr>
          <w:rFonts w:eastAsia="仿宋_GB2312" w:hint="eastAsia"/>
          <w:sz w:val="32"/>
          <w:szCs w:val="32"/>
        </w:rPr>
        <w:t>资质的第三方机构进行评测并出具符合</w:t>
      </w:r>
      <w:r>
        <w:rPr>
          <w:rFonts w:eastAsia="仿宋_GB2312" w:hint="eastAsia"/>
          <w:sz w:val="32"/>
          <w:szCs w:val="32"/>
        </w:rPr>
        <w:t>CNAS</w:t>
      </w:r>
      <w:r>
        <w:rPr>
          <w:rFonts w:eastAsia="仿宋_GB2312" w:hint="eastAsia"/>
          <w:sz w:val="32"/>
          <w:szCs w:val="32"/>
        </w:rPr>
        <w:t>、</w:t>
      </w:r>
      <w:r>
        <w:rPr>
          <w:rFonts w:eastAsia="仿宋_GB2312" w:hint="eastAsia"/>
          <w:sz w:val="32"/>
          <w:szCs w:val="32"/>
        </w:rPr>
        <w:t>CMA</w:t>
      </w:r>
      <w:r>
        <w:rPr>
          <w:rFonts w:eastAsia="仿宋_GB2312" w:hint="eastAsia"/>
          <w:sz w:val="32"/>
          <w:szCs w:val="32"/>
        </w:rPr>
        <w:t>要求的相应检测报告，所申报数据中心据此采取提升改进措施并取得实效。根据实际情况得</w:t>
      </w:r>
      <w:r>
        <w:rPr>
          <w:rFonts w:eastAsia="仿宋_GB2312" w:hint="eastAsia"/>
          <w:sz w:val="32"/>
          <w:szCs w:val="32"/>
        </w:rPr>
        <w:t>0-2</w:t>
      </w:r>
      <w:r>
        <w:rPr>
          <w:rFonts w:eastAsia="仿宋_GB2312" w:hint="eastAsia"/>
          <w:sz w:val="32"/>
          <w:szCs w:val="32"/>
        </w:rPr>
        <w:t>分。</w:t>
      </w:r>
    </w:p>
    <w:p w:rsidR="003D54E2" w:rsidRDefault="003D54E2" w:rsidP="003D54E2">
      <w:pPr>
        <w:pStyle w:val="Style1"/>
        <w:autoSpaceDE w:val="0"/>
        <w:autoSpaceDN w:val="0"/>
        <w:spacing w:line="360" w:lineRule="auto"/>
        <w:ind w:firstLine="643"/>
        <w:jc w:val="left"/>
        <w:rPr>
          <w:rFonts w:ascii="楷体" w:eastAsia="楷体" w:hAnsi="楷体" w:cs="楷体"/>
          <w:b/>
          <w:sz w:val="32"/>
          <w:szCs w:val="32"/>
        </w:rPr>
      </w:pPr>
      <w:r>
        <w:rPr>
          <w:rFonts w:ascii="楷体" w:eastAsia="楷体" w:hAnsi="楷体" w:cs="楷体" w:hint="eastAsia"/>
          <w:b/>
          <w:sz w:val="32"/>
          <w:szCs w:val="32"/>
        </w:rPr>
        <w:t>（四）设备绿色管理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 xml:space="preserve">13. </w:t>
      </w:r>
      <w:r>
        <w:rPr>
          <w:rFonts w:eastAsia="仿宋_GB2312" w:hint="eastAsia"/>
          <w:sz w:val="32"/>
          <w:szCs w:val="32"/>
        </w:rPr>
        <w:t>电器电子产品有害物质限制使用管理</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13.1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数据中心物理界限范围内的电器电子产品应符合《电器电子产品有害物质限制使用管理办法》和《电子电气产品中限用物质的限量要求》（</w:t>
      </w:r>
      <w:r>
        <w:rPr>
          <w:rFonts w:eastAsia="仿宋_GB2312" w:hint="eastAsia"/>
          <w:sz w:val="32"/>
          <w:szCs w:val="32"/>
        </w:rPr>
        <w:t>GB/T26572</w:t>
      </w:r>
      <w:r>
        <w:rPr>
          <w:rFonts w:eastAsia="仿宋_GB2312" w:hint="eastAsia"/>
          <w:sz w:val="32"/>
          <w:szCs w:val="32"/>
        </w:rPr>
        <w:t>）相关要求。</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13.2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lastRenderedPageBreak/>
        <w:t>总分</w:t>
      </w:r>
      <w:r>
        <w:rPr>
          <w:rFonts w:eastAsia="仿宋_GB2312" w:hint="eastAsia"/>
          <w:sz w:val="32"/>
          <w:szCs w:val="32"/>
        </w:rPr>
        <w:t>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所申报数据中心物理界限内的电器电子产品（包括数据中心本身所有及客户托管存放的各类电器电子产品）</w:t>
      </w:r>
      <w:r>
        <w:rPr>
          <w:rFonts w:eastAsia="仿宋_GB2312"/>
          <w:sz w:val="32"/>
          <w:szCs w:val="32"/>
        </w:rPr>
        <w:t>应</w:t>
      </w:r>
      <w:r>
        <w:rPr>
          <w:rFonts w:eastAsia="仿宋_GB2312" w:hint="eastAsia"/>
          <w:sz w:val="32"/>
          <w:szCs w:val="32"/>
        </w:rPr>
        <w:t>符合《电器电子产品有害物质限制使用管理办法》</w:t>
      </w:r>
      <w:r>
        <w:rPr>
          <w:rFonts w:eastAsia="仿宋_GB2312"/>
          <w:sz w:val="32"/>
          <w:szCs w:val="32"/>
        </w:rPr>
        <w:t>的相关</w:t>
      </w:r>
      <w:r>
        <w:rPr>
          <w:rFonts w:eastAsia="仿宋_GB2312" w:hint="eastAsia"/>
          <w:sz w:val="32"/>
          <w:szCs w:val="32"/>
        </w:rPr>
        <w:t>规定</w:t>
      </w:r>
      <w:r>
        <w:rPr>
          <w:rFonts w:eastAsia="仿宋_GB2312"/>
          <w:sz w:val="32"/>
          <w:szCs w:val="32"/>
        </w:rPr>
        <w:t>。对列入《电器电子产品有害物质限制使用达标管理目录》的产品，还应满足《电器电子产品有害物质限制使用合格评定制度实施安排》的相关要求。符合</w:t>
      </w:r>
      <w:r>
        <w:rPr>
          <w:rFonts w:eastAsia="仿宋_GB2312" w:hint="eastAsia"/>
          <w:sz w:val="32"/>
          <w:szCs w:val="32"/>
        </w:rPr>
        <w:t>得</w:t>
      </w:r>
      <w:r>
        <w:rPr>
          <w:rFonts w:eastAsia="仿宋_GB2312" w:hint="eastAsia"/>
          <w:sz w:val="32"/>
          <w:szCs w:val="32"/>
        </w:rPr>
        <w:t>2</w:t>
      </w:r>
      <w:r>
        <w:rPr>
          <w:rFonts w:eastAsia="仿宋_GB2312" w:hint="eastAsia"/>
          <w:sz w:val="32"/>
          <w:szCs w:val="32"/>
        </w:rPr>
        <w:t>分，否则不得分。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 xml:space="preserve">14. </w:t>
      </w:r>
      <w:r>
        <w:rPr>
          <w:rFonts w:eastAsia="仿宋_GB2312" w:hint="eastAsia"/>
          <w:sz w:val="32"/>
          <w:szCs w:val="32"/>
        </w:rPr>
        <w:t>废旧电器电子产品处理</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14.1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建立可追溯的电器电子产品管理档案，对废旧电器电子产品妥善进行处理，对有再利用价值的废旧设备采取再利用措施。</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14.2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所申报数据中心建立有可追溯的电器电子产品管理档案，对废旧电器电子产品进行识别，并有具体再利用措施，包括自我利用和与产品生产企业、有相应资质的回收企业共同建立</w:t>
      </w:r>
      <w:r>
        <w:rPr>
          <w:rFonts w:eastAsia="仿宋_GB2312"/>
          <w:sz w:val="32"/>
          <w:szCs w:val="32"/>
        </w:rPr>
        <w:t>的</w:t>
      </w:r>
      <w:r>
        <w:rPr>
          <w:rFonts w:eastAsia="仿宋_GB2312" w:hint="eastAsia"/>
          <w:sz w:val="32"/>
          <w:szCs w:val="32"/>
        </w:rPr>
        <w:t>废旧电器电子产品回收体系。处理过程有记录。根据实际情况得</w:t>
      </w:r>
      <w:r>
        <w:rPr>
          <w:rFonts w:eastAsia="仿宋_GB2312" w:hint="eastAsia"/>
          <w:sz w:val="32"/>
          <w:szCs w:val="32"/>
        </w:rPr>
        <w:t>0-2</w:t>
      </w:r>
      <w:r>
        <w:rPr>
          <w:rFonts w:eastAsia="仿宋_GB2312" w:hint="eastAsia"/>
          <w:sz w:val="32"/>
          <w:szCs w:val="32"/>
        </w:rPr>
        <w:t>分。</w:t>
      </w:r>
    </w:p>
    <w:p w:rsidR="003D54E2" w:rsidRDefault="003D54E2" w:rsidP="003D54E2">
      <w:pPr>
        <w:numPr>
          <w:ilvl w:val="0"/>
          <w:numId w:val="2"/>
        </w:numPr>
        <w:spacing w:line="360" w:lineRule="auto"/>
        <w:ind w:firstLineChars="200" w:firstLine="640"/>
        <w:rPr>
          <w:rFonts w:eastAsia="仿宋_GB2312"/>
          <w:sz w:val="32"/>
          <w:szCs w:val="32"/>
        </w:rPr>
      </w:pPr>
      <w:r>
        <w:rPr>
          <w:rFonts w:eastAsia="仿宋_GB2312" w:hint="eastAsia"/>
          <w:sz w:val="32"/>
          <w:szCs w:val="32"/>
        </w:rPr>
        <w:t>废弃物管理</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15.1</w:t>
      </w:r>
      <w:r>
        <w:rPr>
          <w:rFonts w:eastAsia="仿宋_GB2312" w:hint="eastAsia"/>
          <w:sz w:val="32"/>
          <w:szCs w:val="32"/>
        </w:rPr>
        <w:t>指标说明</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各类废弃物均</w:t>
      </w:r>
      <w:r>
        <w:rPr>
          <w:rFonts w:eastAsia="仿宋_GB2312"/>
          <w:sz w:val="32"/>
          <w:szCs w:val="32"/>
        </w:rPr>
        <w:t>应</w:t>
      </w:r>
      <w:r>
        <w:rPr>
          <w:rFonts w:eastAsia="仿宋_GB2312" w:hint="eastAsia"/>
          <w:sz w:val="32"/>
          <w:szCs w:val="32"/>
        </w:rPr>
        <w:t>得到妥善处理，</w:t>
      </w:r>
      <w:r>
        <w:rPr>
          <w:rFonts w:eastAsia="仿宋_GB2312"/>
          <w:sz w:val="32"/>
          <w:szCs w:val="32"/>
        </w:rPr>
        <w:t>且</w:t>
      </w:r>
      <w:r>
        <w:rPr>
          <w:rFonts w:eastAsia="仿宋_GB2312" w:hint="eastAsia"/>
          <w:sz w:val="32"/>
          <w:szCs w:val="32"/>
        </w:rPr>
        <w:t>符合国家和地方相关管理规定。</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15.2</w:t>
      </w:r>
      <w:r>
        <w:rPr>
          <w:rFonts w:eastAsia="仿宋_GB2312" w:hint="eastAsia"/>
          <w:sz w:val="32"/>
          <w:szCs w:val="32"/>
        </w:rPr>
        <w:t>评分规则</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lastRenderedPageBreak/>
        <w:t>总分</w:t>
      </w:r>
      <w:r>
        <w:rPr>
          <w:rFonts w:eastAsia="仿宋_GB2312" w:hint="eastAsia"/>
          <w:sz w:val="32"/>
          <w:szCs w:val="32"/>
        </w:rPr>
        <w:t>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对于数据中心日常运行维护、检修等产生的空气滤芯、废旧电缆、水处理残渣、废旧电池、电缆桥架、废弃油液、可破坏臭氧层或具有温室效应的制冷剂</w:t>
      </w:r>
      <w:r>
        <w:rPr>
          <w:rFonts w:eastAsia="仿宋_GB2312"/>
          <w:sz w:val="32"/>
          <w:szCs w:val="32"/>
        </w:rPr>
        <w:t>和</w:t>
      </w:r>
      <w:r>
        <w:rPr>
          <w:rFonts w:eastAsia="仿宋_GB2312" w:hint="eastAsia"/>
          <w:sz w:val="32"/>
          <w:szCs w:val="32"/>
        </w:rPr>
        <w:t>污水等各</w:t>
      </w:r>
      <w:proofErr w:type="gramStart"/>
      <w:r>
        <w:rPr>
          <w:rFonts w:eastAsia="仿宋_GB2312" w:hint="eastAsia"/>
          <w:sz w:val="32"/>
          <w:szCs w:val="32"/>
        </w:rPr>
        <w:t>类可能</w:t>
      </w:r>
      <w:proofErr w:type="gramEnd"/>
      <w:r>
        <w:rPr>
          <w:rFonts w:eastAsia="仿宋_GB2312" w:hint="eastAsia"/>
          <w:sz w:val="32"/>
          <w:szCs w:val="32"/>
        </w:rPr>
        <w:t>对环境产生不良影响的废弃物，所申报数据中心应充分识别并依照国家及地方相关管理规定建立有相关处理制度，废弃物产生及处理过程有完整记录。根据实际情况得</w:t>
      </w:r>
      <w:r>
        <w:rPr>
          <w:rFonts w:eastAsia="仿宋_GB2312" w:hint="eastAsia"/>
          <w:sz w:val="32"/>
          <w:szCs w:val="32"/>
        </w:rPr>
        <w:t>0-2</w:t>
      </w:r>
      <w:r>
        <w:rPr>
          <w:rFonts w:eastAsia="仿宋_GB2312" w:hint="eastAsia"/>
          <w:sz w:val="32"/>
          <w:szCs w:val="32"/>
        </w:rPr>
        <w:t>分。</w:t>
      </w:r>
    </w:p>
    <w:p w:rsidR="003D54E2" w:rsidRDefault="003D54E2" w:rsidP="003D54E2">
      <w:pPr>
        <w:pStyle w:val="Style1"/>
        <w:autoSpaceDE w:val="0"/>
        <w:autoSpaceDN w:val="0"/>
        <w:spacing w:line="360" w:lineRule="auto"/>
        <w:ind w:firstLine="643"/>
        <w:jc w:val="left"/>
        <w:rPr>
          <w:rFonts w:ascii="楷体" w:eastAsia="楷体" w:hAnsi="楷体" w:cs="楷体"/>
          <w:b/>
          <w:sz w:val="32"/>
          <w:szCs w:val="32"/>
        </w:rPr>
      </w:pPr>
      <w:r>
        <w:rPr>
          <w:rFonts w:ascii="楷体" w:eastAsia="楷体" w:hAnsi="楷体" w:cs="楷体" w:hint="eastAsia"/>
          <w:b/>
          <w:sz w:val="32"/>
          <w:szCs w:val="32"/>
        </w:rPr>
        <w:t>（五）加分项</w:t>
      </w:r>
    </w:p>
    <w:p w:rsidR="003D54E2" w:rsidRDefault="003D54E2" w:rsidP="003D54E2">
      <w:pPr>
        <w:pStyle w:val="Style1"/>
        <w:autoSpaceDE w:val="0"/>
        <w:autoSpaceDN w:val="0"/>
        <w:spacing w:line="360" w:lineRule="auto"/>
        <w:ind w:firstLine="640"/>
        <w:jc w:val="left"/>
        <w:rPr>
          <w:rFonts w:eastAsia="仿宋_GB2312"/>
          <w:sz w:val="32"/>
          <w:szCs w:val="32"/>
        </w:rPr>
      </w:pPr>
      <w:r>
        <w:rPr>
          <w:rFonts w:eastAsia="仿宋_GB2312" w:hint="eastAsia"/>
          <w:sz w:val="32"/>
          <w:szCs w:val="32"/>
        </w:rPr>
        <w:t>1</w:t>
      </w:r>
      <w:r>
        <w:rPr>
          <w:rFonts w:eastAsia="仿宋_GB2312"/>
          <w:sz w:val="32"/>
          <w:szCs w:val="32"/>
        </w:rPr>
        <w:t>6</w:t>
      </w:r>
      <w:r>
        <w:rPr>
          <w:rFonts w:eastAsia="仿宋_GB2312" w:hint="eastAsia"/>
          <w:sz w:val="32"/>
          <w:szCs w:val="32"/>
        </w:rPr>
        <w:t xml:space="preserve">. </w:t>
      </w:r>
      <w:r>
        <w:rPr>
          <w:rFonts w:eastAsia="仿宋_GB2312" w:hint="eastAsia"/>
          <w:sz w:val="32"/>
          <w:szCs w:val="32"/>
        </w:rPr>
        <w:t>可再生能源电力消纳及绿色电力证书消费</w:t>
      </w:r>
    </w:p>
    <w:p w:rsidR="003D54E2" w:rsidRDefault="003D54E2" w:rsidP="003D54E2">
      <w:pPr>
        <w:spacing w:line="360" w:lineRule="auto"/>
        <w:ind w:firstLineChars="200" w:firstLine="640"/>
        <w:rPr>
          <w:rFonts w:eastAsia="仿宋_GB2312"/>
          <w:sz w:val="32"/>
          <w:szCs w:val="32"/>
        </w:rPr>
      </w:pPr>
      <w:r>
        <w:rPr>
          <w:rFonts w:eastAsia="仿宋_GB2312" w:hint="eastAsia"/>
          <w:sz w:val="32"/>
          <w:szCs w:val="32"/>
        </w:rPr>
        <w:t>所申报数据中心连续一年内通过直接购买并应用可再生能源电力以及在中国绿色电力证书认购平台上认购绿色电力证书代表电量的总和与依据《电信互联网数据中心（</w:t>
      </w:r>
      <w:r>
        <w:rPr>
          <w:rFonts w:eastAsia="仿宋_GB2312" w:hint="eastAsia"/>
          <w:sz w:val="32"/>
          <w:szCs w:val="32"/>
        </w:rPr>
        <w:t>IDC</w:t>
      </w:r>
      <w:r>
        <w:rPr>
          <w:rFonts w:eastAsia="仿宋_GB2312" w:hint="eastAsia"/>
          <w:sz w:val="32"/>
          <w:szCs w:val="32"/>
        </w:rPr>
        <w:t>）的能耗测评方法》（</w:t>
      </w:r>
      <w:r>
        <w:rPr>
          <w:rFonts w:eastAsia="仿宋_GB2312" w:hint="eastAsia"/>
          <w:sz w:val="32"/>
          <w:szCs w:val="32"/>
        </w:rPr>
        <w:t>YD/T2543-2013</w:t>
      </w:r>
      <w:r>
        <w:rPr>
          <w:rFonts w:eastAsia="仿宋_GB2312" w:hint="eastAsia"/>
          <w:sz w:val="32"/>
          <w:szCs w:val="32"/>
        </w:rPr>
        <w:t>）规定测得的同时期内数据中心总耗电量的比值，不低于</w:t>
      </w:r>
      <w:r>
        <w:rPr>
          <w:rFonts w:eastAsia="仿宋_GB2312" w:hint="eastAsia"/>
          <w:sz w:val="32"/>
          <w:szCs w:val="32"/>
        </w:rPr>
        <w:t>10%</w:t>
      </w:r>
      <w:r>
        <w:rPr>
          <w:rFonts w:eastAsia="仿宋_GB2312" w:hint="eastAsia"/>
          <w:sz w:val="32"/>
          <w:szCs w:val="32"/>
        </w:rPr>
        <w:t>得</w:t>
      </w:r>
      <w:r>
        <w:rPr>
          <w:rFonts w:eastAsia="仿宋_GB2312" w:hint="eastAsia"/>
          <w:sz w:val="32"/>
          <w:szCs w:val="32"/>
        </w:rPr>
        <w:t>1</w:t>
      </w:r>
      <w:r>
        <w:rPr>
          <w:rFonts w:eastAsia="仿宋_GB2312" w:hint="eastAsia"/>
          <w:sz w:val="32"/>
          <w:szCs w:val="32"/>
        </w:rPr>
        <w:t>分，以后每高出</w:t>
      </w:r>
      <w:r>
        <w:rPr>
          <w:rFonts w:eastAsia="仿宋_GB2312" w:hint="eastAsia"/>
          <w:sz w:val="32"/>
          <w:szCs w:val="32"/>
        </w:rPr>
        <w:t>5%</w:t>
      </w:r>
      <w:r>
        <w:rPr>
          <w:rFonts w:eastAsia="仿宋_GB2312" w:hint="eastAsia"/>
          <w:sz w:val="32"/>
          <w:szCs w:val="32"/>
        </w:rPr>
        <w:t>加</w:t>
      </w:r>
      <w:r>
        <w:rPr>
          <w:rFonts w:eastAsia="仿宋_GB2312" w:hint="eastAsia"/>
          <w:sz w:val="32"/>
          <w:szCs w:val="32"/>
        </w:rPr>
        <w:t>1</w:t>
      </w:r>
      <w:r>
        <w:rPr>
          <w:rFonts w:eastAsia="仿宋_GB2312" w:hint="eastAsia"/>
          <w:sz w:val="32"/>
          <w:szCs w:val="32"/>
        </w:rPr>
        <w:t>分，最多得</w:t>
      </w:r>
      <w:r>
        <w:rPr>
          <w:rFonts w:eastAsia="仿宋_GB2312" w:hint="eastAsia"/>
          <w:sz w:val="32"/>
          <w:szCs w:val="32"/>
        </w:rPr>
        <w:t>3</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r>
        <w:rPr>
          <w:rFonts w:eastAsia="仿宋_GB2312"/>
          <w:sz w:val="32"/>
          <w:szCs w:val="32"/>
        </w:rPr>
        <w:t>17</w:t>
      </w:r>
      <w:r>
        <w:rPr>
          <w:rFonts w:eastAsia="仿宋_GB2312" w:hint="eastAsia"/>
          <w:sz w:val="32"/>
          <w:szCs w:val="32"/>
        </w:rPr>
        <w:t>.</w:t>
      </w:r>
      <w:r>
        <w:rPr>
          <w:rFonts w:hint="eastAsia"/>
        </w:rPr>
        <w:t xml:space="preserve"> </w:t>
      </w:r>
      <w:r>
        <w:rPr>
          <w:rFonts w:eastAsia="仿宋_GB2312" w:hint="eastAsia"/>
          <w:sz w:val="32"/>
          <w:szCs w:val="32"/>
        </w:rPr>
        <w:t>标准等绿色公共服务</w:t>
      </w:r>
    </w:p>
    <w:p w:rsidR="003D54E2" w:rsidRDefault="003D54E2" w:rsidP="003D54E2">
      <w:pPr>
        <w:pStyle w:val="Style1"/>
        <w:autoSpaceDE w:val="0"/>
        <w:autoSpaceDN w:val="0"/>
        <w:spacing w:line="360" w:lineRule="auto"/>
        <w:ind w:firstLineChars="199" w:firstLine="637"/>
        <w:jc w:val="left"/>
        <w:rPr>
          <w:rFonts w:eastAsia="仿宋_GB2312"/>
          <w:sz w:val="32"/>
          <w:szCs w:val="32"/>
        </w:rPr>
      </w:pPr>
      <w:r>
        <w:rPr>
          <w:rFonts w:eastAsia="仿宋_GB2312" w:hint="eastAsia"/>
          <w:sz w:val="32"/>
          <w:szCs w:val="32"/>
        </w:rPr>
        <w:t>所申报数据中心围绕绿色数据中心建设主题，通过支持行业会议、参与研究制定相关标准规范等形式公开分享自身发展经验，促进数据中心行业绿色发展。根据相关情况得</w:t>
      </w:r>
      <w:r>
        <w:rPr>
          <w:rFonts w:eastAsia="仿宋_GB2312" w:hint="eastAsia"/>
          <w:sz w:val="32"/>
          <w:szCs w:val="32"/>
        </w:rPr>
        <w:t>0-2</w:t>
      </w:r>
      <w:r>
        <w:rPr>
          <w:rFonts w:eastAsia="仿宋_GB2312" w:hint="eastAsia"/>
          <w:sz w:val="32"/>
          <w:szCs w:val="32"/>
        </w:rPr>
        <w:t>分。</w:t>
      </w:r>
    </w:p>
    <w:p w:rsidR="003D54E2" w:rsidRDefault="003D54E2" w:rsidP="003D54E2">
      <w:pPr>
        <w:spacing w:line="360" w:lineRule="auto"/>
        <w:ind w:firstLineChars="200" w:firstLine="640"/>
        <w:rPr>
          <w:rFonts w:eastAsia="仿宋_GB2312"/>
          <w:sz w:val="32"/>
          <w:szCs w:val="32"/>
        </w:rPr>
      </w:pPr>
    </w:p>
    <w:p w:rsidR="003D54E2" w:rsidRDefault="003D54E2" w:rsidP="003D54E2"/>
    <w:p w:rsidR="003D54E2" w:rsidRDefault="003D54E2" w:rsidP="003D54E2">
      <w:pPr>
        <w:rPr>
          <w:rFonts w:eastAsia="黑体"/>
          <w:sz w:val="32"/>
          <w:szCs w:val="32"/>
        </w:rPr>
      </w:pPr>
      <w:r>
        <w:rPr>
          <w:rFonts w:eastAsia="仿宋_GB2312"/>
          <w:bCs/>
          <w:color w:val="000000"/>
          <w:kern w:val="0"/>
          <w:sz w:val="32"/>
          <w:szCs w:val="32"/>
        </w:rPr>
        <w:br w:type="page"/>
      </w:r>
      <w:r>
        <w:rPr>
          <w:rFonts w:eastAsia="黑体"/>
          <w:sz w:val="32"/>
          <w:szCs w:val="32"/>
        </w:rPr>
        <w:lastRenderedPageBreak/>
        <w:t>附件</w:t>
      </w:r>
      <w:r>
        <w:rPr>
          <w:rFonts w:eastAsia="黑体"/>
          <w:sz w:val="32"/>
          <w:szCs w:val="32"/>
        </w:rPr>
        <w:t>2</w:t>
      </w:r>
    </w:p>
    <w:p w:rsidR="003D54E2" w:rsidRDefault="003D54E2" w:rsidP="003D54E2">
      <w:pPr>
        <w:spacing w:line="600" w:lineRule="exact"/>
        <w:ind w:firstLineChars="200" w:firstLine="640"/>
        <w:jc w:val="left"/>
        <w:rPr>
          <w:rFonts w:eastAsia="仿宋_GB2312"/>
          <w:sz w:val="32"/>
        </w:rPr>
      </w:pPr>
    </w:p>
    <w:p w:rsidR="003D54E2" w:rsidRDefault="003D54E2" w:rsidP="003D54E2">
      <w:pPr>
        <w:spacing w:line="600" w:lineRule="exact"/>
        <w:jc w:val="left"/>
        <w:rPr>
          <w:rFonts w:eastAsia="仿宋_GB2312"/>
          <w:sz w:val="32"/>
        </w:rPr>
      </w:pPr>
    </w:p>
    <w:p w:rsidR="003D54E2" w:rsidRDefault="003D54E2" w:rsidP="003D54E2">
      <w:pPr>
        <w:pStyle w:val="10"/>
        <w:rPr>
          <w:rFonts w:ascii="Times New Roman" w:eastAsia="华文中宋" w:hAnsi="Times New Roman"/>
          <w:b w:val="0"/>
          <w:sz w:val="44"/>
        </w:rPr>
      </w:pPr>
      <w:r>
        <w:rPr>
          <w:rFonts w:ascii="Times New Roman" w:eastAsia="华文中宋" w:hAnsi="Times New Roman"/>
          <w:b w:val="0"/>
          <w:sz w:val="44"/>
        </w:rPr>
        <w:t>绿色数据中心自评价报告</w:t>
      </w:r>
    </w:p>
    <w:p w:rsidR="003D54E2" w:rsidRDefault="003D54E2" w:rsidP="003D54E2">
      <w:r>
        <w:t xml:space="preserve">  </w:t>
      </w:r>
    </w:p>
    <w:p w:rsidR="003D54E2" w:rsidRDefault="003D54E2" w:rsidP="003D54E2">
      <w:pPr>
        <w:rPr>
          <w:sz w:val="32"/>
        </w:rPr>
      </w:pPr>
    </w:p>
    <w:p w:rsidR="003D54E2" w:rsidRDefault="003D54E2" w:rsidP="003D54E2">
      <w:pPr>
        <w:rPr>
          <w:sz w:val="32"/>
        </w:rPr>
      </w:pPr>
    </w:p>
    <w:p w:rsidR="003D54E2" w:rsidRDefault="003D54E2" w:rsidP="003D54E2">
      <w:pPr>
        <w:rPr>
          <w:sz w:val="32"/>
        </w:rPr>
      </w:pPr>
    </w:p>
    <w:p w:rsidR="003D54E2" w:rsidRDefault="003D54E2" w:rsidP="003D54E2">
      <w:pPr>
        <w:rPr>
          <w:sz w:val="32"/>
        </w:rPr>
      </w:pPr>
    </w:p>
    <w:tbl>
      <w:tblPr>
        <w:tblW w:w="0" w:type="auto"/>
        <w:tblLayout w:type="fixed"/>
        <w:tblLook w:val="0000" w:firstRow="0" w:lastRow="0" w:firstColumn="0" w:lastColumn="0" w:noHBand="0" w:noVBand="0"/>
      </w:tblPr>
      <w:tblGrid>
        <w:gridCol w:w="2989"/>
        <w:gridCol w:w="625"/>
        <w:gridCol w:w="4908"/>
      </w:tblGrid>
      <w:tr w:rsidR="003D54E2" w:rsidTr="00F62165">
        <w:tc>
          <w:tcPr>
            <w:tcW w:w="2989" w:type="dxa"/>
          </w:tcPr>
          <w:p w:rsidR="003D54E2" w:rsidRDefault="003D54E2" w:rsidP="00F62165">
            <w:pPr>
              <w:jc w:val="distribute"/>
              <w:rPr>
                <w:rFonts w:eastAsia="楷体_GB2312"/>
                <w:sz w:val="32"/>
              </w:rPr>
            </w:pPr>
            <w:r>
              <w:rPr>
                <w:rFonts w:eastAsia="楷体_GB2312"/>
                <w:sz w:val="32"/>
              </w:rPr>
              <w:t>申请单位（盖章）</w:t>
            </w:r>
          </w:p>
        </w:tc>
        <w:tc>
          <w:tcPr>
            <w:tcW w:w="625" w:type="dxa"/>
          </w:tcPr>
          <w:p w:rsidR="003D54E2" w:rsidRDefault="003D54E2" w:rsidP="00F62165">
            <w:pPr>
              <w:rPr>
                <w:rFonts w:eastAsia="楷体_GB2312"/>
                <w:sz w:val="32"/>
              </w:rPr>
            </w:pPr>
            <w:r>
              <w:rPr>
                <w:rFonts w:eastAsia="楷体_GB2312"/>
                <w:sz w:val="32"/>
              </w:rPr>
              <w:t>：</w:t>
            </w:r>
          </w:p>
        </w:tc>
        <w:tc>
          <w:tcPr>
            <w:tcW w:w="4908" w:type="dxa"/>
          </w:tcPr>
          <w:p w:rsidR="003D54E2" w:rsidRDefault="003D54E2" w:rsidP="00F62165">
            <w:pPr>
              <w:rPr>
                <w:rFonts w:eastAsia="楷体_GB2312"/>
                <w:sz w:val="32"/>
              </w:rPr>
            </w:pPr>
          </w:p>
        </w:tc>
      </w:tr>
      <w:tr w:rsidR="003D54E2" w:rsidTr="00F62165">
        <w:tc>
          <w:tcPr>
            <w:tcW w:w="2989" w:type="dxa"/>
          </w:tcPr>
          <w:p w:rsidR="003D54E2" w:rsidRDefault="003D54E2" w:rsidP="00F62165">
            <w:pPr>
              <w:jc w:val="distribute"/>
              <w:rPr>
                <w:rFonts w:eastAsia="楷体_GB2312"/>
                <w:sz w:val="32"/>
              </w:rPr>
            </w:pPr>
            <w:r>
              <w:rPr>
                <w:rFonts w:eastAsia="楷体_GB2312"/>
                <w:sz w:val="32"/>
              </w:rPr>
              <w:t>数据中心名称</w:t>
            </w:r>
          </w:p>
        </w:tc>
        <w:tc>
          <w:tcPr>
            <w:tcW w:w="625" w:type="dxa"/>
          </w:tcPr>
          <w:p w:rsidR="003D54E2" w:rsidRDefault="003D54E2" w:rsidP="00F62165">
            <w:pPr>
              <w:rPr>
                <w:rFonts w:eastAsia="楷体_GB2312"/>
                <w:sz w:val="32"/>
              </w:rPr>
            </w:pPr>
            <w:r>
              <w:rPr>
                <w:rFonts w:eastAsia="楷体_GB2312"/>
                <w:sz w:val="32"/>
              </w:rPr>
              <w:t>：</w:t>
            </w:r>
          </w:p>
        </w:tc>
        <w:tc>
          <w:tcPr>
            <w:tcW w:w="4908" w:type="dxa"/>
          </w:tcPr>
          <w:p w:rsidR="003D54E2" w:rsidRDefault="003D54E2" w:rsidP="00F62165">
            <w:pPr>
              <w:rPr>
                <w:rFonts w:eastAsia="楷体_GB2312"/>
                <w:sz w:val="32"/>
              </w:rPr>
            </w:pPr>
          </w:p>
        </w:tc>
      </w:tr>
      <w:tr w:rsidR="003D54E2" w:rsidTr="00F62165">
        <w:tc>
          <w:tcPr>
            <w:tcW w:w="2989" w:type="dxa"/>
          </w:tcPr>
          <w:p w:rsidR="003D54E2" w:rsidRDefault="003D54E2" w:rsidP="00F62165">
            <w:pPr>
              <w:jc w:val="distribute"/>
              <w:rPr>
                <w:rFonts w:eastAsia="楷体_GB2312"/>
                <w:sz w:val="32"/>
              </w:rPr>
            </w:pPr>
            <w:r>
              <w:rPr>
                <w:rFonts w:eastAsia="楷体_GB2312"/>
                <w:sz w:val="32"/>
              </w:rPr>
              <w:t>地址及邮编</w:t>
            </w:r>
          </w:p>
        </w:tc>
        <w:tc>
          <w:tcPr>
            <w:tcW w:w="625" w:type="dxa"/>
          </w:tcPr>
          <w:p w:rsidR="003D54E2" w:rsidRDefault="003D54E2" w:rsidP="00F62165">
            <w:pPr>
              <w:rPr>
                <w:rFonts w:eastAsia="楷体_GB2312"/>
                <w:sz w:val="32"/>
              </w:rPr>
            </w:pPr>
            <w:r>
              <w:rPr>
                <w:rFonts w:eastAsia="楷体_GB2312"/>
                <w:sz w:val="32"/>
              </w:rPr>
              <w:t>：</w:t>
            </w:r>
          </w:p>
        </w:tc>
        <w:tc>
          <w:tcPr>
            <w:tcW w:w="4908" w:type="dxa"/>
          </w:tcPr>
          <w:p w:rsidR="003D54E2" w:rsidRDefault="003D54E2" w:rsidP="00F62165">
            <w:pPr>
              <w:rPr>
                <w:rFonts w:eastAsia="楷体_GB2312"/>
                <w:sz w:val="32"/>
              </w:rPr>
            </w:pPr>
          </w:p>
        </w:tc>
      </w:tr>
      <w:tr w:rsidR="003D54E2" w:rsidTr="00F62165">
        <w:tc>
          <w:tcPr>
            <w:tcW w:w="2989" w:type="dxa"/>
          </w:tcPr>
          <w:p w:rsidR="003D54E2" w:rsidRDefault="003D54E2" w:rsidP="00F62165">
            <w:pPr>
              <w:jc w:val="distribute"/>
              <w:rPr>
                <w:rFonts w:eastAsia="楷体_GB2312"/>
                <w:sz w:val="32"/>
              </w:rPr>
            </w:pPr>
            <w:r>
              <w:rPr>
                <w:rFonts w:eastAsia="楷体_GB2312"/>
                <w:sz w:val="32"/>
              </w:rPr>
              <w:t>法定代表人</w:t>
            </w:r>
          </w:p>
        </w:tc>
        <w:tc>
          <w:tcPr>
            <w:tcW w:w="625" w:type="dxa"/>
          </w:tcPr>
          <w:p w:rsidR="003D54E2" w:rsidRDefault="003D54E2" w:rsidP="00F62165">
            <w:pPr>
              <w:rPr>
                <w:rFonts w:eastAsia="楷体_GB2312"/>
                <w:sz w:val="32"/>
              </w:rPr>
            </w:pPr>
            <w:r>
              <w:rPr>
                <w:rFonts w:eastAsia="楷体_GB2312"/>
                <w:sz w:val="32"/>
              </w:rPr>
              <w:t>：</w:t>
            </w:r>
          </w:p>
        </w:tc>
        <w:tc>
          <w:tcPr>
            <w:tcW w:w="4908" w:type="dxa"/>
          </w:tcPr>
          <w:p w:rsidR="003D54E2" w:rsidRDefault="003D54E2" w:rsidP="00F62165">
            <w:pPr>
              <w:rPr>
                <w:rFonts w:eastAsia="楷体_GB2312"/>
                <w:sz w:val="32"/>
              </w:rPr>
            </w:pPr>
          </w:p>
        </w:tc>
      </w:tr>
      <w:tr w:rsidR="003D54E2" w:rsidTr="00F62165">
        <w:tc>
          <w:tcPr>
            <w:tcW w:w="2989" w:type="dxa"/>
          </w:tcPr>
          <w:p w:rsidR="003D54E2" w:rsidRDefault="003D54E2" w:rsidP="00F62165">
            <w:pPr>
              <w:jc w:val="distribute"/>
              <w:rPr>
                <w:rFonts w:eastAsia="楷体_GB2312"/>
                <w:sz w:val="32"/>
              </w:rPr>
            </w:pPr>
            <w:r>
              <w:rPr>
                <w:rFonts w:eastAsia="楷体_GB2312"/>
                <w:sz w:val="32"/>
              </w:rPr>
              <w:t>联系人及手机</w:t>
            </w:r>
          </w:p>
        </w:tc>
        <w:tc>
          <w:tcPr>
            <w:tcW w:w="625" w:type="dxa"/>
          </w:tcPr>
          <w:p w:rsidR="003D54E2" w:rsidRDefault="003D54E2" w:rsidP="00F62165">
            <w:pPr>
              <w:rPr>
                <w:rFonts w:eastAsia="楷体_GB2312"/>
                <w:sz w:val="32"/>
              </w:rPr>
            </w:pPr>
            <w:r>
              <w:rPr>
                <w:rFonts w:eastAsia="楷体_GB2312"/>
                <w:sz w:val="32"/>
              </w:rPr>
              <w:t>：</w:t>
            </w:r>
          </w:p>
        </w:tc>
        <w:tc>
          <w:tcPr>
            <w:tcW w:w="4908" w:type="dxa"/>
          </w:tcPr>
          <w:p w:rsidR="003D54E2" w:rsidRDefault="003D54E2" w:rsidP="00F62165">
            <w:pPr>
              <w:rPr>
                <w:rFonts w:eastAsia="楷体_GB2312"/>
                <w:sz w:val="32"/>
              </w:rPr>
            </w:pPr>
          </w:p>
        </w:tc>
      </w:tr>
      <w:tr w:rsidR="003D54E2" w:rsidTr="00F62165">
        <w:tc>
          <w:tcPr>
            <w:tcW w:w="2989" w:type="dxa"/>
          </w:tcPr>
          <w:p w:rsidR="003D54E2" w:rsidRDefault="003D54E2" w:rsidP="00F62165">
            <w:pPr>
              <w:jc w:val="distribute"/>
              <w:rPr>
                <w:rFonts w:eastAsia="楷体_GB2312"/>
                <w:sz w:val="32"/>
              </w:rPr>
            </w:pPr>
            <w:r>
              <w:rPr>
                <w:rFonts w:eastAsia="楷体_GB2312"/>
                <w:sz w:val="32"/>
              </w:rPr>
              <w:t>电子邮箱</w:t>
            </w:r>
          </w:p>
        </w:tc>
        <w:tc>
          <w:tcPr>
            <w:tcW w:w="625" w:type="dxa"/>
          </w:tcPr>
          <w:p w:rsidR="003D54E2" w:rsidRDefault="003D54E2" w:rsidP="00F62165">
            <w:pPr>
              <w:rPr>
                <w:rFonts w:eastAsia="楷体_GB2312"/>
                <w:sz w:val="32"/>
              </w:rPr>
            </w:pPr>
            <w:r>
              <w:rPr>
                <w:rFonts w:eastAsia="楷体_GB2312"/>
                <w:sz w:val="32"/>
              </w:rPr>
              <w:t>：</w:t>
            </w:r>
          </w:p>
        </w:tc>
        <w:tc>
          <w:tcPr>
            <w:tcW w:w="4908" w:type="dxa"/>
          </w:tcPr>
          <w:p w:rsidR="003D54E2" w:rsidRDefault="003D54E2" w:rsidP="00F62165">
            <w:pPr>
              <w:rPr>
                <w:rFonts w:eastAsia="楷体_GB2312"/>
                <w:sz w:val="32"/>
              </w:rPr>
            </w:pPr>
          </w:p>
        </w:tc>
      </w:tr>
      <w:tr w:rsidR="003D54E2" w:rsidTr="00F62165">
        <w:tc>
          <w:tcPr>
            <w:tcW w:w="2989" w:type="dxa"/>
          </w:tcPr>
          <w:p w:rsidR="003D54E2" w:rsidRDefault="003D54E2" w:rsidP="00F62165">
            <w:pPr>
              <w:jc w:val="distribute"/>
              <w:rPr>
                <w:rFonts w:eastAsia="楷体_GB2312"/>
                <w:sz w:val="32"/>
              </w:rPr>
            </w:pPr>
          </w:p>
        </w:tc>
        <w:tc>
          <w:tcPr>
            <w:tcW w:w="625" w:type="dxa"/>
          </w:tcPr>
          <w:p w:rsidR="003D54E2" w:rsidRDefault="003D54E2" w:rsidP="00F62165">
            <w:pPr>
              <w:rPr>
                <w:rFonts w:eastAsia="楷体_GB2312"/>
                <w:sz w:val="32"/>
              </w:rPr>
            </w:pPr>
          </w:p>
        </w:tc>
        <w:tc>
          <w:tcPr>
            <w:tcW w:w="4908" w:type="dxa"/>
          </w:tcPr>
          <w:p w:rsidR="003D54E2" w:rsidRDefault="003D54E2" w:rsidP="00F62165">
            <w:pPr>
              <w:rPr>
                <w:rFonts w:eastAsia="楷体_GB2312"/>
                <w:sz w:val="32"/>
              </w:rPr>
            </w:pPr>
          </w:p>
        </w:tc>
      </w:tr>
    </w:tbl>
    <w:p w:rsidR="003D54E2" w:rsidRDefault="003D54E2" w:rsidP="003D54E2">
      <w:pPr>
        <w:rPr>
          <w:sz w:val="32"/>
        </w:rPr>
      </w:pPr>
    </w:p>
    <w:p w:rsidR="003D54E2" w:rsidRDefault="003D54E2" w:rsidP="003D54E2">
      <w:pPr>
        <w:rPr>
          <w:sz w:val="32"/>
        </w:rPr>
      </w:pPr>
    </w:p>
    <w:p w:rsidR="003D54E2" w:rsidRDefault="003D54E2" w:rsidP="003D54E2">
      <w:pPr>
        <w:rPr>
          <w:sz w:val="32"/>
        </w:rPr>
      </w:pPr>
    </w:p>
    <w:p w:rsidR="003D54E2" w:rsidRDefault="003D54E2" w:rsidP="003D54E2">
      <w:pPr>
        <w:jc w:val="center"/>
        <w:rPr>
          <w:rFonts w:eastAsia="楷体_GB2312"/>
          <w:bCs/>
          <w:sz w:val="36"/>
        </w:rPr>
      </w:pPr>
      <w:r>
        <w:rPr>
          <w:rFonts w:eastAsia="楷体_GB2312"/>
          <w:bCs/>
          <w:sz w:val="36"/>
        </w:rPr>
        <w:t>中华人民共和国工业和信息化部制</w:t>
      </w:r>
    </w:p>
    <w:p w:rsidR="003D54E2" w:rsidRDefault="003D54E2" w:rsidP="003D54E2">
      <w:pPr>
        <w:jc w:val="center"/>
        <w:rPr>
          <w:rFonts w:eastAsia="楷体_GB2312"/>
          <w:bCs/>
          <w:sz w:val="36"/>
        </w:rPr>
      </w:pPr>
      <w:r>
        <w:rPr>
          <w:rFonts w:eastAsia="楷体_GB2312"/>
          <w:bCs/>
          <w:sz w:val="36"/>
        </w:rPr>
        <w:t xml:space="preserve">20  </w:t>
      </w:r>
      <w:r>
        <w:rPr>
          <w:rFonts w:eastAsia="楷体_GB2312"/>
          <w:bCs/>
          <w:sz w:val="36"/>
        </w:rPr>
        <w:t>年</w:t>
      </w:r>
      <w:r>
        <w:rPr>
          <w:rFonts w:eastAsia="楷体_GB2312"/>
          <w:bCs/>
          <w:sz w:val="36"/>
        </w:rPr>
        <w:t xml:space="preserve">  </w:t>
      </w:r>
      <w:r>
        <w:rPr>
          <w:rFonts w:eastAsia="楷体_GB2312"/>
          <w:bCs/>
          <w:sz w:val="36"/>
        </w:rPr>
        <w:t>月</w:t>
      </w:r>
      <w:r>
        <w:rPr>
          <w:rFonts w:eastAsia="楷体_GB2312"/>
          <w:bCs/>
          <w:sz w:val="36"/>
        </w:rPr>
        <w:t xml:space="preserve">  </w:t>
      </w:r>
      <w:r>
        <w:rPr>
          <w:rFonts w:eastAsia="楷体_GB2312"/>
          <w:bCs/>
          <w:sz w:val="36"/>
        </w:rPr>
        <w:t>日</w:t>
      </w:r>
    </w:p>
    <w:p w:rsidR="003D54E2" w:rsidRDefault="003D54E2" w:rsidP="003D54E2">
      <w:pPr>
        <w:jc w:val="center"/>
        <w:rPr>
          <w:rFonts w:eastAsia="楷体_GB2312"/>
          <w:b/>
          <w:sz w:val="36"/>
        </w:rPr>
      </w:pPr>
    </w:p>
    <w:p w:rsidR="003D54E2" w:rsidRDefault="003D54E2" w:rsidP="003D54E2">
      <w:pPr>
        <w:widowControl/>
        <w:jc w:val="left"/>
        <w:rPr>
          <w:rFonts w:eastAsia="仿宋_GB2312" w:hint="eastAsia"/>
          <w:sz w:val="32"/>
        </w:rPr>
      </w:pPr>
    </w:p>
    <w:p w:rsidR="003D54E2" w:rsidRDefault="003D54E2" w:rsidP="003D54E2">
      <w:pPr>
        <w:widowControl/>
        <w:jc w:val="left"/>
        <w:rPr>
          <w:rFonts w:eastAsia="仿宋_GB2312"/>
          <w:sz w:val="32"/>
        </w:rPr>
      </w:pPr>
    </w:p>
    <w:p w:rsidR="003D54E2" w:rsidRDefault="003D54E2" w:rsidP="003D54E2">
      <w:pPr>
        <w:spacing w:line="360" w:lineRule="auto"/>
        <w:jc w:val="center"/>
        <w:rPr>
          <w:rFonts w:eastAsia="黑体"/>
          <w:sz w:val="36"/>
          <w:szCs w:val="36"/>
        </w:rPr>
      </w:pPr>
      <w:r>
        <w:rPr>
          <w:rFonts w:eastAsia="黑体"/>
          <w:sz w:val="36"/>
          <w:szCs w:val="36"/>
        </w:rPr>
        <w:t>填写说明</w:t>
      </w:r>
    </w:p>
    <w:p w:rsidR="003D54E2" w:rsidRDefault="003D54E2" w:rsidP="003D54E2">
      <w:pPr>
        <w:spacing w:line="360" w:lineRule="auto"/>
        <w:rPr>
          <w:rFonts w:eastAsia="仿宋_GB2312"/>
          <w:b/>
          <w:sz w:val="30"/>
        </w:rPr>
      </w:pPr>
    </w:p>
    <w:p w:rsidR="003D54E2" w:rsidRDefault="003D54E2" w:rsidP="003D54E2">
      <w:pPr>
        <w:spacing w:line="360" w:lineRule="auto"/>
        <w:ind w:firstLineChars="200" w:firstLine="640"/>
        <w:rPr>
          <w:rFonts w:eastAsia="仿宋_GB2312"/>
          <w:sz w:val="32"/>
        </w:rPr>
      </w:pPr>
      <w:r>
        <w:rPr>
          <w:rFonts w:eastAsia="仿宋_GB2312"/>
          <w:sz w:val="32"/>
        </w:rPr>
        <w:t>一、申报企业应当准确、如实填报。</w:t>
      </w:r>
    </w:p>
    <w:p w:rsidR="003D54E2" w:rsidRDefault="003D54E2" w:rsidP="003D54E2">
      <w:pPr>
        <w:spacing w:line="360" w:lineRule="auto"/>
        <w:ind w:firstLineChars="200" w:firstLine="640"/>
        <w:rPr>
          <w:rFonts w:eastAsia="仿宋_GB2312"/>
          <w:sz w:val="32"/>
        </w:rPr>
      </w:pPr>
      <w:r>
        <w:rPr>
          <w:rFonts w:eastAsia="仿宋_GB2312"/>
          <w:sz w:val="32"/>
        </w:rPr>
        <w:t>二、</w:t>
      </w:r>
      <w:r>
        <w:rPr>
          <w:rFonts w:eastAsia="仿宋_GB2312"/>
          <w:sz w:val="32"/>
        </w:rPr>
        <w:t>“</w:t>
      </w:r>
      <w:r>
        <w:rPr>
          <w:rFonts w:eastAsia="仿宋_GB2312"/>
          <w:sz w:val="32"/>
        </w:rPr>
        <w:t>单位名称</w:t>
      </w:r>
      <w:r>
        <w:rPr>
          <w:rFonts w:eastAsia="仿宋_GB2312"/>
          <w:sz w:val="32"/>
        </w:rPr>
        <w:t>”</w:t>
      </w:r>
      <w:r>
        <w:rPr>
          <w:rFonts w:eastAsia="仿宋_GB2312"/>
          <w:sz w:val="32"/>
        </w:rPr>
        <w:t>应填写全称。</w:t>
      </w:r>
    </w:p>
    <w:p w:rsidR="003D54E2" w:rsidRDefault="003D54E2" w:rsidP="003D54E2">
      <w:pPr>
        <w:spacing w:line="360" w:lineRule="auto"/>
        <w:ind w:firstLineChars="200" w:firstLine="640"/>
        <w:rPr>
          <w:rFonts w:eastAsia="仿宋_GB2312" w:hint="eastAsia"/>
          <w:sz w:val="32"/>
        </w:rPr>
      </w:pPr>
      <w:r>
        <w:rPr>
          <w:rFonts w:eastAsia="仿宋_GB2312"/>
          <w:sz w:val="32"/>
        </w:rPr>
        <w:t>三、</w:t>
      </w:r>
      <w:r>
        <w:rPr>
          <w:rFonts w:eastAsia="仿宋_GB2312" w:hint="eastAsia"/>
          <w:sz w:val="32"/>
        </w:rPr>
        <w:t>如所申报数据中心自身为独立法人，应以该数据中心法人作为申报单位。</w:t>
      </w:r>
    </w:p>
    <w:p w:rsidR="003D54E2" w:rsidRDefault="003D54E2" w:rsidP="003D54E2">
      <w:pPr>
        <w:spacing w:line="360" w:lineRule="auto"/>
        <w:ind w:firstLineChars="200" w:firstLine="640"/>
        <w:rPr>
          <w:rFonts w:eastAsia="仿宋_GB2312"/>
          <w:sz w:val="32"/>
        </w:rPr>
      </w:pPr>
      <w:r>
        <w:rPr>
          <w:rFonts w:eastAsia="仿宋_GB2312"/>
          <w:sz w:val="32"/>
        </w:rPr>
        <w:t>四、本申报书中有关项目页面不够时，可另加附页。</w:t>
      </w:r>
    </w:p>
    <w:p w:rsidR="003D54E2" w:rsidRDefault="003D54E2" w:rsidP="003D54E2">
      <w:pPr>
        <w:pStyle w:val="a5"/>
        <w:snapToGrid w:val="0"/>
        <w:spacing w:beforeAutospacing="0" w:afterAutospacing="0" w:line="360" w:lineRule="auto"/>
        <w:ind w:firstLineChars="200" w:firstLine="640"/>
        <w:jc w:val="both"/>
        <w:rPr>
          <w:rFonts w:ascii="仿宋" w:eastAsia="仿宋" w:hAnsi="仿宋"/>
          <w:color w:val="070707"/>
          <w:sz w:val="32"/>
          <w:szCs w:val="32"/>
        </w:rPr>
      </w:pPr>
      <w:r>
        <w:rPr>
          <w:rFonts w:eastAsia="仿宋_GB2312" w:hint="eastAsia"/>
          <w:sz w:val="32"/>
        </w:rPr>
        <w:t>五、</w:t>
      </w:r>
      <w:r>
        <w:rPr>
          <w:rFonts w:eastAsia="仿宋_GB2312"/>
          <w:sz w:val="32"/>
        </w:rPr>
        <w:t>自评价报告应按照规定格式填写，并使用</w:t>
      </w:r>
      <w:r>
        <w:rPr>
          <w:rFonts w:eastAsia="仿宋_GB2312"/>
          <w:sz w:val="32"/>
        </w:rPr>
        <w:t>A4</w:t>
      </w:r>
      <w:r>
        <w:rPr>
          <w:rFonts w:eastAsia="仿宋_GB2312"/>
          <w:sz w:val="32"/>
        </w:rPr>
        <w:t>纸打印装订</w:t>
      </w:r>
      <w:r>
        <w:rPr>
          <w:rFonts w:eastAsia="仿宋_GB2312" w:hint="eastAsia"/>
          <w:sz w:val="32"/>
        </w:rPr>
        <w:t>，纸质版</w:t>
      </w:r>
      <w:r>
        <w:rPr>
          <w:rFonts w:eastAsia="仿宋_GB2312"/>
          <w:sz w:val="32"/>
        </w:rPr>
        <w:t>一式三份、电子版一份（光盘或优盘）。电子版中应包含</w:t>
      </w:r>
      <w:r>
        <w:rPr>
          <w:rFonts w:eastAsia="仿宋_GB2312" w:hint="eastAsia"/>
          <w:sz w:val="32"/>
        </w:rPr>
        <w:t>申请</w:t>
      </w:r>
      <w:r>
        <w:rPr>
          <w:rFonts w:eastAsia="仿宋_GB2312"/>
          <w:sz w:val="32"/>
        </w:rPr>
        <w:t>的</w:t>
      </w:r>
      <w:r>
        <w:rPr>
          <w:rFonts w:eastAsia="仿宋_GB2312"/>
          <w:sz w:val="32"/>
        </w:rPr>
        <w:t>DOC</w:t>
      </w:r>
      <w:r>
        <w:rPr>
          <w:rFonts w:eastAsia="仿宋_GB2312"/>
          <w:sz w:val="32"/>
        </w:rPr>
        <w:t>文档格式、</w:t>
      </w:r>
      <w:r>
        <w:rPr>
          <w:rFonts w:eastAsia="仿宋_GB2312"/>
          <w:sz w:val="32"/>
        </w:rPr>
        <w:t>DOCX</w:t>
      </w:r>
      <w:r>
        <w:rPr>
          <w:rFonts w:eastAsia="仿宋_GB2312"/>
          <w:sz w:val="32"/>
        </w:rPr>
        <w:t>文档格式或</w:t>
      </w:r>
      <w:r>
        <w:rPr>
          <w:rFonts w:eastAsia="仿宋_GB2312"/>
          <w:sz w:val="32"/>
        </w:rPr>
        <w:t>WPS</w:t>
      </w:r>
      <w:r>
        <w:rPr>
          <w:rFonts w:eastAsia="仿宋_GB2312"/>
          <w:sz w:val="32"/>
        </w:rPr>
        <w:t>文档格式文件以及包含全套申报材料</w:t>
      </w:r>
      <w:r>
        <w:rPr>
          <w:rFonts w:eastAsia="仿宋_GB2312" w:hint="eastAsia"/>
          <w:sz w:val="32"/>
        </w:rPr>
        <w:t>的</w:t>
      </w:r>
      <w:r>
        <w:rPr>
          <w:rFonts w:eastAsia="仿宋_GB2312"/>
          <w:sz w:val="32"/>
        </w:rPr>
        <w:t>PDF</w:t>
      </w:r>
      <w:r>
        <w:rPr>
          <w:rFonts w:eastAsia="仿宋_GB2312" w:hint="eastAsia"/>
          <w:sz w:val="32"/>
        </w:rPr>
        <w:t>格式的电子</w:t>
      </w:r>
      <w:r>
        <w:rPr>
          <w:rFonts w:eastAsia="仿宋_GB2312"/>
          <w:sz w:val="32"/>
        </w:rPr>
        <w:t>扫描</w:t>
      </w:r>
      <w:r>
        <w:rPr>
          <w:rFonts w:eastAsia="仿宋_GB2312" w:hint="eastAsia"/>
          <w:sz w:val="32"/>
        </w:rPr>
        <w:t>文件</w:t>
      </w:r>
      <w:r>
        <w:rPr>
          <w:rFonts w:eastAsia="仿宋_GB2312"/>
          <w:sz w:val="32"/>
        </w:rPr>
        <w:t>。</w:t>
      </w:r>
    </w:p>
    <w:p w:rsidR="003D54E2" w:rsidRDefault="003D54E2" w:rsidP="003D54E2">
      <w:pPr>
        <w:spacing w:line="360" w:lineRule="auto"/>
        <w:rPr>
          <w:rFonts w:eastAsia="仿宋_GB2312"/>
          <w:sz w:val="32"/>
        </w:rPr>
      </w:pPr>
    </w:p>
    <w:p w:rsidR="003D54E2" w:rsidRDefault="003D54E2" w:rsidP="003D54E2">
      <w:pPr>
        <w:jc w:val="center"/>
        <w:rPr>
          <w:rFonts w:eastAsia="楷体_GB2312"/>
          <w:b/>
          <w:sz w:val="36"/>
        </w:rPr>
      </w:pPr>
    </w:p>
    <w:p w:rsidR="003D54E2" w:rsidRDefault="003D54E2" w:rsidP="003D54E2">
      <w:pPr>
        <w:jc w:val="center"/>
        <w:rPr>
          <w:rFonts w:eastAsia="楷体_GB2312"/>
          <w:b/>
          <w:sz w:val="36"/>
        </w:rPr>
        <w:sectPr w:rsidR="003D54E2" w:rsidSect="00104A96">
          <w:headerReference w:type="even" r:id="rId8"/>
          <w:headerReference w:type="default" r:id="rId9"/>
          <w:footerReference w:type="even" r:id="rId10"/>
          <w:pgSz w:w="11906" w:h="16838"/>
          <w:pgMar w:top="1440" w:right="1474" w:bottom="1440" w:left="1474" w:header="851" w:footer="992" w:gutter="0"/>
          <w:cols w:space="720"/>
          <w:docGrid w:type="lines" w:linePitch="312"/>
        </w:sectPr>
      </w:pPr>
    </w:p>
    <w:p w:rsidR="003D54E2" w:rsidRDefault="003D54E2" w:rsidP="003D54E2">
      <w:pPr>
        <w:ind w:firstLineChars="200" w:firstLine="640"/>
        <w:jc w:val="left"/>
        <w:rPr>
          <w:rFonts w:eastAsia="黑体"/>
          <w:sz w:val="32"/>
        </w:rPr>
      </w:pPr>
      <w:r>
        <w:rPr>
          <w:rFonts w:eastAsia="黑体"/>
          <w:sz w:val="32"/>
        </w:rPr>
        <w:lastRenderedPageBreak/>
        <w:t>一、基本信息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11"/>
        <w:gridCol w:w="1984"/>
        <w:gridCol w:w="1560"/>
        <w:gridCol w:w="3256"/>
      </w:tblGrid>
      <w:tr w:rsidR="003D54E2" w:rsidTr="00F62165">
        <w:trPr>
          <w:jc w:val="center"/>
        </w:trPr>
        <w:tc>
          <w:tcPr>
            <w:tcW w:w="9211" w:type="dxa"/>
            <w:gridSpan w:val="4"/>
            <w:vAlign w:val="center"/>
          </w:tcPr>
          <w:p w:rsidR="003D54E2" w:rsidRDefault="003D54E2" w:rsidP="00F62165">
            <w:pPr>
              <w:widowControl/>
              <w:rPr>
                <w:rFonts w:eastAsia="楷体_GB2312"/>
                <w:kern w:val="0"/>
                <w:sz w:val="24"/>
              </w:rPr>
            </w:pPr>
            <w:r>
              <w:rPr>
                <w:rFonts w:eastAsia="楷体_GB2312"/>
                <w:b/>
                <w:bCs/>
                <w:kern w:val="0"/>
                <w:sz w:val="28"/>
                <w:szCs w:val="18"/>
              </w:rPr>
              <w:t>（一）</w:t>
            </w:r>
            <w:r>
              <w:rPr>
                <w:rFonts w:eastAsia="楷体_GB2312" w:hint="eastAsia"/>
                <w:b/>
                <w:bCs/>
                <w:kern w:val="0"/>
                <w:sz w:val="28"/>
                <w:szCs w:val="18"/>
              </w:rPr>
              <w:t>申报</w:t>
            </w:r>
            <w:r>
              <w:rPr>
                <w:rFonts w:eastAsia="楷体_GB2312"/>
                <w:b/>
                <w:bCs/>
                <w:kern w:val="0"/>
                <w:sz w:val="28"/>
                <w:szCs w:val="18"/>
              </w:rPr>
              <w:t>单位基本情况</w:t>
            </w: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单位名称</w:t>
            </w:r>
          </w:p>
        </w:tc>
        <w:tc>
          <w:tcPr>
            <w:tcW w:w="6800" w:type="dxa"/>
            <w:gridSpan w:val="3"/>
            <w:vAlign w:val="center"/>
          </w:tcPr>
          <w:p w:rsidR="003D54E2" w:rsidRDefault="003D54E2" w:rsidP="00F62165">
            <w:pPr>
              <w:widowControl/>
              <w:rPr>
                <w:rFonts w:eastAsia="仿宋_GB2312"/>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注册地址</w:t>
            </w:r>
          </w:p>
        </w:tc>
        <w:tc>
          <w:tcPr>
            <w:tcW w:w="6800" w:type="dxa"/>
            <w:gridSpan w:val="3"/>
            <w:vAlign w:val="center"/>
          </w:tcPr>
          <w:p w:rsidR="003D54E2" w:rsidRDefault="003D54E2" w:rsidP="00F62165">
            <w:pPr>
              <w:widowControl/>
              <w:rPr>
                <w:rFonts w:eastAsia="仿宋_GB2312"/>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hint="eastAsia"/>
                <w:kern w:val="0"/>
                <w:sz w:val="24"/>
              </w:rPr>
              <w:t>统一社会信用代码</w:t>
            </w:r>
          </w:p>
        </w:tc>
        <w:tc>
          <w:tcPr>
            <w:tcW w:w="1984" w:type="dxa"/>
            <w:vAlign w:val="center"/>
          </w:tcPr>
          <w:p w:rsidR="003D54E2" w:rsidRDefault="003D54E2" w:rsidP="00F62165">
            <w:pPr>
              <w:widowControl/>
              <w:jc w:val="center"/>
              <w:rPr>
                <w:rFonts w:eastAsia="仿宋_GB2312"/>
                <w:kern w:val="0"/>
                <w:sz w:val="24"/>
              </w:rPr>
            </w:pPr>
          </w:p>
        </w:tc>
        <w:tc>
          <w:tcPr>
            <w:tcW w:w="1560"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单位性质</w:t>
            </w:r>
          </w:p>
        </w:tc>
        <w:tc>
          <w:tcPr>
            <w:tcW w:w="3256" w:type="dxa"/>
            <w:vAlign w:val="center"/>
          </w:tcPr>
          <w:p w:rsidR="003D54E2" w:rsidRDefault="003D54E2" w:rsidP="00F62165">
            <w:pPr>
              <w:jc w:val="center"/>
              <w:rPr>
                <w:rFonts w:eastAsia="仿宋_GB2312"/>
                <w:sz w:val="24"/>
              </w:rPr>
            </w:pPr>
            <w:r>
              <w:rPr>
                <w:rFonts w:eastAsia="仿宋_GB2312"/>
                <w:kern w:val="0"/>
                <w:sz w:val="24"/>
              </w:rPr>
              <w:t>（根据营业执照填写）</w:t>
            </w: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联系地址</w:t>
            </w:r>
          </w:p>
        </w:tc>
        <w:tc>
          <w:tcPr>
            <w:tcW w:w="1984" w:type="dxa"/>
            <w:vAlign w:val="center"/>
          </w:tcPr>
          <w:p w:rsidR="003D54E2" w:rsidRDefault="003D54E2" w:rsidP="00F62165">
            <w:pPr>
              <w:jc w:val="left"/>
              <w:rPr>
                <w:rFonts w:eastAsia="仿宋_GB2312"/>
                <w:sz w:val="24"/>
              </w:rPr>
            </w:pPr>
          </w:p>
        </w:tc>
        <w:tc>
          <w:tcPr>
            <w:tcW w:w="1560"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联系人</w:t>
            </w:r>
          </w:p>
        </w:tc>
        <w:tc>
          <w:tcPr>
            <w:tcW w:w="3256" w:type="dxa"/>
            <w:vAlign w:val="center"/>
          </w:tcPr>
          <w:p w:rsidR="003D54E2" w:rsidRDefault="003D54E2" w:rsidP="00F62165">
            <w:pPr>
              <w:widowControl/>
              <w:rPr>
                <w:rFonts w:eastAsia="仿宋_GB2312"/>
                <w:kern w:val="0"/>
                <w:sz w:val="24"/>
              </w:rPr>
            </w:pPr>
            <w:r>
              <w:rPr>
                <w:rFonts w:eastAsia="仿宋_GB2312"/>
                <w:kern w:val="0"/>
                <w:sz w:val="24"/>
              </w:rPr>
              <w:t xml:space="preserve">　</w:t>
            </w: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联系电话</w:t>
            </w:r>
          </w:p>
        </w:tc>
        <w:tc>
          <w:tcPr>
            <w:tcW w:w="1984" w:type="dxa"/>
            <w:vAlign w:val="center"/>
          </w:tcPr>
          <w:p w:rsidR="003D54E2" w:rsidRDefault="003D54E2" w:rsidP="00F62165">
            <w:pPr>
              <w:widowControl/>
              <w:rPr>
                <w:rFonts w:eastAsia="仿宋_GB2312"/>
                <w:kern w:val="0"/>
                <w:sz w:val="24"/>
              </w:rPr>
            </w:pPr>
          </w:p>
        </w:tc>
        <w:tc>
          <w:tcPr>
            <w:tcW w:w="1560"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电子邮件</w:t>
            </w:r>
          </w:p>
        </w:tc>
        <w:tc>
          <w:tcPr>
            <w:tcW w:w="3256" w:type="dxa"/>
            <w:vAlign w:val="center"/>
          </w:tcPr>
          <w:p w:rsidR="003D54E2" w:rsidRDefault="003D54E2" w:rsidP="00F62165">
            <w:pPr>
              <w:widowControl/>
              <w:rPr>
                <w:rFonts w:eastAsia="仿宋_GB2312"/>
                <w:kern w:val="0"/>
                <w:sz w:val="24"/>
              </w:rPr>
            </w:pPr>
            <w:r>
              <w:rPr>
                <w:rFonts w:eastAsia="仿宋_GB2312"/>
                <w:kern w:val="0"/>
                <w:sz w:val="24"/>
              </w:rPr>
              <w:t xml:space="preserve">　</w:t>
            </w: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主营业务</w:t>
            </w:r>
          </w:p>
        </w:tc>
        <w:tc>
          <w:tcPr>
            <w:tcW w:w="6800" w:type="dxa"/>
            <w:gridSpan w:val="3"/>
            <w:vAlign w:val="center"/>
          </w:tcPr>
          <w:p w:rsidR="003D54E2" w:rsidRDefault="003D54E2" w:rsidP="00F62165">
            <w:pPr>
              <w:widowControl/>
              <w:jc w:val="left"/>
              <w:rPr>
                <w:rFonts w:eastAsia="仿宋_GB2312"/>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近三年主营业务收入</w:t>
            </w:r>
          </w:p>
        </w:tc>
        <w:tc>
          <w:tcPr>
            <w:tcW w:w="1984" w:type="dxa"/>
            <w:vAlign w:val="center"/>
          </w:tcPr>
          <w:p w:rsidR="003D54E2" w:rsidRDefault="003D54E2" w:rsidP="00F62165">
            <w:pPr>
              <w:widowControl/>
              <w:jc w:val="left"/>
              <w:rPr>
                <w:rFonts w:eastAsia="仿宋_GB2312"/>
                <w:kern w:val="0"/>
                <w:sz w:val="24"/>
              </w:rPr>
            </w:pPr>
          </w:p>
        </w:tc>
        <w:tc>
          <w:tcPr>
            <w:tcW w:w="1560"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近三年</w:t>
            </w:r>
          </w:p>
          <w:p w:rsidR="003D54E2" w:rsidRDefault="003D54E2" w:rsidP="00F62165">
            <w:pPr>
              <w:widowControl/>
              <w:jc w:val="center"/>
              <w:rPr>
                <w:rFonts w:eastAsia="仿宋_GB2312" w:hint="eastAsia"/>
                <w:kern w:val="0"/>
                <w:sz w:val="24"/>
              </w:rPr>
            </w:pPr>
            <w:r>
              <w:rPr>
                <w:rFonts w:eastAsia="仿宋_GB2312" w:hint="eastAsia"/>
                <w:kern w:val="0"/>
                <w:sz w:val="24"/>
              </w:rPr>
              <w:t>净利润</w:t>
            </w:r>
          </w:p>
        </w:tc>
        <w:tc>
          <w:tcPr>
            <w:tcW w:w="3256" w:type="dxa"/>
            <w:vAlign w:val="center"/>
          </w:tcPr>
          <w:p w:rsidR="003D54E2" w:rsidRDefault="003D54E2" w:rsidP="00F62165">
            <w:pPr>
              <w:widowControl/>
              <w:jc w:val="left"/>
              <w:rPr>
                <w:rFonts w:eastAsia="仿宋_GB2312"/>
                <w:kern w:val="0"/>
                <w:sz w:val="24"/>
              </w:rPr>
            </w:pPr>
          </w:p>
        </w:tc>
      </w:tr>
      <w:tr w:rsidR="003D54E2" w:rsidTr="00F62165">
        <w:trPr>
          <w:jc w:val="center"/>
        </w:trPr>
        <w:tc>
          <w:tcPr>
            <w:tcW w:w="2411" w:type="dxa"/>
            <w:vMerge w:val="restart"/>
            <w:vAlign w:val="center"/>
          </w:tcPr>
          <w:p w:rsidR="003D54E2" w:rsidRDefault="003D54E2" w:rsidP="00F62165">
            <w:pPr>
              <w:widowControl/>
              <w:jc w:val="center"/>
              <w:rPr>
                <w:rFonts w:eastAsia="仿宋_GB2312"/>
                <w:kern w:val="0"/>
                <w:sz w:val="24"/>
              </w:rPr>
            </w:pPr>
            <w:r>
              <w:rPr>
                <w:rFonts w:eastAsia="仿宋_GB2312"/>
                <w:kern w:val="0"/>
                <w:sz w:val="24"/>
              </w:rPr>
              <w:t>已</w:t>
            </w:r>
            <w:r>
              <w:rPr>
                <w:rFonts w:eastAsia="仿宋_GB2312" w:hint="eastAsia"/>
                <w:kern w:val="0"/>
                <w:sz w:val="24"/>
              </w:rPr>
              <w:t>获</w:t>
            </w:r>
            <w:proofErr w:type="gramStart"/>
            <w:r>
              <w:rPr>
                <w:rFonts w:eastAsia="仿宋_GB2312" w:hint="eastAsia"/>
                <w:kern w:val="0"/>
                <w:sz w:val="24"/>
              </w:rPr>
              <w:t>颁</w:t>
            </w:r>
            <w:proofErr w:type="gramEnd"/>
            <w:r>
              <w:rPr>
                <w:rFonts w:eastAsia="仿宋_GB2312"/>
                <w:kern w:val="0"/>
                <w:sz w:val="24"/>
              </w:rPr>
              <w:t>增值电信业务经营许可情况</w:t>
            </w:r>
          </w:p>
        </w:tc>
        <w:tc>
          <w:tcPr>
            <w:tcW w:w="1984" w:type="dxa"/>
            <w:vAlign w:val="center"/>
          </w:tcPr>
          <w:p w:rsidR="003D54E2" w:rsidRDefault="003D54E2" w:rsidP="00F62165">
            <w:pPr>
              <w:widowControl/>
              <w:jc w:val="center"/>
              <w:rPr>
                <w:rFonts w:eastAsia="仿宋_GB2312"/>
                <w:kern w:val="0"/>
                <w:sz w:val="24"/>
              </w:rPr>
            </w:pPr>
            <w:r>
              <w:rPr>
                <w:rFonts w:eastAsia="仿宋_GB2312" w:hint="eastAsia"/>
                <w:kern w:val="0"/>
                <w:sz w:val="24"/>
              </w:rPr>
              <w:t>许可证类别</w:t>
            </w:r>
          </w:p>
        </w:tc>
        <w:tc>
          <w:tcPr>
            <w:tcW w:w="1560" w:type="dxa"/>
            <w:vAlign w:val="center"/>
          </w:tcPr>
          <w:p w:rsidR="003D54E2" w:rsidRDefault="003D54E2" w:rsidP="00F62165">
            <w:pPr>
              <w:widowControl/>
              <w:jc w:val="center"/>
              <w:rPr>
                <w:rFonts w:eastAsia="仿宋_GB2312"/>
                <w:kern w:val="0"/>
                <w:sz w:val="24"/>
              </w:rPr>
            </w:pPr>
            <w:r>
              <w:rPr>
                <w:rFonts w:eastAsia="仿宋_GB2312" w:hint="eastAsia"/>
                <w:kern w:val="0"/>
                <w:sz w:val="24"/>
              </w:rPr>
              <w:t>颁发机关</w:t>
            </w:r>
          </w:p>
        </w:tc>
        <w:tc>
          <w:tcPr>
            <w:tcW w:w="3256" w:type="dxa"/>
            <w:vAlign w:val="center"/>
          </w:tcPr>
          <w:p w:rsidR="003D54E2" w:rsidRDefault="003D54E2" w:rsidP="00F62165">
            <w:pPr>
              <w:widowControl/>
              <w:jc w:val="center"/>
              <w:rPr>
                <w:rFonts w:eastAsia="仿宋_GB2312"/>
                <w:kern w:val="0"/>
                <w:sz w:val="24"/>
              </w:rPr>
            </w:pPr>
            <w:r>
              <w:rPr>
                <w:rFonts w:eastAsia="仿宋_GB2312" w:hint="eastAsia"/>
                <w:kern w:val="0"/>
                <w:sz w:val="24"/>
              </w:rPr>
              <w:t>许</w:t>
            </w:r>
            <w:r>
              <w:rPr>
                <w:rFonts w:eastAsia="仿宋_GB2312"/>
                <w:kern w:val="0"/>
                <w:sz w:val="24"/>
              </w:rPr>
              <w:t>可证号</w:t>
            </w:r>
          </w:p>
        </w:tc>
      </w:tr>
      <w:tr w:rsidR="003D54E2" w:rsidTr="00F62165">
        <w:trPr>
          <w:jc w:val="center"/>
        </w:trPr>
        <w:tc>
          <w:tcPr>
            <w:tcW w:w="2411" w:type="dxa"/>
            <w:vMerge/>
            <w:vAlign w:val="center"/>
          </w:tcPr>
          <w:p w:rsidR="003D54E2" w:rsidRDefault="003D54E2" w:rsidP="00F62165">
            <w:pPr>
              <w:widowControl/>
              <w:jc w:val="center"/>
              <w:rPr>
                <w:rFonts w:eastAsia="仿宋_GB2312"/>
                <w:kern w:val="0"/>
                <w:sz w:val="24"/>
              </w:rPr>
            </w:pPr>
          </w:p>
        </w:tc>
        <w:tc>
          <w:tcPr>
            <w:tcW w:w="1984" w:type="dxa"/>
            <w:vAlign w:val="center"/>
          </w:tcPr>
          <w:p w:rsidR="003D54E2" w:rsidRDefault="003D54E2" w:rsidP="00F62165">
            <w:pPr>
              <w:widowControl/>
              <w:rPr>
                <w:rFonts w:eastAsia="仿宋_GB2312"/>
                <w:kern w:val="0"/>
                <w:sz w:val="24"/>
              </w:rPr>
            </w:pPr>
          </w:p>
        </w:tc>
        <w:tc>
          <w:tcPr>
            <w:tcW w:w="1560" w:type="dxa"/>
            <w:vAlign w:val="center"/>
          </w:tcPr>
          <w:p w:rsidR="003D54E2" w:rsidRDefault="003D54E2" w:rsidP="00F62165">
            <w:pPr>
              <w:widowControl/>
              <w:rPr>
                <w:rFonts w:eastAsia="仿宋_GB2312" w:hint="eastAsia"/>
                <w:kern w:val="0"/>
                <w:sz w:val="24"/>
              </w:rPr>
            </w:pPr>
          </w:p>
        </w:tc>
        <w:tc>
          <w:tcPr>
            <w:tcW w:w="3256" w:type="dxa"/>
            <w:vAlign w:val="center"/>
          </w:tcPr>
          <w:p w:rsidR="003D54E2" w:rsidRDefault="003D54E2" w:rsidP="00F62165">
            <w:pPr>
              <w:widowControl/>
              <w:rPr>
                <w:rFonts w:eastAsia="仿宋_GB2312"/>
                <w:kern w:val="0"/>
                <w:sz w:val="24"/>
              </w:rPr>
            </w:pPr>
          </w:p>
        </w:tc>
      </w:tr>
      <w:tr w:rsidR="003D54E2" w:rsidTr="00F62165">
        <w:trPr>
          <w:jc w:val="center"/>
        </w:trPr>
        <w:tc>
          <w:tcPr>
            <w:tcW w:w="2411" w:type="dxa"/>
            <w:vMerge/>
            <w:vAlign w:val="center"/>
          </w:tcPr>
          <w:p w:rsidR="003D54E2" w:rsidRDefault="003D54E2" w:rsidP="00F62165">
            <w:pPr>
              <w:widowControl/>
              <w:jc w:val="center"/>
              <w:rPr>
                <w:rFonts w:eastAsia="仿宋_GB2312"/>
                <w:kern w:val="0"/>
                <w:sz w:val="24"/>
              </w:rPr>
            </w:pPr>
          </w:p>
        </w:tc>
        <w:tc>
          <w:tcPr>
            <w:tcW w:w="1984" w:type="dxa"/>
            <w:vAlign w:val="center"/>
          </w:tcPr>
          <w:p w:rsidR="003D54E2" w:rsidRDefault="003D54E2" w:rsidP="00F62165">
            <w:pPr>
              <w:widowControl/>
              <w:rPr>
                <w:rFonts w:eastAsia="仿宋_GB2312"/>
                <w:kern w:val="0"/>
                <w:sz w:val="24"/>
              </w:rPr>
            </w:pPr>
          </w:p>
        </w:tc>
        <w:tc>
          <w:tcPr>
            <w:tcW w:w="1560" w:type="dxa"/>
            <w:vAlign w:val="center"/>
          </w:tcPr>
          <w:p w:rsidR="003D54E2" w:rsidRDefault="003D54E2" w:rsidP="00F62165">
            <w:pPr>
              <w:widowControl/>
              <w:rPr>
                <w:rFonts w:eastAsia="仿宋_GB2312" w:hint="eastAsia"/>
                <w:kern w:val="0"/>
                <w:sz w:val="24"/>
              </w:rPr>
            </w:pPr>
          </w:p>
        </w:tc>
        <w:tc>
          <w:tcPr>
            <w:tcW w:w="3256" w:type="dxa"/>
            <w:vAlign w:val="center"/>
          </w:tcPr>
          <w:p w:rsidR="003D54E2" w:rsidRDefault="003D54E2" w:rsidP="00F62165">
            <w:pPr>
              <w:widowControl/>
              <w:rPr>
                <w:rFonts w:eastAsia="仿宋_GB2312"/>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单位简介</w:t>
            </w:r>
          </w:p>
        </w:tc>
        <w:tc>
          <w:tcPr>
            <w:tcW w:w="6800" w:type="dxa"/>
            <w:gridSpan w:val="3"/>
            <w:vAlign w:val="center"/>
          </w:tcPr>
          <w:p w:rsidR="003D54E2" w:rsidRDefault="003D54E2" w:rsidP="00F62165">
            <w:pPr>
              <w:widowControl/>
              <w:rPr>
                <w:rFonts w:eastAsia="仿宋_GB2312"/>
                <w:kern w:val="0"/>
                <w:sz w:val="24"/>
              </w:rPr>
            </w:pPr>
            <w:r>
              <w:rPr>
                <w:rFonts w:eastAsia="仿宋_GB2312"/>
                <w:kern w:val="0"/>
                <w:sz w:val="24"/>
              </w:rPr>
              <w:t>（至少应包含：</w:t>
            </w:r>
            <w:r>
              <w:rPr>
                <w:rFonts w:eastAsia="仿宋_GB2312" w:hint="eastAsia"/>
                <w:kern w:val="0"/>
                <w:sz w:val="24"/>
              </w:rPr>
              <w:t>成立时间，是否上市企业，股权组成，在数据中心领域开展业务情况，人员规模，业务模式，</w:t>
            </w:r>
            <w:r>
              <w:rPr>
                <w:rFonts w:eastAsia="仿宋_GB2312"/>
                <w:kern w:val="0"/>
                <w:sz w:val="24"/>
              </w:rPr>
              <w:t>已设立分支机构情况</w:t>
            </w:r>
            <w:r>
              <w:rPr>
                <w:rFonts w:eastAsia="仿宋_GB2312" w:hint="eastAsia"/>
                <w:kern w:val="0"/>
                <w:sz w:val="24"/>
              </w:rPr>
              <w:t>等，</w:t>
            </w:r>
            <w:r>
              <w:rPr>
                <w:rFonts w:eastAsia="仿宋_GB2312" w:hint="eastAsia"/>
                <w:kern w:val="0"/>
                <w:sz w:val="24"/>
              </w:rPr>
              <w:t>500</w:t>
            </w:r>
            <w:r>
              <w:rPr>
                <w:rFonts w:eastAsia="仿宋_GB2312" w:hint="eastAsia"/>
                <w:kern w:val="0"/>
                <w:sz w:val="24"/>
              </w:rPr>
              <w:t>字以内</w:t>
            </w:r>
            <w:r>
              <w:rPr>
                <w:rFonts w:eastAsia="仿宋_GB2312"/>
                <w:kern w:val="0"/>
                <w:sz w:val="24"/>
              </w:rPr>
              <w:t>）</w:t>
            </w:r>
          </w:p>
          <w:p w:rsidR="003D54E2" w:rsidRDefault="003D54E2" w:rsidP="00F62165">
            <w:pPr>
              <w:widowControl/>
              <w:rPr>
                <w:rFonts w:eastAsia="仿宋_GB2312"/>
                <w:kern w:val="0"/>
                <w:sz w:val="24"/>
              </w:rPr>
            </w:pPr>
          </w:p>
          <w:p w:rsidR="003D54E2" w:rsidRDefault="003D54E2" w:rsidP="00F62165">
            <w:pPr>
              <w:widowControl/>
              <w:rPr>
                <w:rFonts w:eastAsia="仿宋_GB2312"/>
                <w:kern w:val="0"/>
                <w:sz w:val="24"/>
              </w:rPr>
            </w:pPr>
          </w:p>
          <w:p w:rsidR="003D54E2" w:rsidRDefault="003D54E2" w:rsidP="00F62165">
            <w:pPr>
              <w:widowControl/>
              <w:rPr>
                <w:rFonts w:eastAsia="仿宋_GB2312"/>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hint="eastAsia"/>
                <w:kern w:val="0"/>
                <w:sz w:val="24"/>
              </w:rPr>
              <w:t>数据中心产权情况</w:t>
            </w:r>
          </w:p>
        </w:tc>
        <w:tc>
          <w:tcPr>
            <w:tcW w:w="6800" w:type="dxa"/>
            <w:gridSpan w:val="3"/>
            <w:vAlign w:val="center"/>
          </w:tcPr>
          <w:p w:rsidR="003D54E2" w:rsidRDefault="003D54E2" w:rsidP="00F62165">
            <w:pPr>
              <w:widowControl/>
              <w:rPr>
                <w:rFonts w:eastAsia="仿宋_GB2312"/>
                <w:kern w:val="0"/>
                <w:sz w:val="24"/>
              </w:rPr>
            </w:pPr>
            <w:r>
              <w:rPr>
                <w:rFonts w:eastAsia="仿宋_GB2312"/>
                <w:kern w:val="0"/>
                <w:sz w:val="24"/>
              </w:rPr>
              <w:t>（</w:t>
            </w:r>
            <w:r>
              <w:rPr>
                <w:rFonts w:eastAsia="仿宋_GB2312" w:hint="eastAsia"/>
                <w:kern w:val="0"/>
                <w:sz w:val="24"/>
              </w:rPr>
              <w:t>包含：申报单位与申报参评</w:t>
            </w:r>
            <w:r>
              <w:rPr>
                <w:rFonts w:eastAsia="仿宋_GB2312"/>
                <w:kern w:val="0"/>
                <w:sz w:val="24"/>
              </w:rPr>
              <w:t>数据中心产权</w:t>
            </w:r>
            <w:r>
              <w:rPr>
                <w:rFonts w:eastAsia="仿宋_GB2312" w:hint="eastAsia"/>
                <w:kern w:val="0"/>
                <w:sz w:val="24"/>
              </w:rPr>
              <w:t>权属关系，以及其资产权属构成</w:t>
            </w:r>
            <w:r>
              <w:rPr>
                <w:rFonts w:eastAsia="仿宋_GB2312"/>
                <w:kern w:val="0"/>
                <w:sz w:val="24"/>
              </w:rPr>
              <w:t>）</w:t>
            </w:r>
          </w:p>
        </w:tc>
      </w:tr>
      <w:tr w:rsidR="003D54E2" w:rsidTr="00F62165">
        <w:trPr>
          <w:jc w:val="center"/>
        </w:trPr>
        <w:tc>
          <w:tcPr>
            <w:tcW w:w="9211" w:type="dxa"/>
            <w:gridSpan w:val="4"/>
          </w:tcPr>
          <w:p w:rsidR="003D54E2" w:rsidRDefault="003D54E2" w:rsidP="00F62165">
            <w:pPr>
              <w:widowControl/>
              <w:jc w:val="center"/>
              <w:rPr>
                <w:rFonts w:eastAsia="仿宋_GB2312" w:hint="eastAsia"/>
                <w:b/>
                <w:kern w:val="0"/>
                <w:sz w:val="24"/>
              </w:rPr>
            </w:pPr>
            <w:r>
              <w:rPr>
                <w:rFonts w:eastAsia="仿宋_GB2312"/>
                <w:b/>
                <w:kern w:val="0"/>
                <w:sz w:val="24"/>
              </w:rPr>
              <w:t>承诺</w:t>
            </w:r>
            <w:r>
              <w:rPr>
                <w:rFonts w:eastAsia="仿宋_GB2312" w:hint="eastAsia"/>
                <w:b/>
                <w:kern w:val="0"/>
                <w:sz w:val="24"/>
              </w:rPr>
              <w:t>函</w:t>
            </w:r>
          </w:p>
          <w:p w:rsidR="003D54E2" w:rsidRDefault="003D54E2" w:rsidP="00F62165">
            <w:pPr>
              <w:widowControl/>
              <w:ind w:firstLineChars="200" w:firstLine="482"/>
              <w:rPr>
                <w:rFonts w:eastAsia="仿宋_GB2312"/>
                <w:b/>
                <w:kern w:val="0"/>
                <w:sz w:val="24"/>
              </w:rPr>
            </w:pPr>
            <w:r>
              <w:rPr>
                <w:rFonts w:eastAsia="仿宋_GB2312" w:hint="eastAsia"/>
                <w:b/>
                <w:kern w:val="0"/>
                <w:sz w:val="24"/>
              </w:rPr>
              <w:t>我单位郑重承诺</w:t>
            </w:r>
            <w:r>
              <w:rPr>
                <w:rFonts w:eastAsia="仿宋_GB2312" w:hint="eastAsia"/>
                <w:b/>
                <w:kern w:val="0"/>
                <w:sz w:val="24"/>
              </w:rPr>
              <w:t>:</w:t>
            </w:r>
            <w:r>
              <w:rPr>
                <w:rFonts w:eastAsia="仿宋_GB2312" w:hint="eastAsia"/>
                <w:b/>
                <w:kern w:val="0"/>
                <w:sz w:val="24"/>
              </w:rPr>
              <w:t>本次申报所提交的相关数据和信息均真实、有效，愿接受并积极配合主管部门的监督抽查和核验。如有违反，愿承担由此产生的相应责任。</w:t>
            </w:r>
          </w:p>
          <w:p w:rsidR="003D54E2" w:rsidRDefault="003D54E2" w:rsidP="00F62165">
            <w:pPr>
              <w:widowControl/>
              <w:ind w:firstLineChars="207" w:firstLine="497"/>
              <w:rPr>
                <w:rFonts w:eastAsia="仿宋_GB2312"/>
                <w:kern w:val="0"/>
                <w:sz w:val="24"/>
              </w:rPr>
            </w:pPr>
          </w:p>
          <w:p w:rsidR="003D54E2" w:rsidRDefault="003D54E2" w:rsidP="00F62165">
            <w:pPr>
              <w:widowControl/>
              <w:wordWrap w:val="0"/>
              <w:jc w:val="right"/>
              <w:rPr>
                <w:rFonts w:eastAsia="仿宋_GB2312"/>
                <w:b/>
                <w:kern w:val="0"/>
                <w:sz w:val="24"/>
              </w:rPr>
            </w:pPr>
            <w:r>
              <w:rPr>
                <w:rFonts w:eastAsia="仿宋_GB2312"/>
                <w:b/>
                <w:kern w:val="0"/>
                <w:sz w:val="24"/>
              </w:rPr>
              <w:t>法定代表人签字：</w:t>
            </w:r>
            <w:r>
              <w:rPr>
                <w:rFonts w:eastAsia="仿宋_GB2312"/>
                <w:b/>
                <w:kern w:val="0"/>
                <w:sz w:val="24"/>
              </w:rPr>
              <w:t xml:space="preserve">       </w:t>
            </w:r>
          </w:p>
          <w:p w:rsidR="003D54E2" w:rsidRDefault="003D54E2" w:rsidP="00F62165">
            <w:pPr>
              <w:widowControl/>
              <w:ind w:leftChars="2911" w:left="6113"/>
              <w:rPr>
                <w:rFonts w:eastAsia="仿宋_GB2312"/>
                <w:b/>
                <w:kern w:val="0"/>
                <w:sz w:val="24"/>
              </w:rPr>
            </w:pPr>
            <w:r>
              <w:rPr>
                <w:rFonts w:eastAsia="仿宋_GB2312"/>
                <w:b/>
                <w:kern w:val="0"/>
                <w:sz w:val="24"/>
              </w:rPr>
              <w:t>（盖章）</w:t>
            </w:r>
          </w:p>
          <w:p w:rsidR="003D54E2" w:rsidRDefault="003D54E2" w:rsidP="00F62165">
            <w:pPr>
              <w:widowControl/>
              <w:ind w:leftChars="2911" w:left="6113"/>
              <w:rPr>
                <w:rFonts w:eastAsia="仿宋_GB2312" w:hint="eastAsia"/>
                <w:b/>
                <w:kern w:val="0"/>
                <w:sz w:val="24"/>
              </w:rPr>
            </w:pPr>
            <w:r>
              <w:rPr>
                <w:rFonts w:eastAsia="仿宋_GB2312"/>
                <w:b/>
                <w:kern w:val="0"/>
                <w:sz w:val="24"/>
              </w:rPr>
              <w:t>日期：</w:t>
            </w:r>
          </w:p>
        </w:tc>
      </w:tr>
    </w:tbl>
    <w:p w:rsidR="003D54E2" w:rsidRDefault="003D54E2" w:rsidP="003D54E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11"/>
        <w:gridCol w:w="1984"/>
        <w:gridCol w:w="315"/>
        <w:gridCol w:w="1824"/>
        <w:gridCol w:w="54"/>
        <w:gridCol w:w="52"/>
        <w:gridCol w:w="2571"/>
      </w:tblGrid>
      <w:tr w:rsidR="003D54E2" w:rsidTr="00F62165">
        <w:trPr>
          <w:jc w:val="center"/>
        </w:trPr>
        <w:tc>
          <w:tcPr>
            <w:tcW w:w="9211" w:type="dxa"/>
            <w:gridSpan w:val="7"/>
            <w:vAlign w:val="center"/>
          </w:tcPr>
          <w:p w:rsidR="003D54E2" w:rsidRDefault="003D54E2" w:rsidP="00F62165">
            <w:pPr>
              <w:widowControl/>
              <w:rPr>
                <w:rFonts w:eastAsia="黑体"/>
                <w:kern w:val="0"/>
                <w:sz w:val="32"/>
              </w:rPr>
            </w:pPr>
            <w:r>
              <w:rPr>
                <w:rFonts w:eastAsia="楷体_GB2312"/>
                <w:b/>
                <w:bCs/>
                <w:kern w:val="0"/>
                <w:sz w:val="28"/>
                <w:szCs w:val="18"/>
              </w:rPr>
              <w:t>（二）数据中心基本信息</w:t>
            </w: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数据中心名称</w:t>
            </w:r>
          </w:p>
        </w:tc>
        <w:tc>
          <w:tcPr>
            <w:tcW w:w="2299" w:type="dxa"/>
            <w:gridSpan w:val="2"/>
            <w:vAlign w:val="center"/>
          </w:tcPr>
          <w:p w:rsidR="003D54E2" w:rsidRDefault="003D54E2" w:rsidP="00F62165">
            <w:pPr>
              <w:widowControl/>
              <w:rPr>
                <w:rFonts w:eastAsia="仿宋_GB2312"/>
                <w:kern w:val="0"/>
                <w:sz w:val="24"/>
              </w:rPr>
            </w:pPr>
          </w:p>
        </w:tc>
        <w:tc>
          <w:tcPr>
            <w:tcW w:w="1878" w:type="dxa"/>
            <w:gridSpan w:val="2"/>
            <w:vAlign w:val="center"/>
          </w:tcPr>
          <w:p w:rsidR="003D54E2" w:rsidRDefault="003D54E2" w:rsidP="00F62165">
            <w:pPr>
              <w:widowControl/>
              <w:jc w:val="center"/>
              <w:rPr>
                <w:rFonts w:eastAsia="仿宋_GB2312"/>
                <w:kern w:val="0"/>
                <w:sz w:val="24"/>
              </w:rPr>
            </w:pPr>
            <w:r>
              <w:rPr>
                <w:rFonts w:eastAsia="仿宋_GB2312"/>
                <w:kern w:val="0"/>
                <w:sz w:val="24"/>
              </w:rPr>
              <w:t>地址</w:t>
            </w:r>
          </w:p>
        </w:tc>
        <w:tc>
          <w:tcPr>
            <w:tcW w:w="2623" w:type="dxa"/>
            <w:gridSpan w:val="2"/>
            <w:vAlign w:val="center"/>
          </w:tcPr>
          <w:p w:rsidR="003D54E2" w:rsidRDefault="003D54E2" w:rsidP="00F62165">
            <w:pPr>
              <w:widowControl/>
              <w:rPr>
                <w:rFonts w:eastAsia="仿宋_GB2312"/>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备案管理机关</w:t>
            </w:r>
          </w:p>
        </w:tc>
        <w:tc>
          <w:tcPr>
            <w:tcW w:w="2299" w:type="dxa"/>
            <w:gridSpan w:val="2"/>
            <w:vAlign w:val="center"/>
          </w:tcPr>
          <w:p w:rsidR="003D54E2" w:rsidRDefault="003D54E2" w:rsidP="00F62165">
            <w:pPr>
              <w:widowControl/>
              <w:jc w:val="left"/>
              <w:rPr>
                <w:rFonts w:eastAsia="仿宋_GB2312"/>
                <w:kern w:val="0"/>
                <w:sz w:val="24"/>
              </w:rPr>
            </w:pPr>
          </w:p>
        </w:tc>
        <w:tc>
          <w:tcPr>
            <w:tcW w:w="1878" w:type="dxa"/>
            <w:gridSpan w:val="2"/>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备案名称及地址</w:t>
            </w:r>
          </w:p>
        </w:tc>
        <w:tc>
          <w:tcPr>
            <w:tcW w:w="2623" w:type="dxa"/>
            <w:gridSpan w:val="2"/>
            <w:vAlign w:val="center"/>
          </w:tcPr>
          <w:p w:rsidR="003D54E2" w:rsidRDefault="003D54E2" w:rsidP="00F62165">
            <w:pPr>
              <w:widowControl/>
              <w:jc w:val="left"/>
              <w:rPr>
                <w:rFonts w:eastAsia="仿宋_GB2312" w:hint="eastAsia"/>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数据中心负责人</w:t>
            </w:r>
          </w:p>
        </w:tc>
        <w:tc>
          <w:tcPr>
            <w:tcW w:w="2299" w:type="dxa"/>
            <w:gridSpan w:val="2"/>
            <w:vAlign w:val="center"/>
          </w:tcPr>
          <w:p w:rsidR="003D54E2" w:rsidRDefault="003D54E2" w:rsidP="00F62165">
            <w:pPr>
              <w:widowControl/>
              <w:jc w:val="left"/>
              <w:rPr>
                <w:rFonts w:eastAsia="仿宋_GB2312"/>
                <w:kern w:val="0"/>
                <w:sz w:val="24"/>
              </w:rPr>
            </w:pPr>
          </w:p>
        </w:tc>
        <w:tc>
          <w:tcPr>
            <w:tcW w:w="1878" w:type="dxa"/>
            <w:gridSpan w:val="2"/>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联系人</w:t>
            </w:r>
          </w:p>
        </w:tc>
        <w:tc>
          <w:tcPr>
            <w:tcW w:w="2623" w:type="dxa"/>
            <w:gridSpan w:val="2"/>
            <w:vAlign w:val="center"/>
          </w:tcPr>
          <w:p w:rsidR="003D54E2" w:rsidRDefault="003D54E2" w:rsidP="00F62165">
            <w:pPr>
              <w:widowControl/>
              <w:jc w:val="left"/>
              <w:rPr>
                <w:rFonts w:eastAsia="仿宋_GB2312" w:hint="eastAsia"/>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电子邮件</w:t>
            </w:r>
          </w:p>
        </w:tc>
        <w:tc>
          <w:tcPr>
            <w:tcW w:w="2299" w:type="dxa"/>
            <w:gridSpan w:val="2"/>
            <w:vAlign w:val="center"/>
          </w:tcPr>
          <w:p w:rsidR="003D54E2" w:rsidRDefault="003D54E2" w:rsidP="00F62165">
            <w:pPr>
              <w:widowControl/>
              <w:jc w:val="left"/>
              <w:rPr>
                <w:rFonts w:eastAsia="仿宋_GB2312"/>
                <w:kern w:val="0"/>
                <w:sz w:val="24"/>
              </w:rPr>
            </w:pPr>
          </w:p>
        </w:tc>
        <w:tc>
          <w:tcPr>
            <w:tcW w:w="1878" w:type="dxa"/>
            <w:gridSpan w:val="2"/>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联系电话</w:t>
            </w:r>
          </w:p>
        </w:tc>
        <w:tc>
          <w:tcPr>
            <w:tcW w:w="2623" w:type="dxa"/>
            <w:gridSpan w:val="2"/>
            <w:vAlign w:val="center"/>
          </w:tcPr>
          <w:p w:rsidR="003D54E2" w:rsidRDefault="003D54E2" w:rsidP="00F62165">
            <w:pPr>
              <w:widowControl/>
              <w:jc w:val="left"/>
              <w:rPr>
                <w:rFonts w:eastAsia="仿宋_GB2312" w:hint="eastAsia"/>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总资产规模</w:t>
            </w:r>
          </w:p>
        </w:tc>
        <w:tc>
          <w:tcPr>
            <w:tcW w:w="2299" w:type="dxa"/>
            <w:gridSpan w:val="2"/>
            <w:vAlign w:val="center"/>
          </w:tcPr>
          <w:p w:rsidR="003D54E2" w:rsidRDefault="003D54E2" w:rsidP="00F62165">
            <w:pPr>
              <w:widowControl/>
              <w:jc w:val="left"/>
              <w:rPr>
                <w:rFonts w:eastAsia="仿宋_GB2312"/>
                <w:kern w:val="0"/>
                <w:sz w:val="24"/>
              </w:rPr>
            </w:pPr>
          </w:p>
        </w:tc>
        <w:tc>
          <w:tcPr>
            <w:tcW w:w="1878" w:type="dxa"/>
            <w:gridSpan w:val="2"/>
            <w:vAlign w:val="center"/>
          </w:tcPr>
          <w:p w:rsidR="003D54E2" w:rsidRDefault="003D54E2" w:rsidP="00F62165">
            <w:pPr>
              <w:widowControl/>
              <w:jc w:val="center"/>
              <w:rPr>
                <w:rFonts w:eastAsia="仿宋_GB2312" w:hint="eastAsia"/>
                <w:kern w:val="0"/>
                <w:sz w:val="24"/>
              </w:rPr>
            </w:pPr>
          </w:p>
        </w:tc>
        <w:tc>
          <w:tcPr>
            <w:tcW w:w="2623" w:type="dxa"/>
            <w:gridSpan w:val="2"/>
            <w:vAlign w:val="center"/>
          </w:tcPr>
          <w:p w:rsidR="003D54E2" w:rsidRDefault="003D54E2" w:rsidP="00F62165">
            <w:pPr>
              <w:widowControl/>
              <w:jc w:val="left"/>
              <w:rPr>
                <w:rFonts w:eastAsia="仿宋_GB2312" w:hint="eastAsia"/>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kern w:val="0"/>
                <w:sz w:val="24"/>
              </w:rPr>
              <w:t>数据中心业务</w:t>
            </w:r>
            <w:r>
              <w:rPr>
                <w:rFonts w:eastAsia="仿宋_GB2312" w:hint="eastAsia"/>
                <w:kern w:val="0"/>
                <w:sz w:val="24"/>
              </w:rPr>
              <w:t>模式</w:t>
            </w:r>
          </w:p>
        </w:tc>
        <w:tc>
          <w:tcPr>
            <w:tcW w:w="6800" w:type="dxa"/>
            <w:gridSpan w:val="6"/>
            <w:vAlign w:val="center"/>
          </w:tcPr>
          <w:p w:rsidR="003D54E2" w:rsidRDefault="003D54E2" w:rsidP="00F62165">
            <w:pPr>
              <w:widowControl/>
              <w:jc w:val="left"/>
              <w:rPr>
                <w:rFonts w:eastAsia="仿宋_GB2312"/>
                <w:kern w:val="0"/>
                <w:sz w:val="24"/>
              </w:rPr>
            </w:pPr>
            <w:r>
              <w:rPr>
                <w:rFonts w:eastAsia="仿宋_GB2312" w:hint="eastAsia"/>
                <w:kern w:val="0"/>
                <w:sz w:val="24"/>
              </w:rPr>
              <w:t>□机柜</w:t>
            </w:r>
            <w:r>
              <w:rPr>
                <w:rFonts w:eastAsia="仿宋_GB2312"/>
                <w:kern w:val="0"/>
                <w:sz w:val="24"/>
              </w:rPr>
              <w:t>租赁</w:t>
            </w:r>
            <w:r>
              <w:rPr>
                <w:rFonts w:eastAsia="仿宋_GB2312"/>
                <w:kern w:val="0"/>
                <w:sz w:val="24"/>
              </w:rPr>
              <w:t xml:space="preserve">       </w:t>
            </w:r>
            <w:r>
              <w:rPr>
                <w:rFonts w:eastAsia="仿宋_GB2312" w:hint="eastAsia"/>
                <w:kern w:val="0"/>
                <w:sz w:val="24"/>
              </w:rPr>
              <w:t>□</w:t>
            </w:r>
            <w:r>
              <w:rPr>
                <w:rFonts w:eastAsia="仿宋_GB2312"/>
                <w:kern w:val="0"/>
                <w:sz w:val="24"/>
              </w:rPr>
              <w:t>自用</w:t>
            </w:r>
            <w:r>
              <w:rPr>
                <w:rFonts w:eastAsia="仿宋_GB2312"/>
                <w:kern w:val="0"/>
                <w:sz w:val="24"/>
              </w:rPr>
              <w:t xml:space="preserve">       </w:t>
            </w:r>
            <w:r>
              <w:rPr>
                <w:rFonts w:eastAsia="仿宋_GB2312" w:hint="eastAsia"/>
                <w:kern w:val="0"/>
                <w:sz w:val="24"/>
              </w:rPr>
              <w:t>□</w:t>
            </w:r>
            <w:r>
              <w:rPr>
                <w:rFonts w:eastAsia="仿宋_GB2312"/>
                <w:kern w:val="0"/>
                <w:sz w:val="24"/>
              </w:rPr>
              <w:t>其它（请注明）</w:t>
            </w: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lastRenderedPageBreak/>
              <w:t>所属领域</w:t>
            </w:r>
          </w:p>
        </w:tc>
        <w:tc>
          <w:tcPr>
            <w:tcW w:w="6800" w:type="dxa"/>
            <w:gridSpan w:val="6"/>
            <w:vAlign w:val="center"/>
          </w:tcPr>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生产制造</w:t>
            </w:r>
            <w:r>
              <w:rPr>
                <w:rFonts w:eastAsia="仿宋_GB2312"/>
                <w:kern w:val="0"/>
                <w:sz w:val="24"/>
              </w:rPr>
              <w:t xml:space="preserve">   </w:t>
            </w:r>
            <w:r>
              <w:rPr>
                <w:rFonts w:eastAsia="仿宋_GB2312" w:hint="eastAsia"/>
                <w:kern w:val="0"/>
                <w:sz w:val="24"/>
              </w:rPr>
              <w:t>□</w:t>
            </w:r>
            <w:r>
              <w:rPr>
                <w:rFonts w:eastAsia="仿宋_GB2312"/>
                <w:kern w:val="0"/>
                <w:sz w:val="24"/>
              </w:rPr>
              <w:t>电信</w:t>
            </w:r>
            <w:r>
              <w:rPr>
                <w:rFonts w:eastAsia="仿宋_GB2312"/>
                <w:kern w:val="0"/>
                <w:sz w:val="24"/>
              </w:rPr>
              <w:t xml:space="preserve">       </w:t>
            </w:r>
            <w:r>
              <w:rPr>
                <w:rFonts w:eastAsia="仿宋_GB2312" w:hint="eastAsia"/>
                <w:kern w:val="0"/>
                <w:sz w:val="24"/>
              </w:rPr>
              <w:t>□</w:t>
            </w:r>
            <w:r>
              <w:rPr>
                <w:rFonts w:eastAsia="仿宋_GB2312"/>
                <w:kern w:val="0"/>
                <w:sz w:val="24"/>
              </w:rPr>
              <w:t>互联网</w:t>
            </w:r>
            <w:r>
              <w:rPr>
                <w:rFonts w:eastAsia="仿宋_GB2312"/>
                <w:kern w:val="0"/>
                <w:sz w:val="24"/>
              </w:rPr>
              <w:t xml:space="preserve">     </w:t>
            </w:r>
            <w:r>
              <w:rPr>
                <w:rFonts w:eastAsia="仿宋_GB2312" w:hint="eastAsia"/>
                <w:kern w:val="0"/>
                <w:sz w:val="24"/>
              </w:rPr>
              <w:t>□</w:t>
            </w:r>
            <w:r>
              <w:rPr>
                <w:rFonts w:eastAsia="仿宋_GB2312"/>
                <w:kern w:val="0"/>
                <w:sz w:val="24"/>
              </w:rPr>
              <w:t>公共机构</w:t>
            </w:r>
          </w:p>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能源</w:t>
            </w:r>
            <w:r>
              <w:rPr>
                <w:rFonts w:eastAsia="仿宋_GB2312"/>
                <w:kern w:val="0"/>
                <w:sz w:val="24"/>
              </w:rPr>
              <w:t xml:space="preserve">       </w:t>
            </w:r>
            <w:r>
              <w:rPr>
                <w:rFonts w:eastAsia="仿宋_GB2312" w:hint="eastAsia"/>
                <w:kern w:val="0"/>
                <w:sz w:val="24"/>
              </w:rPr>
              <w:t>□</w:t>
            </w:r>
            <w:r>
              <w:rPr>
                <w:rFonts w:eastAsia="仿宋_GB2312"/>
                <w:kern w:val="0"/>
                <w:sz w:val="24"/>
              </w:rPr>
              <w:t>金融</w:t>
            </w:r>
            <w:r>
              <w:rPr>
                <w:rFonts w:eastAsia="仿宋_GB2312"/>
                <w:kern w:val="0"/>
                <w:sz w:val="24"/>
              </w:rPr>
              <w:t xml:space="preserve">       </w:t>
            </w:r>
            <w:r>
              <w:rPr>
                <w:rFonts w:eastAsia="仿宋_GB2312" w:hint="eastAsia"/>
                <w:kern w:val="0"/>
                <w:sz w:val="24"/>
              </w:rPr>
              <w:t>□</w:t>
            </w:r>
            <w:r>
              <w:rPr>
                <w:rFonts w:eastAsia="仿宋_GB2312"/>
                <w:kern w:val="0"/>
                <w:sz w:val="24"/>
              </w:rPr>
              <w:t>电子商务</w:t>
            </w:r>
            <w:r>
              <w:rPr>
                <w:rFonts w:eastAsia="仿宋_GB2312"/>
                <w:kern w:val="0"/>
                <w:sz w:val="24"/>
              </w:rPr>
              <w:t xml:space="preserve">   </w:t>
            </w:r>
            <w:r>
              <w:rPr>
                <w:rFonts w:eastAsia="仿宋_GB2312" w:hint="eastAsia"/>
                <w:kern w:val="0"/>
                <w:sz w:val="24"/>
              </w:rPr>
              <w:t>□</w:t>
            </w:r>
            <w:r>
              <w:rPr>
                <w:rFonts w:eastAsia="仿宋_GB2312"/>
                <w:kern w:val="0"/>
                <w:sz w:val="24"/>
              </w:rPr>
              <w:t>其他</w:t>
            </w: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数据业务类型</w:t>
            </w:r>
          </w:p>
        </w:tc>
        <w:tc>
          <w:tcPr>
            <w:tcW w:w="2299" w:type="dxa"/>
            <w:gridSpan w:val="2"/>
            <w:vAlign w:val="center"/>
          </w:tcPr>
          <w:p w:rsidR="003D54E2" w:rsidRDefault="003D54E2" w:rsidP="00F62165">
            <w:pPr>
              <w:widowControl/>
              <w:jc w:val="right"/>
              <w:rPr>
                <w:rFonts w:eastAsia="仿宋_GB2312" w:hint="eastAsia"/>
                <w:kern w:val="0"/>
                <w:sz w:val="24"/>
              </w:rPr>
            </w:pPr>
          </w:p>
        </w:tc>
        <w:tc>
          <w:tcPr>
            <w:tcW w:w="1930" w:type="dxa"/>
            <w:gridSpan w:val="3"/>
            <w:vAlign w:val="center"/>
          </w:tcPr>
          <w:p w:rsidR="003D54E2" w:rsidRDefault="003D54E2" w:rsidP="00F62165">
            <w:pPr>
              <w:widowControl/>
              <w:rPr>
                <w:rFonts w:eastAsia="仿宋_GB2312" w:hint="eastAsia"/>
                <w:kern w:val="0"/>
                <w:sz w:val="24"/>
              </w:rPr>
            </w:pPr>
            <w:r>
              <w:rPr>
                <w:rFonts w:eastAsia="仿宋_GB2312" w:hint="eastAsia"/>
                <w:kern w:val="0"/>
                <w:sz w:val="24"/>
              </w:rPr>
              <w:t>年数据处理规模</w:t>
            </w:r>
          </w:p>
        </w:tc>
        <w:tc>
          <w:tcPr>
            <w:tcW w:w="2571" w:type="dxa"/>
            <w:vAlign w:val="center"/>
          </w:tcPr>
          <w:p w:rsidR="003D54E2" w:rsidRDefault="003D54E2" w:rsidP="00F62165">
            <w:pPr>
              <w:widowControl/>
              <w:jc w:val="right"/>
              <w:rPr>
                <w:rFonts w:eastAsia="仿宋_GB2312" w:hint="eastAsia"/>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对外网络连接类型</w:t>
            </w:r>
          </w:p>
        </w:tc>
        <w:tc>
          <w:tcPr>
            <w:tcW w:w="2299" w:type="dxa"/>
            <w:gridSpan w:val="2"/>
            <w:vAlign w:val="center"/>
          </w:tcPr>
          <w:p w:rsidR="003D54E2" w:rsidRDefault="003D54E2" w:rsidP="00F62165">
            <w:pPr>
              <w:widowControl/>
              <w:jc w:val="left"/>
              <w:rPr>
                <w:rFonts w:eastAsia="仿宋_GB2312" w:hint="eastAsia"/>
                <w:kern w:val="0"/>
                <w:sz w:val="24"/>
              </w:rPr>
            </w:pPr>
          </w:p>
        </w:tc>
        <w:tc>
          <w:tcPr>
            <w:tcW w:w="1930" w:type="dxa"/>
            <w:gridSpan w:val="3"/>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对外网络带宽</w:t>
            </w:r>
          </w:p>
        </w:tc>
        <w:tc>
          <w:tcPr>
            <w:tcW w:w="2571" w:type="dxa"/>
            <w:vAlign w:val="center"/>
          </w:tcPr>
          <w:p w:rsidR="003D54E2" w:rsidRDefault="003D54E2" w:rsidP="00F62165">
            <w:pPr>
              <w:widowControl/>
              <w:jc w:val="left"/>
              <w:rPr>
                <w:rFonts w:eastAsia="仿宋_GB2312" w:hint="eastAsia"/>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近三年主营业务收入</w:t>
            </w:r>
          </w:p>
        </w:tc>
        <w:tc>
          <w:tcPr>
            <w:tcW w:w="2299" w:type="dxa"/>
            <w:gridSpan w:val="2"/>
            <w:vAlign w:val="center"/>
          </w:tcPr>
          <w:p w:rsidR="003D54E2" w:rsidRDefault="003D54E2" w:rsidP="00F62165">
            <w:pPr>
              <w:widowControl/>
              <w:jc w:val="left"/>
              <w:rPr>
                <w:rFonts w:eastAsia="仿宋_GB2312" w:hint="eastAsia"/>
                <w:kern w:val="0"/>
                <w:sz w:val="24"/>
              </w:rPr>
            </w:pPr>
          </w:p>
        </w:tc>
        <w:tc>
          <w:tcPr>
            <w:tcW w:w="1930" w:type="dxa"/>
            <w:gridSpan w:val="3"/>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近三年净利润</w:t>
            </w:r>
          </w:p>
        </w:tc>
        <w:tc>
          <w:tcPr>
            <w:tcW w:w="2571" w:type="dxa"/>
            <w:vAlign w:val="center"/>
          </w:tcPr>
          <w:p w:rsidR="003D54E2" w:rsidRDefault="003D54E2" w:rsidP="00F62165">
            <w:pPr>
              <w:widowControl/>
              <w:jc w:val="left"/>
              <w:rPr>
                <w:rFonts w:eastAsia="仿宋_GB2312" w:hint="eastAsia"/>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建筑形式</w:t>
            </w:r>
          </w:p>
        </w:tc>
        <w:tc>
          <w:tcPr>
            <w:tcW w:w="6800" w:type="dxa"/>
            <w:gridSpan w:val="6"/>
            <w:vAlign w:val="center"/>
          </w:tcPr>
          <w:p w:rsidR="003D54E2" w:rsidRDefault="003D54E2" w:rsidP="00F62165">
            <w:pPr>
              <w:widowControl/>
              <w:jc w:val="left"/>
              <w:rPr>
                <w:rFonts w:eastAsia="仿宋_GB2312" w:hint="eastAsia"/>
                <w:kern w:val="0"/>
                <w:sz w:val="24"/>
              </w:rPr>
            </w:pPr>
            <w:r>
              <w:rPr>
                <w:rFonts w:eastAsia="仿宋_GB2312" w:hint="eastAsia"/>
                <w:kern w:val="0"/>
                <w:sz w:val="24"/>
              </w:rPr>
              <w:t>□多栋建筑</w:t>
            </w:r>
            <w:r>
              <w:rPr>
                <w:rFonts w:eastAsia="仿宋_GB2312" w:hint="eastAsia"/>
                <w:kern w:val="0"/>
                <w:sz w:val="24"/>
              </w:rPr>
              <w:t xml:space="preserve"> </w:t>
            </w:r>
            <w:r>
              <w:rPr>
                <w:rFonts w:eastAsia="仿宋_GB2312" w:hint="eastAsia"/>
                <w:kern w:val="0"/>
                <w:sz w:val="24"/>
              </w:rPr>
              <w:t>□</w:t>
            </w:r>
            <w:r>
              <w:rPr>
                <w:rFonts w:eastAsia="仿宋_GB2312"/>
                <w:kern w:val="0"/>
                <w:sz w:val="24"/>
              </w:rPr>
              <w:t>独立建筑</w:t>
            </w:r>
            <w:r>
              <w:rPr>
                <w:rFonts w:eastAsia="仿宋_GB2312" w:hint="eastAsia"/>
                <w:kern w:val="0"/>
                <w:sz w:val="24"/>
              </w:rPr>
              <w:t xml:space="preserve"> </w:t>
            </w:r>
            <w:r>
              <w:rPr>
                <w:rFonts w:eastAsia="仿宋_GB2312" w:hint="eastAsia"/>
                <w:kern w:val="0"/>
                <w:sz w:val="24"/>
              </w:rPr>
              <w:t>□</w:t>
            </w:r>
            <w:r>
              <w:rPr>
                <w:rFonts w:eastAsia="仿宋_GB2312"/>
                <w:kern w:val="0"/>
                <w:sz w:val="24"/>
              </w:rPr>
              <w:t>建筑的一部分</w:t>
            </w:r>
            <w:bookmarkStart w:id="0" w:name="OLE_LINK25"/>
            <w:bookmarkStart w:id="1" w:name="OLE_LINK26"/>
            <w:r>
              <w:rPr>
                <w:rFonts w:eastAsia="仿宋_GB2312" w:hint="eastAsia"/>
                <w:kern w:val="0"/>
                <w:sz w:val="24"/>
              </w:rPr>
              <w:t xml:space="preserve"> </w:t>
            </w:r>
            <w:bookmarkEnd w:id="0"/>
            <w:bookmarkEnd w:id="1"/>
            <w:r>
              <w:rPr>
                <w:rFonts w:eastAsia="仿宋_GB2312" w:hint="eastAsia"/>
                <w:kern w:val="0"/>
                <w:sz w:val="24"/>
              </w:rPr>
              <w:t>□</w:t>
            </w:r>
            <w:r>
              <w:rPr>
                <w:rFonts w:eastAsia="仿宋_GB2312"/>
                <w:kern w:val="0"/>
                <w:sz w:val="24"/>
              </w:rPr>
              <w:t>其它（请注明）</w:t>
            </w:r>
            <w:r>
              <w:rPr>
                <w:rFonts w:eastAsia="仿宋_GB2312" w:hint="eastAsia"/>
                <w:kern w:val="0"/>
                <w:sz w:val="24"/>
                <w:u w:val="single"/>
              </w:rPr>
              <w:t xml:space="preserve"> </w:t>
            </w:r>
            <w:r>
              <w:rPr>
                <w:rFonts w:eastAsia="仿宋_GB2312"/>
                <w:kern w:val="0"/>
                <w:sz w:val="24"/>
                <w:u w:val="single"/>
              </w:rPr>
              <w:t xml:space="preserve">  </w:t>
            </w:r>
            <w:r>
              <w:rPr>
                <w:rFonts w:eastAsia="仿宋_GB2312" w:hint="eastAsia"/>
                <w:kern w:val="0"/>
                <w:sz w:val="24"/>
                <w:u w:val="single"/>
              </w:rPr>
              <w:t xml:space="preserve">        </w:t>
            </w: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机房所在楼层</w:t>
            </w:r>
          </w:p>
        </w:tc>
        <w:tc>
          <w:tcPr>
            <w:tcW w:w="1984" w:type="dxa"/>
            <w:vAlign w:val="center"/>
          </w:tcPr>
          <w:p w:rsidR="003D54E2" w:rsidRDefault="003D54E2" w:rsidP="00F62165">
            <w:pPr>
              <w:widowControl/>
              <w:jc w:val="left"/>
              <w:rPr>
                <w:rFonts w:eastAsia="仿宋_GB2312"/>
                <w:kern w:val="0"/>
                <w:sz w:val="24"/>
              </w:rPr>
            </w:pPr>
            <w:r>
              <w:rPr>
                <w:rFonts w:eastAsia="仿宋_GB2312"/>
                <w:kern w:val="0"/>
                <w:sz w:val="24"/>
              </w:rPr>
              <w:t>（如为多层机房，依次填写）</w:t>
            </w:r>
          </w:p>
        </w:tc>
        <w:tc>
          <w:tcPr>
            <w:tcW w:w="2139" w:type="dxa"/>
            <w:gridSpan w:val="2"/>
            <w:vAlign w:val="center"/>
          </w:tcPr>
          <w:p w:rsidR="003D54E2" w:rsidRDefault="003D54E2" w:rsidP="00F62165">
            <w:pPr>
              <w:widowControl/>
              <w:jc w:val="center"/>
              <w:rPr>
                <w:rFonts w:eastAsia="仿宋_GB2312"/>
                <w:kern w:val="0"/>
                <w:sz w:val="24"/>
              </w:rPr>
            </w:pPr>
            <w:r>
              <w:rPr>
                <w:rFonts w:eastAsia="仿宋_GB2312"/>
                <w:kern w:val="0"/>
                <w:sz w:val="24"/>
              </w:rPr>
              <w:t>楼层总数</w:t>
            </w:r>
          </w:p>
        </w:tc>
        <w:tc>
          <w:tcPr>
            <w:tcW w:w="2677" w:type="dxa"/>
            <w:gridSpan w:val="3"/>
            <w:vAlign w:val="center"/>
          </w:tcPr>
          <w:p w:rsidR="003D54E2" w:rsidRDefault="003D54E2" w:rsidP="00F62165">
            <w:pPr>
              <w:widowControl/>
              <w:jc w:val="left"/>
              <w:rPr>
                <w:rFonts w:eastAsia="仿宋_GB2312"/>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数据中心等级</w:t>
            </w:r>
          </w:p>
        </w:tc>
        <w:tc>
          <w:tcPr>
            <w:tcW w:w="6800" w:type="dxa"/>
            <w:gridSpan w:val="6"/>
            <w:vAlign w:val="center"/>
          </w:tcPr>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hint="eastAsia"/>
                <w:kern w:val="0"/>
                <w:sz w:val="24"/>
              </w:rPr>
              <w:t>A</w:t>
            </w:r>
            <w:r>
              <w:rPr>
                <w:rFonts w:eastAsia="仿宋_GB2312"/>
                <w:kern w:val="0"/>
                <w:sz w:val="24"/>
              </w:rPr>
              <w:t>级</w:t>
            </w:r>
            <w:r>
              <w:rPr>
                <w:rFonts w:eastAsia="仿宋_GB2312"/>
                <w:kern w:val="0"/>
                <w:sz w:val="24"/>
              </w:rPr>
              <w:t xml:space="preserve">       </w:t>
            </w:r>
            <w:r>
              <w:rPr>
                <w:rFonts w:eastAsia="仿宋_GB2312" w:hint="eastAsia"/>
                <w:kern w:val="0"/>
                <w:sz w:val="24"/>
              </w:rPr>
              <w:t>□</w:t>
            </w:r>
            <w:r>
              <w:rPr>
                <w:rFonts w:eastAsia="仿宋_GB2312"/>
                <w:kern w:val="0"/>
                <w:sz w:val="24"/>
              </w:rPr>
              <w:t>B</w:t>
            </w:r>
            <w:r>
              <w:rPr>
                <w:rFonts w:eastAsia="仿宋_GB2312"/>
                <w:kern w:val="0"/>
                <w:sz w:val="24"/>
              </w:rPr>
              <w:t>级</w:t>
            </w:r>
            <w:r>
              <w:rPr>
                <w:rFonts w:eastAsia="仿宋_GB2312"/>
                <w:kern w:val="0"/>
                <w:sz w:val="24"/>
              </w:rPr>
              <w:t xml:space="preserve">       </w:t>
            </w:r>
            <w:r>
              <w:rPr>
                <w:rFonts w:eastAsia="仿宋_GB2312" w:hint="eastAsia"/>
                <w:kern w:val="0"/>
                <w:sz w:val="24"/>
              </w:rPr>
              <w:t>□</w:t>
            </w:r>
            <w:r>
              <w:rPr>
                <w:rFonts w:eastAsia="仿宋_GB2312"/>
                <w:kern w:val="0"/>
                <w:sz w:val="24"/>
              </w:rPr>
              <w:t>C</w:t>
            </w:r>
            <w:r>
              <w:rPr>
                <w:rFonts w:eastAsia="仿宋_GB2312"/>
                <w:kern w:val="0"/>
                <w:sz w:val="24"/>
              </w:rPr>
              <w:t>级（参考</w:t>
            </w:r>
            <w:r>
              <w:rPr>
                <w:rFonts w:eastAsia="仿宋_GB2312" w:hint="eastAsia"/>
                <w:kern w:val="0"/>
                <w:sz w:val="24"/>
              </w:rPr>
              <w:t>标准：</w:t>
            </w:r>
            <w:r>
              <w:rPr>
                <w:rFonts w:eastAsia="仿宋_GB2312" w:hint="eastAsia"/>
                <w:kern w:val="0"/>
                <w:sz w:val="24"/>
              </w:rPr>
              <w:t xml:space="preserve">            </w:t>
            </w:r>
            <w:r>
              <w:rPr>
                <w:rFonts w:eastAsia="仿宋_GB2312"/>
                <w:kern w:val="0"/>
                <w:sz w:val="24"/>
              </w:rPr>
              <w:t>）</w:t>
            </w: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设计单位</w:t>
            </w:r>
          </w:p>
        </w:tc>
        <w:tc>
          <w:tcPr>
            <w:tcW w:w="1984" w:type="dxa"/>
            <w:vAlign w:val="center"/>
          </w:tcPr>
          <w:p w:rsidR="003D54E2" w:rsidRDefault="003D54E2" w:rsidP="00F62165">
            <w:pPr>
              <w:widowControl/>
              <w:jc w:val="center"/>
              <w:rPr>
                <w:rFonts w:eastAsia="仿宋_GB2312"/>
                <w:kern w:val="0"/>
                <w:sz w:val="24"/>
              </w:rPr>
            </w:pPr>
          </w:p>
        </w:tc>
        <w:tc>
          <w:tcPr>
            <w:tcW w:w="2139" w:type="dxa"/>
            <w:gridSpan w:val="2"/>
            <w:vAlign w:val="center"/>
          </w:tcPr>
          <w:p w:rsidR="003D54E2" w:rsidRDefault="003D54E2" w:rsidP="00F62165">
            <w:pPr>
              <w:widowControl/>
              <w:jc w:val="center"/>
              <w:rPr>
                <w:rFonts w:eastAsia="仿宋_GB2312"/>
                <w:kern w:val="0"/>
                <w:sz w:val="24"/>
              </w:rPr>
            </w:pPr>
            <w:r>
              <w:rPr>
                <w:rFonts w:eastAsia="仿宋_GB2312"/>
                <w:kern w:val="0"/>
                <w:sz w:val="24"/>
              </w:rPr>
              <w:t>主要施工</w:t>
            </w:r>
            <w:r>
              <w:rPr>
                <w:rFonts w:eastAsia="仿宋_GB2312"/>
                <w:kern w:val="0"/>
                <w:sz w:val="24"/>
              </w:rPr>
              <w:t>/</w:t>
            </w:r>
            <w:r>
              <w:rPr>
                <w:rFonts w:eastAsia="仿宋_GB2312"/>
                <w:kern w:val="0"/>
                <w:sz w:val="24"/>
              </w:rPr>
              <w:t>建设单位</w:t>
            </w:r>
          </w:p>
        </w:tc>
        <w:tc>
          <w:tcPr>
            <w:tcW w:w="2677" w:type="dxa"/>
            <w:gridSpan w:val="3"/>
            <w:vAlign w:val="center"/>
          </w:tcPr>
          <w:p w:rsidR="003D54E2" w:rsidRDefault="003D54E2" w:rsidP="00F62165">
            <w:pPr>
              <w:widowControl/>
              <w:jc w:val="center"/>
              <w:rPr>
                <w:rFonts w:eastAsia="仿宋_GB2312"/>
                <w:kern w:val="0"/>
                <w:sz w:val="24"/>
              </w:rPr>
            </w:pP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数据中心</w:t>
            </w:r>
          </w:p>
          <w:p w:rsidR="003D54E2" w:rsidRDefault="003D54E2" w:rsidP="00F62165">
            <w:pPr>
              <w:widowControl/>
              <w:jc w:val="center"/>
              <w:rPr>
                <w:rFonts w:eastAsia="仿宋_GB2312"/>
                <w:kern w:val="0"/>
                <w:sz w:val="24"/>
              </w:rPr>
            </w:pPr>
            <w:r>
              <w:rPr>
                <w:rFonts w:eastAsia="仿宋_GB2312"/>
                <w:kern w:val="0"/>
                <w:sz w:val="24"/>
              </w:rPr>
              <w:t>总设计面积</w:t>
            </w:r>
          </w:p>
        </w:tc>
        <w:tc>
          <w:tcPr>
            <w:tcW w:w="1984" w:type="dxa"/>
            <w:vAlign w:val="center"/>
          </w:tcPr>
          <w:p w:rsidR="003D54E2" w:rsidRDefault="003D54E2" w:rsidP="00F62165">
            <w:pPr>
              <w:widowControl/>
              <w:jc w:val="left"/>
              <w:rPr>
                <w:rFonts w:eastAsia="仿宋_GB2312"/>
                <w:kern w:val="0"/>
                <w:sz w:val="24"/>
              </w:rPr>
            </w:pPr>
            <w:r>
              <w:rPr>
                <w:rFonts w:eastAsia="仿宋_GB2312"/>
                <w:kern w:val="0"/>
                <w:sz w:val="24"/>
              </w:rPr>
              <w:t>（包含机房和所有配套设施、运</w:t>
            </w:r>
            <w:proofErr w:type="gramStart"/>
            <w:r>
              <w:rPr>
                <w:rFonts w:eastAsia="仿宋_GB2312"/>
                <w:kern w:val="0"/>
                <w:sz w:val="24"/>
              </w:rPr>
              <w:t>维人员</w:t>
            </w:r>
            <w:proofErr w:type="gramEnd"/>
            <w:r>
              <w:rPr>
                <w:rFonts w:eastAsia="仿宋_GB2312"/>
                <w:kern w:val="0"/>
                <w:sz w:val="24"/>
              </w:rPr>
              <w:t>办公室等）</w:t>
            </w:r>
          </w:p>
        </w:tc>
        <w:tc>
          <w:tcPr>
            <w:tcW w:w="2139" w:type="dxa"/>
            <w:gridSpan w:val="2"/>
            <w:vAlign w:val="center"/>
          </w:tcPr>
          <w:p w:rsidR="003D54E2" w:rsidRDefault="003D54E2" w:rsidP="00F62165">
            <w:pPr>
              <w:widowControl/>
              <w:jc w:val="center"/>
              <w:rPr>
                <w:rFonts w:eastAsia="仿宋_GB2312"/>
                <w:kern w:val="0"/>
                <w:sz w:val="24"/>
              </w:rPr>
            </w:pPr>
            <w:r>
              <w:rPr>
                <w:rFonts w:eastAsia="仿宋_GB2312"/>
                <w:kern w:val="0"/>
                <w:sz w:val="24"/>
              </w:rPr>
              <w:t>机房面积</w:t>
            </w:r>
          </w:p>
        </w:tc>
        <w:tc>
          <w:tcPr>
            <w:tcW w:w="2677" w:type="dxa"/>
            <w:gridSpan w:val="3"/>
            <w:vAlign w:val="center"/>
          </w:tcPr>
          <w:p w:rsidR="003D54E2" w:rsidRDefault="003D54E2" w:rsidP="00F62165">
            <w:pPr>
              <w:widowControl/>
              <w:jc w:val="center"/>
              <w:rPr>
                <w:rFonts w:eastAsia="仿宋_GB2312"/>
                <w:kern w:val="0"/>
                <w:sz w:val="36"/>
              </w:rPr>
            </w:pP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设计电力总功率</w:t>
            </w:r>
            <w:r>
              <w:rPr>
                <w:rFonts w:eastAsia="仿宋_GB2312"/>
                <w:kern w:val="0"/>
                <w:sz w:val="24"/>
              </w:rPr>
              <w:t>(kW)</w:t>
            </w:r>
          </w:p>
        </w:tc>
        <w:tc>
          <w:tcPr>
            <w:tcW w:w="1984" w:type="dxa"/>
            <w:vAlign w:val="center"/>
          </w:tcPr>
          <w:p w:rsidR="003D54E2" w:rsidRDefault="003D54E2" w:rsidP="00F62165">
            <w:pPr>
              <w:widowControl/>
              <w:jc w:val="left"/>
              <w:rPr>
                <w:rFonts w:eastAsia="仿宋_GB2312"/>
                <w:kern w:val="0"/>
                <w:sz w:val="36"/>
              </w:rPr>
            </w:pPr>
          </w:p>
        </w:tc>
        <w:tc>
          <w:tcPr>
            <w:tcW w:w="2139" w:type="dxa"/>
            <w:gridSpan w:val="2"/>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实际电力总功率</w:t>
            </w:r>
          </w:p>
          <w:p w:rsidR="003D54E2" w:rsidRDefault="003D54E2" w:rsidP="00F62165">
            <w:pPr>
              <w:widowControl/>
              <w:jc w:val="center"/>
              <w:rPr>
                <w:rFonts w:eastAsia="仿宋_GB2312"/>
                <w:kern w:val="0"/>
                <w:sz w:val="36"/>
              </w:rPr>
            </w:pPr>
            <w:r>
              <w:rPr>
                <w:rFonts w:eastAsia="仿宋_GB2312"/>
                <w:kern w:val="0"/>
                <w:sz w:val="24"/>
              </w:rPr>
              <w:t>(kW)</w:t>
            </w:r>
          </w:p>
        </w:tc>
        <w:tc>
          <w:tcPr>
            <w:tcW w:w="2677" w:type="dxa"/>
            <w:gridSpan w:val="3"/>
            <w:vAlign w:val="center"/>
          </w:tcPr>
          <w:p w:rsidR="003D54E2" w:rsidRDefault="003D54E2" w:rsidP="00F62165">
            <w:pPr>
              <w:widowControl/>
              <w:jc w:val="center"/>
              <w:rPr>
                <w:rFonts w:eastAsia="仿宋_GB2312" w:hint="eastAsia"/>
                <w:kern w:val="0"/>
                <w:sz w:val="36"/>
              </w:rPr>
            </w:pPr>
            <w:r>
              <w:rPr>
                <w:rFonts w:eastAsia="仿宋_GB2312" w:hint="eastAsia"/>
                <w:kern w:val="0"/>
                <w:sz w:val="24"/>
              </w:rPr>
              <w:t>（年度平均）</w:t>
            </w: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设计电能</w:t>
            </w:r>
          </w:p>
          <w:p w:rsidR="003D54E2" w:rsidRDefault="003D54E2" w:rsidP="00F62165">
            <w:pPr>
              <w:widowControl/>
              <w:jc w:val="center"/>
              <w:rPr>
                <w:rFonts w:eastAsia="仿宋_GB2312"/>
                <w:kern w:val="0"/>
                <w:sz w:val="24"/>
              </w:rPr>
            </w:pPr>
            <w:r>
              <w:rPr>
                <w:rFonts w:eastAsia="仿宋_GB2312"/>
                <w:kern w:val="0"/>
                <w:sz w:val="24"/>
              </w:rPr>
              <w:t>使用效率值</w:t>
            </w:r>
          </w:p>
        </w:tc>
        <w:tc>
          <w:tcPr>
            <w:tcW w:w="1984" w:type="dxa"/>
            <w:vAlign w:val="center"/>
          </w:tcPr>
          <w:p w:rsidR="003D54E2" w:rsidRDefault="003D54E2" w:rsidP="00F62165">
            <w:pPr>
              <w:widowControl/>
              <w:jc w:val="left"/>
              <w:rPr>
                <w:rFonts w:ascii="仿宋_GB2312" w:eastAsia="仿宋_GB2312" w:hAnsi="仿宋_GB2312" w:cs="仿宋_GB2312" w:hint="eastAsia"/>
                <w:kern w:val="0"/>
                <w:sz w:val="24"/>
              </w:rPr>
            </w:pPr>
          </w:p>
        </w:tc>
        <w:tc>
          <w:tcPr>
            <w:tcW w:w="2139" w:type="dxa"/>
            <w:gridSpan w:val="2"/>
            <w:vAlign w:val="center"/>
          </w:tcPr>
          <w:p w:rsidR="003D54E2" w:rsidRDefault="003D54E2" w:rsidP="00F62165">
            <w:pPr>
              <w:widowControl/>
              <w:jc w:val="center"/>
              <w:rPr>
                <w:rFonts w:eastAsia="仿宋_GB2312"/>
                <w:kern w:val="0"/>
                <w:sz w:val="24"/>
              </w:rPr>
            </w:pPr>
            <w:r>
              <w:rPr>
                <w:rFonts w:eastAsia="仿宋_GB2312"/>
                <w:kern w:val="0"/>
                <w:sz w:val="24"/>
              </w:rPr>
              <w:t>上一年度</w:t>
            </w:r>
            <w:r>
              <w:rPr>
                <w:rFonts w:eastAsia="仿宋_GB2312" w:hint="eastAsia"/>
                <w:kern w:val="0"/>
                <w:sz w:val="24"/>
              </w:rPr>
              <w:t>实际</w:t>
            </w:r>
            <w:r>
              <w:rPr>
                <w:rFonts w:eastAsia="仿宋_GB2312"/>
                <w:kern w:val="0"/>
                <w:sz w:val="24"/>
              </w:rPr>
              <w:t>平均电能使用效率</w:t>
            </w:r>
          </w:p>
        </w:tc>
        <w:tc>
          <w:tcPr>
            <w:tcW w:w="2677" w:type="dxa"/>
            <w:gridSpan w:val="3"/>
            <w:vAlign w:val="center"/>
          </w:tcPr>
          <w:p w:rsidR="003D54E2" w:rsidRDefault="003D54E2" w:rsidP="00F62165">
            <w:pPr>
              <w:widowControl/>
              <w:jc w:val="center"/>
              <w:rPr>
                <w:rFonts w:eastAsia="仿宋_GB2312"/>
                <w:kern w:val="0"/>
                <w:sz w:val="36"/>
              </w:rPr>
            </w:pPr>
            <w:r>
              <w:rPr>
                <w:rFonts w:eastAsia="仿宋_GB2312" w:hint="eastAsia"/>
                <w:kern w:val="0"/>
                <w:sz w:val="24"/>
              </w:rPr>
              <w:t>（年度平均）</w:t>
            </w: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设计</w:t>
            </w:r>
            <w:r>
              <w:rPr>
                <w:rFonts w:eastAsia="仿宋_GB2312" w:hint="eastAsia"/>
                <w:kern w:val="0"/>
                <w:sz w:val="24"/>
              </w:rPr>
              <w:t>安装</w:t>
            </w:r>
            <w:r>
              <w:rPr>
                <w:rFonts w:eastAsia="仿宋_GB2312"/>
                <w:kern w:val="0"/>
                <w:sz w:val="24"/>
              </w:rPr>
              <w:t>机柜总数</w:t>
            </w:r>
          </w:p>
        </w:tc>
        <w:tc>
          <w:tcPr>
            <w:tcW w:w="1984" w:type="dxa"/>
            <w:vAlign w:val="center"/>
          </w:tcPr>
          <w:p w:rsidR="003D54E2" w:rsidRDefault="003D54E2" w:rsidP="00F62165">
            <w:pPr>
              <w:widowControl/>
              <w:jc w:val="center"/>
              <w:rPr>
                <w:rFonts w:eastAsia="仿宋_GB2312"/>
                <w:kern w:val="0"/>
                <w:sz w:val="24"/>
              </w:rPr>
            </w:pPr>
          </w:p>
        </w:tc>
        <w:tc>
          <w:tcPr>
            <w:tcW w:w="2139" w:type="dxa"/>
            <w:gridSpan w:val="2"/>
            <w:vAlign w:val="center"/>
          </w:tcPr>
          <w:p w:rsidR="003D54E2" w:rsidRDefault="003D54E2" w:rsidP="00F62165">
            <w:pPr>
              <w:widowControl/>
              <w:jc w:val="center"/>
              <w:rPr>
                <w:rFonts w:eastAsia="仿宋_GB2312"/>
                <w:kern w:val="0"/>
                <w:sz w:val="24"/>
              </w:rPr>
            </w:pPr>
            <w:r>
              <w:rPr>
                <w:rFonts w:eastAsia="仿宋_GB2312"/>
                <w:kern w:val="0"/>
                <w:sz w:val="24"/>
              </w:rPr>
              <w:t>实际安装机柜数</w:t>
            </w:r>
          </w:p>
        </w:tc>
        <w:tc>
          <w:tcPr>
            <w:tcW w:w="2677" w:type="dxa"/>
            <w:gridSpan w:val="3"/>
            <w:vAlign w:val="center"/>
          </w:tcPr>
          <w:p w:rsidR="003D54E2" w:rsidRDefault="003D54E2" w:rsidP="00F62165">
            <w:pPr>
              <w:widowControl/>
              <w:jc w:val="center"/>
              <w:rPr>
                <w:rFonts w:eastAsia="仿宋_GB2312"/>
                <w:kern w:val="0"/>
                <w:sz w:val="24"/>
              </w:rPr>
            </w:pPr>
            <w:r>
              <w:rPr>
                <w:rFonts w:eastAsia="仿宋_GB2312" w:hint="eastAsia"/>
                <w:kern w:val="0"/>
                <w:sz w:val="24"/>
              </w:rPr>
              <w:t>（年度平均）</w:t>
            </w: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设计机柜</w:t>
            </w:r>
          </w:p>
          <w:p w:rsidR="003D54E2" w:rsidRDefault="003D54E2" w:rsidP="00F62165">
            <w:pPr>
              <w:widowControl/>
              <w:jc w:val="center"/>
              <w:rPr>
                <w:rFonts w:eastAsia="仿宋_GB2312" w:hint="eastAsia"/>
                <w:kern w:val="0"/>
                <w:sz w:val="24"/>
              </w:rPr>
            </w:pPr>
            <w:r>
              <w:rPr>
                <w:rFonts w:eastAsia="仿宋_GB2312" w:hint="eastAsia"/>
                <w:kern w:val="0"/>
                <w:sz w:val="24"/>
              </w:rPr>
              <w:t>功率分布情况</w:t>
            </w:r>
          </w:p>
        </w:tc>
        <w:tc>
          <w:tcPr>
            <w:tcW w:w="1984" w:type="dxa"/>
            <w:vAlign w:val="center"/>
          </w:tcPr>
          <w:p w:rsidR="003D54E2" w:rsidRDefault="003D54E2" w:rsidP="00F62165">
            <w:pPr>
              <w:widowControl/>
              <w:jc w:val="left"/>
              <w:rPr>
                <w:rFonts w:eastAsia="仿宋_GB2312"/>
                <w:kern w:val="0"/>
                <w:sz w:val="24"/>
              </w:rPr>
            </w:pPr>
          </w:p>
        </w:tc>
        <w:tc>
          <w:tcPr>
            <w:tcW w:w="2139" w:type="dxa"/>
            <w:gridSpan w:val="2"/>
            <w:vAlign w:val="center"/>
          </w:tcPr>
          <w:p w:rsidR="003D54E2" w:rsidRDefault="003D54E2" w:rsidP="00F62165">
            <w:pPr>
              <w:widowControl/>
              <w:jc w:val="center"/>
              <w:rPr>
                <w:rFonts w:eastAsia="仿宋_GB2312"/>
                <w:kern w:val="0"/>
                <w:sz w:val="24"/>
              </w:rPr>
            </w:pPr>
            <w:r>
              <w:rPr>
                <w:rFonts w:eastAsia="仿宋_GB2312" w:hint="eastAsia"/>
                <w:kern w:val="0"/>
                <w:sz w:val="24"/>
              </w:rPr>
              <w:t>实际安装</w:t>
            </w:r>
            <w:r>
              <w:rPr>
                <w:rFonts w:eastAsia="仿宋_GB2312"/>
                <w:kern w:val="0"/>
                <w:sz w:val="24"/>
              </w:rPr>
              <w:t>机柜</w:t>
            </w:r>
          </w:p>
          <w:p w:rsidR="003D54E2" w:rsidRDefault="003D54E2" w:rsidP="00F62165">
            <w:pPr>
              <w:widowControl/>
              <w:jc w:val="center"/>
              <w:rPr>
                <w:rFonts w:eastAsia="仿宋_GB2312" w:hint="eastAsia"/>
                <w:kern w:val="0"/>
                <w:sz w:val="24"/>
              </w:rPr>
            </w:pPr>
            <w:r>
              <w:rPr>
                <w:rFonts w:eastAsia="仿宋_GB2312" w:hint="eastAsia"/>
                <w:kern w:val="0"/>
                <w:sz w:val="24"/>
              </w:rPr>
              <w:t>功率分布情况</w:t>
            </w:r>
          </w:p>
        </w:tc>
        <w:tc>
          <w:tcPr>
            <w:tcW w:w="2677" w:type="dxa"/>
            <w:gridSpan w:val="3"/>
            <w:vAlign w:val="center"/>
          </w:tcPr>
          <w:p w:rsidR="003D54E2" w:rsidRDefault="003D54E2" w:rsidP="00F62165">
            <w:pPr>
              <w:widowControl/>
              <w:jc w:val="center"/>
              <w:rPr>
                <w:rFonts w:eastAsia="仿宋_GB2312"/>
                <w:kern w:val="0"/>
                <w:sz w:val="36"/>
              </w:rPr>
            </w:pPr>
            <w:r>
              <w:rPr>
                <w:rFonts w:eastAsia="仿宋_GB2312" w:hint="eastAsia"/>
                <w:kern w:val="0"/>
                <w:sz w:val="24"/>
              </w:rPr>
              <w:t>（年度平均）</w:t>
            </w: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上电机柜总数</w:t>
            </w:r>
          </w:p>
        </w:tc>
        <w:tc>
          <w:tcPr>
            <w:tcW w:w="1984" w:type="dxa"/>
            <w:vAlign w:val="center"/>
          </w:tcPr>
          <w:p w:rsidR="003D54E2" w:rsidRDefault="003D54E2" w:rsidP="00F62165">
            <w:pPr>
              <w:widowControl/>
              <w:jc w:val="center"/>
              <w:rPr>
                <w:rFonts w:eastAsia="仿宋_GB2312"/>
                <w:kern w:val="0"/>
                <w:sz w:val="24"/>
              </w:rPr>
            </w:pPr>
            <w:r>
              <w:rPr>
                <w:rFonts w:eastAsia="仿宋_GB2312" w:hint="eastAsia"/>
                <w:kern w:val="0"/>
                <w:sz w:val="24"/>
              </w:rPr>
              <w:t>（年度平均）</w:t>
            </w:r>
          </w:p>
        </w:tc>
        <w:tc>
          <w:tcPr>
            <w:tcW w:w="2139" w:type="dxa"/>
            <w:gridSpan w:val="2"/>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上电机柜设计功率分布情况</w:t>
            </w:r>
          </w:p>
        </w:tc>
        <w:tc>
          <w:tcPr>
            <w:tcW w:w="2677" w:type="dxa"/>
            <w:gridSpan w:val="3"/>
            <w:vAlign w:val="center"/>
          </w:tcPr>
          <w:p w:rsidR="003D54E2" w:rsidRDefault="003D54E2" w:rsidP="00F62165">
            <w:pPr>
              <w:widowControl/>
              <w:jc w:val="center"/>
              <w:rPr>
                <w:rFonts w:eastAsia="仿宋_GB2312"/>
                <w:kern w:val="0"/>
                <w:sz w:val="24"/>
              </w:rPr>
            </w:pPr>
            <w:r>
              <w:rPr>
                <w:rFonts w:eastAsia="仿宋_GB2312" w:hint="eastAsia"/>
                <w:kern w:val="0"/>
                <w:sz w:val="24"/>
              </w:rPr>
              <w:t>（年度平均）</w:t>
            </w:r>
          </w:p>
        </w:tc>
      </w:tr>
      <w:tr w:rsidR="003D54E2" w:rsidTr="00F62165">
        <w:trPr>
          <w:jc w:val="center"/>
        </w:trPr>
        <w:tc>
          <w:tcPr>
            <w:tcW w:w="241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上电机柜实际功率分布情况</w:t>
            </w:r>
          </w:p>
        </w:tc>
        <w:tc>
          <w:tcPr>
            <w:tcW w:w="1984" w:type="dxa"/>
            <w:vAlign w:val="center"/>
          </w:tcPr>
          <w:p w:rsidR="003D54E2" w:rsidRDefault="003D54E2" w:rsidP="00F62165">
            <w:pPr>
              <w:widowControl/>
              <w:jc w:val="center"/>
              <w:rPr>
                <w:rFonts w:eastAsia="仿宋_GB2312"/>
                <w:kern w:val="0"/>
                <w:sz w:val="24"/>
              </w:rPr>
            </w:pPr>
            <w:r>
              <w:rPr>
                <w:rFonts w:eastAsia="仿宋_GB2312" w:hint="eastAsia"/>
                <w:kern w:val="0"/>
                <w:sz w:val="24"/>
              </w:rPr>
              <w:t>（年度平均）</w:t>
            </w:r>
          </w:p>
        </w:tc>
        <w:tc>
          <w:tcPr>
            <w:tcW w:w="2139" w:type="dxa"/>
            <w:gridSpan w:val="2"/>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上电机柜信息处理设备平均上架率</w:t>
            </w:r>
          </w:p>
        </w:tc>
        <w:tc>
          <w:tcPr>
            <w:tcW w:w="2677" w:type="dxa"/>
            <w:gridSpan w:val="3"/>
            <w:vAlign w:val="center"/>
          </w:tcPr>
          <w:p w:rsidR="003D54E2" w:rsidRDefault="003D54E2" w:rsidP="00F62165">
            <w:pPr>
              <w:widowControl/>
              <w:jc w:val="center"/>
              <w:rPr>
                <w:rFonts w:eastAsia="仿宋_GB2312"/>
                <w:kern w:val="0"/>
                <w:sz w:val="24"/>
              </w:rPr>
            </w:pPr>
            <w:r>
              <w:rPr>
                <w:rFonts w:eastAsia="仿宋_GB2312" w:hint="eastAsia"/>
                <w:kern w:val="0"/>
                <w:sz w:val="24"/>
              </w:rPr>
              <w:t>（年度平均）</w:t>
            </w:r>
          </w:p>
        </w:tc>
      </w:tr>
      <w:tr w:rsidR="003D54E2" w:rsidTr="00F62165">
        <w:trPr>
          <w:jc w:val="center"/>
        </w:trPr>
        <w:tc>
          <w:tcPr>
            <w:tcW w:w="2411" w:type="dxa"/>
            <w:vAlign w:val="center"/>
          </w:tcPr>
          <w:p w:rsidR="003D54E2" w:rsidRDefault="003D54E2" w:rsidP="00F62165">
            <w:pPr>
              <w:jc w:val="center"/>
              <w:rPr>
                <w:rFonts w:eastAsia="仿宋_GB2312" w:hint="eastAsia"/>
              </w:rPr>
            </w:pPr>
            <w:r>
              <w:rPr>
                <w:rFonts w:eastAsia="仿宋_GB2312" w:hint="eastAsia"/>
                <w:kern w:val="0"/>
                <w:sz w:val="24"/>
              </w:rPr>
              <w:t>上电机柜内信息设备上架率分布情况</w:t>
            </w:r>
          </w:p>
        </w:tc>
        <w:tc>
          <w:tcPr>
            <w:tcW w:w="1984" w:type="dxa"/>
            <w:vAlign w:val="center"/>
          </w:tcPr>
          <w:p w:rsidR="003D54E2" w:rsidRDefault="003D54E2" w:rsidP="00F62165">
            <w:pPr>
              <w:jc w:val="center"/>
              <w:rPr>
                <w:rFonts w:eastAsia="仿宋_GB2312" w:hint="eastAsia"/>
              </w:rPr>
            </w:pPr>
            <w:r>
              <w:rPr>
                <w:rFonts w:eastAsia="仿宋_GB2312" w:hint="eastAsia"/>
                <w:kern w:val="0"/>
                <w:sz w:val="24"/>
              </w:rPr>
              <w:t>（年度平均）</w:t>
            </w:r>
          </w:p>
        </w:tc>
        <w:tc>
          <w:tcPr>
            <w:tcW w:w="2139" w:type="dxa"/>
            <w:gridSpan w:val="2"/>
            <w:vAlign w:val="center"/>
          </w:tcPr>
          <w:p w:rsidR="003D54E2" w:rsidRDefault="003D54E2" w:rsidP="00F62165">
            <w:pPr>
              <w:jc w:val="center"/>
              <w:rPr>
                <w:rFonts w:eastAsia="仿宋_GB2312" w:hint="eastAsia"/>
                <w:kern w:val="0"/>
                <w:sz w:val="24"/>
              </w:rPr>
            </w:pPr>
            <w:r>
              <w:rPr>
                <w:rFonts w:eastAsia="仿宋_GB2312" w:hint="eastAsia"/>
                <w:kern w:val="0"/>
                <w:sz w:val="24"/>
              </w:rPr>
              <w:t>已安装信息处理</w:t>
            </w:r>
          </w:p>
          <w:p w:rsidR="003D54E2" w:rsidRDefault="003D54E2" w:rsidP="00F62165">
            <w:pPr>
              <w:jc w:val="center"/>
              <w:rPr>
                <w:rFonts w:eastAsia="仿宋_GB2312" w:hint="eastAsia"/>
              </w:rPr>
            </w:pPr>
            <w:r>
              <w:rPr>
                <w:rFonts w:eastAsia="仿宋_GB2312" w:hint="eastAsia"/>
                <w:kern w:val="0"/>
                <w:sz w:val="24"/>
              </w:rPr>
              <w:t>设备总数量</w:t>
            </w:r>
          </w:p>
        </w:tc>
        <w:tc>
          <w:tcPr>
            <w:tcW w:w="2677" w:type="dxa"/>
            <w:gridSpan w:val="3"/>
            <w:vAlign w:val="center"/>
          </w:tcPr>
          <w:p w:rsidR="003D54E2" w:rsidRDefault="003D54E2" w:rsidP="00F62165">
            <w:pPr>
              <w:widowControl/>
              <w:jc w:val="center"/>
              <w:rPr>
                <w:rFonts w:eastAsia="仿宋_GB2312"/>
                <w:kern w:val="0"/>
                <w:sz w:val="24"/>
              </w:rPr>
            </w:pPr>
            <w:r>
              <w:rPr>
                <w:rFonts w:eastAsia="仿宋_GB2312" w:hint="eastAsia"/>
                <w:kern w:val="0"/>
                <w:sz w:val="24"/>
              </w:rPr>
              <w:t>（年度平均）</w:t>
            </w:r>
          </w:p>
        </w:tc>
      </w:tr>
      <w:tr w:rsidR="003D54E2" w:rsidTr="00F62165">
        <w:trPr>
          <w:jc w:val="center"/>
        </w:trPr>
        <w:tc>
          <w:tcPr>
            <w:tcW w:w="2411" w:type="dxa"/>
            <w:vAlign w:val="center"/>
          </w:tcPr>
          <w:p w:rsidR="003D54E2" w:rsidRDefault="003D54E2" w:rsidP="00F62165">
            <w:pPr>
              <w:jc w:val="center"/>
              <w:rPr>
                <w:rFonts w:eastAsia="仿宋_GB2312" w:hint="eastAsia"/>
                <w:kern w:val="0"/>
                <w:sz w:val="24"/>
              </w:rPr>
            </w:pPr>
            <w:r>
              <w:rPr>
                <w:rFonts w:eastAsia="仿宋_GB2312" w:hint="eastAsia"/>
                <w:kern w:val="0"/>
                <w:sz w:val="24"/>
              </w:rPr>
              <w:t>信息处理设备</w:t>
            </w:r>
          </w:p>
          <w:p w:rsidR="003D54E2" w:rsidRDefault="003D54E2" w:rsidP="00F62165">
            <w:pPr>
              <w:jc w:val="center"/>
              <w:rPr>
                <w:rFonts w:eastAsia="仿宋_GB2312" w:hint="eastAsia"/>
                <w:kern w:val="0"/>
                <w:sz w:val="24"/>
              </w:rPr>
            </w:pPr>
            <w:r>
              <w:rPr>
                <w:rFonts w:eastAsia="仿宋_GB2312" w:hint="eastAsia"/>
                <w:kern w:val="0"/>
                <w:sz w:val="24"/>
              </w:rPr>
              <w:t>标称功率分布情况</w:t>
            </w:r>
          </w:p>
        </w:tc>
        <w:tc>
          <w:tcPr>
            <w:tcW w:w="1984" w:type="dxa"/>
            <w:vAlign w:val="center"/>
          </w:tcPr>
          <w:p w:rsidR="003D54E2" w:rsidRDefault="003D54E2" w:rsidP="00F62165">
            <w:pPr>
              <w:jc w:val="center"/>
              <w:rPr>
                <w:rFonts w:eastAsia="仿宋_GB2312" w:hint="eastAsia"/>
                <w:kern w:val="0"/>
                <w:sz w:val="24"/>
              </w:rPr>
            </w:pPr>
            <w:r>
              <w:rPr>
                <w:rFonts w:eastAsia="仿宋_GB2312" w:hint="eastAsia"/>
                <w:kern w:val="0"/>
                <w:sz w:val="24"/>
              </w:rPr>
              <w:t>（年度平均）</w:t>
            </w:r>
          </w:p>
        </w:tc>
        <w:tc>
          <w:tcPr>
            <w:tcW w:w="2139" w:type="dxa"/>
            <w:gridSpan w:val="2"/>
            <w:vAlign w:val="center"/>
          </w:tcPr>
          <w:p w:rsidR="003D54E2" w:rsidRDefault="003D54E2" w:rsidP="00F62165">
            <w:pPr>
              <w:jc w:val="center"/>
              <w:rPr>
                <w:rFonts w:eastAsia="仿宋_GB2312" w:hint="eastAsia"/>
                <w:kern w:val="0"/>
                <w:sz w:val="24"/>
              </w:rPr>
            </w:pPr>
            <w:r>
              <w:rPr>
                <w:rFonts w:eastAsia="仿宋_GB2312" w:hint="eastAsia"/>
                <w:kern w:val="0"/>
                <w:sz w:val="24"/>
              </w:rPr>
              <w:t>上电机柜安装信息处理设备标称功率总和分布情况</w:t>
            </w:r>
          </w:p>
        </w:tc>
        <w:tc>
          <w:tcPr>
            <w:tcW w:w="2677" w:type="dxa"/>
            <w:gridSpan w:val="3"/>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（年度平均）</w:t>
            </w:r>
          </w:p>
        </w:tc>
      </w:tr>
      <w:tr w:rsidR="003D54E2" w:rsidTr="00F62165">
        <w:trPr>
          <w:jc w:val="center"/>
        </w:trPr>
        <w:tc>
          <w:tcPr>
            <w:tcW w:w="2411" w:type="dxa"/>
            <w:vAlign w:val="center"/>
          </w:tcPr>
          <w:p w:rsidR="003D54E2" w:rsidRDefault="003D54E2" w:rsidP="00F62165">
            <w:pPr>
              <w:widowControl/>
              <w:jc w:val="center"/>
              <w:rPr>
                <w:rFonts w:eastAsia="仿宋_GB2312"/>
                <w:kern w:val="0"/>
                <w:sz w:val="24"/>
              </w:rPr>
            </w:pPr>
            <w:r>
              <w:rPr>
                <w:rFonts w:eastAsia="仿宋_GB2312"/>
                <w:kern w:val="0"/>
                <w:sz w:val="24"/>
              </w:rPr>
              <w:t>水资源全年消耗量</w:t>
            </w:r>
          </w:p>
        </w:tc>
        <w:tc>
          <w:tcPr>
            <w:tcW w:w="1984" w:type="dxa"/>
            <w:vAlign w:val="center"/>
          </w:tcPr>
          <w:p w:rsidR="003D54E2" w:rsidRDefault="003D54E2" w:rsidP="00F62165">
            <w:pPr>
              <w:widowControl/>
              <w:jc w:val="center"/>
              <w:rPr>
                <w:rFonts w:eastAsia="仿宋_GB2312"/>
                <w:kern w:val="0"/>
                <w:sz w:val="24"/>
              </w:rPr>
            </w:pPr>
          </w:p>
        </w:tc>
        <w:tc>
          <w:tcPr>
            <w:tcW w:w="2139" w:type="dxa"/>
            <w:gridSpan w:val="2"/>
            <w:vAlign w:val="center"/>
          </w:tcPr>
          <w:p w:rsidR="003D54E2" w:rsidRDefault="003D54E2" w:rsidP="00F62165">
            <w:pPr>
              <w:widowControl/>
              <w:jc w:val="center"/>
              <w:rPr>
                <w:rFonts w:eastAsia="仿宋_GB2312"/>
                <w:kern w:val="0"/>
                <w:sz w:val="24"/>
              </w:rPr>
            </w:pPr>
            <w:r>
              <w:rPr>
                <w:rFonts w:eastAsia="仿宋_GB2312"/>
                <w:kern w:val="0"/>
                <w:sz w:val="24"/>
              </w:rPr>
              <w:t>可再生能源使用量</w:t>
            </w:r>
          </w:p>
        </w:tc>
        <w:tc>
          <w:tcPr>
            <w:tcW w:w="2677" w:type="dxa"/>
            <w:gridSpan w:val="3"/>
            <w:vAlign w:val="center"/>
          </w:tcPr>
          <w:p w:rsidR="003D54E2" w:rsidRDefault="003D54E2" w:rsidP="00F62165">
            <w:pPr>
              <w:widowControl/>
              <w:jc w:val="center"/>
              <w:rPr>
                <w:rFonts w:eastAsia="仿宋_GB2312"/>
                <w:kern w:val="0"/>
                <w:sz w:val="24"/>
              </w:rPr>
            </w:pPr>
          </w:p>
        </w:tc>
      </w:tr>
      <w:tr w:rsidR="003D54E2" w:rsidTr="00F62165">
        <w:tblPrEx>
          <w:tblCellMar>
            <w:top w:w="0" w:type="dxa"/>
            <w:bottom w:w="0" w:type="dxa"/>
          </w:tblCellMar>
        </w:tblPrEx>
        <w:trPr>
          <w:jc w:val="center"/>
        </w:trPr>
        <w:tc>
          <w:tcPr>
            <w:tcW w:w="9211" w:type="dxa"/>
            <w:gridSpan w:val="7"/>
            <w:vAlign w:val="center"/>
          </w:tcPr>
          <w:p w:rsidR="003D54E2" w:rsidRDefault="003D54E2" w:rsidP="00F62165">
            <w:pPr>
              <w:rPr>
                <w:rFonts w:ascii="宋体" w:hAnsi="宋体"/>
                <w:b/>
                <w:color w:val="000000"/>
                <w:sz w:val="24"/>
              </w:rPr>
            </w:pPr>
            <w:r>
              <w:rPr>
                <w:rFonts w:eastAsia="仿宋_GB2312" w:hint="eastAsia"/>
                <w:b/>
              </w:rPr>
              <w:t>数据中心平面简图</w:t>
            </w:r>
          </w:p>
        </w:tc>
      </w:tr>
      <w:tr w:rsidR="003D54E2" w:rsidTr="00F62165">
        <w:tblPrEx>
          <w:tblCellMar>
            <w:top w:w="0" w:type="dxa"/>
            <w:bottom w:w="0" w:type="dxa"/>
          </w:tblCellMar>
        </w:tblPrEx>
        <w:trPr>
          <w:trHeight w:val="90"/>
          <w:jc w:val="center"/>
        </w:trPr>
        <w:tc>
          <w:tcPr>
            <w:tcW w:w="9211" w:type="dxa"/>
            <w:gridSpan w:val="7"/>
            <w:vAlign w:val="center"/>
          </w:tcPr>
          <w:p w:rsidR="003D54E2" w:rsidRDefault="003D54E2" w:rsidP="00F62165">
            <w:pPr>
              <w:jc w:val="center"/>
              <w:rPr>
                <w:rFonts w:eastAsia="仿宋_GB2312" w:hint="eastAsia"/>
              </w:rPr>
            </w:pPr>
          </w:p>
          <w:p w:rsidR="003D54E2" w:rsidRDefault="003D54E2" w:rsidP="00F62165">
            <w:pPr>
              <w:jc w:val="center"/>
              <w:rPr>
                <w:rFonts w:eastAsia="仿宋_GB2312" w:hint="eastAsia"/>
              </w:rPr>
            </w:pPr>
          </w:p>
          <w:p w:rsidR="003D54E2" w:rsidRDefault="003D54E2" w:rsidP="00F62165">
            <w:pPr>
              <w:jc w:val="center"/>
              <w:rPr>
                <w:rFonts w:eastAsia="仿宋_GB2312" w:hint="eastAsia"/>
              </w:rPr>
            </w:pPr>
          </w:p>
          <w:p w:rsidR="003D54E2" w:rsidRDefault="003D54E2" w:rsidP="00F62165">
            <w:pPr>
              <w:jc w:val="center"/>
              <w:rPr>
                <w:rFonts w:eastAsia="仿宋_GB2312" w:hint="eastAsia"/>
              </w:rPr>
            </w:pPr>
          </w:p>
          <w:p w:rsidR="003D54E2" w:rsidRDefault="003D54E2" w:rsidP="00F62165">
            <w:pPr>
              <w:jc w:val="center"/>
              <w:rPr>
                <w:rFonts w:eastAsia="仿宋_GB2312" w:hint="eastAsia"/>
              </w:rPr>
            </w:pPr>
          </w:p>
          <w:p w:rsidR="003D54E2" w:rsidRDefault="003D54E2" w:rsidP="00F62165">
            <w:pPr>
              <w:jc w:val="center"/>
              <w:rPr>
                <w:rFonts w:eastAsia="仿宋_GB2312" w:hint="eastAsia"/>
              </w:rPr>
            </w:pPr>
          </w:p>
          <w:p w:rsidR="003D54E2" w:rsidRDefault="003D54E2" w:rsidP="00F62165">
            <w:pPr>
              <w:jc w:val="center"/>
              <w:rPr>
                <w:rFonts w:eastAsia="仿宋_GB2312"/>
              </w:rPr>
            </w:pPr>
            <w:r>
              <w:rPr>
                <w:rFonts w:eastAsia="仿宋_GB2312" w:hint="eastAsia"/>
              </w:rPr>
              <w:t xml:space="preserve">   </w:t>
            </w:r>
            <w:r>
              <w:rPr>
                <w:rFonts w:eastAsia="仿宋_GB2312"/>
              </w:rPr>
              <w:t xml:space="preserve"> </w:t>
            </w:r>
          </w:p>
        </w:tc>
      </w:tr>
      <w:tr w:rsidR="003D54E2" w:rsidTr="00F62165">
        <w:tblPrEx>
          <w:tblCellMar>
            <w:top w:w="0" w:type="dxa"/>
            <w:bottom w:w="0" w:type="dxa"/>
          </w:tblCellMar>
        </w:tblPrEx>
        <w:trPr>
          <w:jc w:val="center"/>
        </w:trPr>
        <w:tc>
          <w:tcPr>
            <w:tcW w:w="9211" w:type="dxa"/>
            <w:gridSpan w:val="7"/>
            <w:vAlign w:val="center"/>
          </w:tcPr>
          <w:p w:rsidR="003D54E2" w:rsidRDefault="003D54E2" w:rsidP="00F62165">
            <w:pPr>
              <w:rPr>
                <w:rFonts w:ascii="宋体" w:hAnsi="宋体"/>
                <w:b/>
                <w:color w:val="000000"/>
                <w:sz w:val="24"/>
              </w:rPr>
            </w:pPr>
            <w:r>
              <w:rPr>
                <w:rFonts w:eastAsia="仿宋_GB2312" w:hint="eastAsia"/>
                <w:b/>
              </w:rPr>
              <w:lastRenderedPageBreak/>
              <w:t>数据中心系统组成拓扑简图</w:t>
            </w:r>
          </w:p>
        </w:tc>
      </w:tr>
      <w:tr w:rsidR="003D54E2" w:rsidTr="00F62165">
        <w:tblPrEx>
          <w:tblCellMar>
            <w:top w:w="0" w:type="dxa"/>
            <w:bottom w:w="0" w:type="dxa"/>
          </w:tblCellMar>
        </w:tblPrEx>
        <w:trPr>
          <w:jc w:val="center"/>
        </w:trPr>
        <w:tc>
          <w:tcPr>
            <w:tcW w:w="9211" w:type="dxa"/>
            <w:gridSpan w:val="7"/>
            <w:vAlign w:val="center"/>
          </w:tcPr>
          <w:p w:rsidR="003D54E2" w:rsidRDefault="003D54E2" w:rsidP="00F62165">
            <w:pPr>
              <w:jc w:val="center"/>
              <w:rPr>
                <w:rFonts w:eastAsia="仿宋_GB2312" w:hint="eastAsia"/>
              </w:rPr>
            </w:pPr>
          </w:p>
          <w:p w:rsidR="003D54E2" w:rsidRDefault="003D54E2" w:rsidP="00F62165">
            <w:pPr>
              <w:jc w:val="center"/>
              <w:rPr>
                <w:rFonts w:eastAsia="仿宋_GB2312" w:hint="eastAsia"/>
              </w:rPr>
            </w:pPr>
          </w:p>
          <w:p w:rsidR="003D54E2" w:rsidRDefault="003D54E2" w:rsidP="00F62165">
            <w:pPr>
              <w:jc w:val="center"/>
              <w:rPr>
                <w:rFonts w:eastAsia="仿宋_GB2312" w:hint="eastAsia"/>
              </w:rPr>
            </w:pPr>
          </w:p>
          <w:p w:rsidR="003D54E2" w:rsidRDefault="003D54E2" w:rsidP="00F62165">
            <w:pPr>
              <w:jc w:val="center"/>
              <w:rPr>
                <w:rFonts w:eastAsia="仿宋_GB2312" w:hint="eastAsia"/>
              </w:rPr>
            </w:pPr>
          </w:p>
          <w:p w:rsidR="003D54E2" w:rsidRDefault="003D54E2" w:rsidP="00F62165">
            <w:pPr>
              <w:jc w:val="center"/>
              <w:rPr>
                <w:rFonts w:eastAsia="仿宋_GB2312"/>
              </w:rPr>
            </w:pPr>
          </w:p>
        </w:tc>
      </w:tr>
    </w:tbl>
    <w:p w:rsidR="003D54E2" w:rsidRDefault="003D54E2" w:rsidP="003D54E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7"/>
        <w:gridCol w:w="1203"/>
        <w:gridCol w:w="1043"/>
        <w:gridCol w:w="1030"/>
        <w:gridCol w:w="1361"/>
        <w:gridCol w:w="1053"/>
        <w:gridCol w:w="1164"/>
      </w:tblGrid>
      <w:tr w:rsidR="003D54E2" w:rsidTr="00F62165">
        <w:trPr>
          <w:jc w:val="center"/>
        </w:trPr>
        <w:tc>
          <w:tcPr>
            <w:tcW w:w="9211" w:type="dxa"/>
            <w:gridSpan w:val="7"/>
            <w:vAlign w:val="center"/>
          </w:tcPr>
          <w:p w:rsidR="003D54E2" w:rsidRDefault="003D54E2" w:rsidP="00F62165">
            <w:pPr>
              <w:jc w:val="left"/>
              <w:rPr>
                <w:rFonts w:eastAsia="仿宋_GB2312" w:hint="eastAsia"/>
              </w:rPr>
            </w:pPr>
            <w:r>
              <w:rPr>
                <w:rFonts w:eastAsia="楷体_GB2312"/>
                <w:b/>
                <w:bCs/>
                <w:kern w:val="0"/>
                <w:sz w:val="28"/>
                <w:szCs w:val="18"/>
              </w:rPr>
              <w:t>（三）电量计量</w:t>
            </w:r>
          </w:p>
        </w:tc>
      </w:tr>
      <w:tr w:rsidR="003D54E2" w:rsidTr="00F62165">
        <w:trPr>
          <w:jc w:val="center"/>
        </w:trPr>
        <w:tc>
          <w:tcPr>
            <w:tcW w:w="9211" w:type="dxa"/>
            <w:gridSpan w:val="7"/>
            <w:vAlign w:val="center"/>
          </w:tcPr>
          <w:p w:rsidR="003D54E2" w:rsidRDefault="003D54E2" w:rsidP="00F62165">
            <w:pPr>
              <w:rPr>
                <w:rFonts w:ascii="宋体" w:hAnsi="宋体"/>
                <w:b/>
                <w:color w:val="000000"/>
                <w:sz w:val="24"/>
              </w:rPr>
            </w:pPr>
            <w:r>
              <w:rPr>
                <w:rFonts w:eastAsia="仿宋_GB2312" w:hint="eastAsia"/>
                <w:b/>
              </w:rPr>
              <w:t>计量点设置简图</w:t>
            </w:r>
          </w:p>
        </w:tc>
      </w:tr>
      <w:tr w:rsidR="003D54E2" w:rsidTr="00F62165">
        <w:trPr>
          <w:jc w:val="center"/>
        </w:trPr>
        <w:tc>
          <w:tcPr>
            <w:tcW w:w="9211" w:type="dxa"/>
            <w:gridSpan w:val="7"/>
            <w:vAlign w:val="center"/>
          </w:tcPr>
          <w:p w:rsidR="003D54E2" w:rsidRDefault="003D54E2" w:rsidP="00F62165">
            <w:pPr>
              <w:jc w:val="center"/>
              <w:rPr>
                <w:rFonts w:eastAsia="仿宋_GB2312" w:hint="eastAsia"/>
              </w:rPr>
            </w:pPr>
          </w:p>
          <w:p w:rsidR="003D54E2" w:rsidRDefault="003D54E2" w:rsidP="00F62165">
            <w:pPr>
              <w:jc w:val="center"/>
              <w:rPr>
                <w:rFonts w:eastAsia="仿宋_GB2312" w:hint="eastAsia"/>
              </w:rPr>
            </w:pPr>
          </w:p>
          <w:p w:rsidR="003D54E2" w:rsidRDefault="003D54E2" w:rsidP="00F62165">
            <w:pPr>
              <w:jc w:val="center"/>
              <w:rPr>
                <w:rFonts w:eastAsia="仿宋_GB2312" w:hint="eastAsia"/>
              </w:rPr>
            </w:pPr>
          </w:p>
          <w:p w:rsidR="003D54E2" w:rsidRDefault="003D54E2" w:rsidP="00F62165">
            <w:pPr>
              <w:jc w:val="center"/>
              <w:rPr>
                <w:rFonts w:eastAsia="仿宋_GB2312"/>
              </w:rPr>
            </w:pPr>
          </w:p>
        </w:tc>
      </w:tr>
      <w:tr w:rsidR="003D54E2" w:rsidTr="00F62165">
        <w:trPr>
          <w:jc w:val="center"/>
        </w:trPr>
        <w:tc>
          <w:tcPr>
            <w:tcW w:w="9211" w:type="dxa"/>
            <w:gridSpan w:val="7"/>
            <w:vAlign w:val="center"/>
          </w:tcPr>
          <w:p w:rsidR="003D54E2" w:rsidRDefault="003D54E2" w:rsidP="00F62165">
            <w:pPr>
              <w:rPr>
                <w:rFonts w:ascii="宋体" w:hAnsi="宋体" w:hint="eastAsia"/>
                <w:b/>
                <w:color w:val="000000"/>
                <w:sz w:val="24"/>
              </w:rPr>
            </w:pPr>
            <w:r>
              <w:rPr>
                <w:rFonts w:eastAsia="仿宋_GB2312" w:hint="eastAsia"/>
                <w:b/>
              </w:rPr>
              <w:t>计量器具配备情况简要说明</w:t>
            </w:r>
          </w:p>
        </w:tc>
      </w:tr>
      <w:tr w:rsidR="003D54E2" w:rsidTr="00F62165">
        <w:trPr>
          <w:jc w:val="center"/>
        </w:trPr>
        <w:tc>
          <w:tcPr>
            <w:tcW w:w="9211" w:type="dxa"/>
            <w:gridSpan w:val="7"/>
            <w:vAlign w:val="center"/>
          </w:tcPr>
          <w:p w:rsidR="003D54E2" w:rsidRDefault="003D54E2" w:rsidP="00F62165">
            <w:pPr>
              <w:jc w:val="center"/>
              <w:rPr>
                <w:rFonts w:eastAsia="仿宋_GB2312" w:hint="eastAsia"/>
              </w:rPr>
            </w:pPr>
          </w:p>
          <w:p w:rsidR="003D54E2" w:rsidRDefault="003D54E2" w:rsidP="00F62165">
            <w:pPr>
              <w:jc w:val="center"/>
              <w:rPr>
                <w:rFonts w:eastAsia="仿宋_GB2312" w:hint="eastAsia"/>
              </w:rPr>
            </w:pPr>
          </w:p>
          <w:p w:rsidR="003D54E2" w:rsidRDefault="003D54E2" w:rsidP="00F62165">
            <w:pPr>
              <w:jc w:val="center"/>
              <w:rPr>
                <w:rFonts w:eastAsia="仿宋_GB2312" w:hint="eastAsia"/>
              </w:rPr>
            </w:pPr>
          </w:p>
          <w:p w:rsidR="003D54E2" w:rsidRDefault="003D54E2" w:rsidP="00F62165">
            <w:pPr>
              <w:jc w:val="center"/>
              <w:rPr>
                <w:rFonts w:eastAsia="仿宋_GB2312"/>
              </w:rPr>
            </w:pPr>
          </w:p>
        </w:tc>
      </w:tr>
      <w:tr w:rsidR="003D54E2" w:rsidTr="00F62165">
        <w:tblPrEx>
          <w:tblCellMar>
            <w:top w:w="28" w:type="dxa"/>
            <w:bottom w:w="28" w:type="dxa"/>
          </w:tblCellMar>
        </w:tblPrEx>
        <w:trPr>
          <w:jc w:val="center"/>
        </w:trPr>
        <w:tc>
          <w:tcPr>
            <w:tcW w:w="2357" w:type="dxa"/>
            <w:vAlign w:val="center"/>
          </w:tcPr>
          <w:p w:rsidR="003D54E2" w:rsidRDefault="003D54E2" w:rsidP="00F62165">
            <w:pPr>
              <w:jc w:val="left"/>
              <w:rPr>
                <w:rFonts w:eastAsia="楷体_GB2312" w:hint="eastAsia"/>
                <w:b/>
                <w:bCs/>
                <w:kern w:val="0"/>
                <w:sz w:val="28"/>
                <w:szCs w:val="18"/>
              </w:rPr>
            </w:pPr>
            <w:r>
              <w:rPr>
                <w:rFonts w:eastAsia="仿宋_GB2312" w:hint="eastAsia"/>
                <w:kern w:val="0"/>
                <w:sz w:val="24"/>
              </w:rPr>
              <w:t>年</w:t>
            </w:r>
            <w:r>
              <w:rPr>
                <w:rFonts w:eastAsia="仿宋_GB2312"/>
                <w:kern w:val="0"/>
                <w:sz w:val="24"/>
              </w:rPr>
              <w:t>用电总体情况</w:t>
            </w:r>
          </w:p>
        </w:tc>
        <w:tc>
          <w:tcPr>
            <w:tcW w:w="6854" w:type="dxa"/>
            <w:gridSpan w:val="6"/>
            <w:vAlign w:val="center"/>
          </w:tcPr>
          <w:p w:rsidR="003D54E2" w:rsidRDefault="003D54E2" w:rsidP="00F62165">
            <w:pPr>
              <w:jc w:val="left"/>
              <w:rPr>
                <w:rFonts w:eastAsia="仿宋_GB2312" w:hint="eastAsia"/>
                <w:b/>
                <w:bCs/>
                <w:kern w:val="0"/>
                <w:sz w:val="28"/>
                <w:szCs w:val="18"/>
              </w:rPr>
            </w:pPr>
            <w:r>
              <w:rPr>
                <w:rFonts w:eastAsia="仿宋_GB2312"/>
                <w:kern w:val="0"/>
                <w:sz w:val="24"/>
              </w:rPr>
              <w:t>年度内总</w:t>
            </w:r>
            <w:r>
              <w:rPr>
                <w:rFonts w:eastAsia="仿宋_GB2312" w:hint="eastAsia"/>
                <w:kern w:val="0"/>
                <w:sz w:val="24"/>
              </w:rPr>
              <w:t>用</w:t>
            </w:r>
            <w:r>
              <w:rPr>
                <w:rFonts w:eastAsia="仿宋_GB2312"/>
                <w:kern w:val="0"/>
                <w:sz w:val="24"/>
              </w:rPr>
              <w:t>电量（</w:t>
            </w:r>
            <w:r>
              <w:rPr>
                <w:rFonts w:eastAsia="仿宋_GB2312" w:hint="eastAsia"/>
                <w:kern w:val="0"/>
                <w:sz w:val="24"/>
              </w:rPr>
              <w:t xml:space="preserve">    </w:t>
            </w:r>
            <w:r>
              <w:rPr>
                <w:rFonts w:eastAsia="仿宋_GB2312"/>
                <w:kern w:val="0"/>
                <w:sz w:val="24"/>
              </w:rPr>
              <w:t>）度</w:t>
            </w:r>
            <w:r>
              <w:rPr>
                <w:rFonts w:eastAsia="仿宋_GB2312" w:hint="eastAsia"/>
                <w:kern w:val="0"/>
                <w:sz w:val="24"/>
              </w:rPr>
              <w:t>，</w:t>
            </w:r>
            <w:r>
              <w:rPr>
                <w:rFonts w:eastAsia="仿宋_GB2312"/>
                <w:kern w:val="0"/>
                <w:sz w:val="24"/>
              </w:rPr>
              <w:t>其中空调、照明系统及其他系统（除</w:t>
            </w:r>
            <w:r>
              <w:rPr>
                <w:rFonts w:eastAsia="仿宋_GB2312"/>
                <w:kern w:val="0"/>
                <w:sz w:val="24"/>
              </w:rPr>
              <w:t>IT</w:t>
            </w:r>
            <w:r>
              <w:rPr>
                <w:rFonts w:eastAsia="仿宋_GB2312"/>
                <w:kern w:val="0"/>
                <w:sz w:val="24"/>
              </w:rPr>
              <w:t>设备外）年用电量</w:t>
            </w:r>
            <w:r>
              <w:rPr>
                <w:rFonts w:eastAsia="仿宋_GB2312"/>
                <w:kern w:val="0"/>
                <w:sz w:val="24"/>
                <w:u w:val="single"/>
              </w:rPr>
              <w:t xml:space="preserve">         </w:t>
            </w:r>
            <w:r>
              <w:rPr>
                <w:rFonts w:eastAsia="仿宋_GB2312"/>
                <w:kern w:val="0"/>
                <w:sz w:val="24"/>
              </w:rPr>
              <w:t>度，信息设备年用电量</w:t>
            </w:r>
            <w:r>
              <w:rPr>
                <w:rFonts w:eastAsia="仿宋_GB2312"/>
                <w:kern w:val="0"/>
                <w:sz w:val="24"/>
                <w:u w:val="single"/>
              </w:rPr>
              <w:t xml:space="preserve">       </w:t>
            </w:r>
            <w:r>
              <w:rPr>
                <w:rFonts w:eastAsia="仿宋_GB2312"/>
                <w:kern w:val="0"/>
                <w:sz w:val="24"/>
              </w:rPr>
              <w:t>度。</w:t>
            </w:r>
          </w:p>
        </w:tc>
      </w:tr>
      <w:tr w:rsidR="003D54E2" w:rsidTr="00F62165">
        <w:tblPrEx>
          <w:tblCellMar>
            <w:top w:w="28" w:type="dxa"/>
            <w:bottom w:w="28" w:type="dxa"/>
          </w:tblCellMar>
        </w:tblPrEx>
        <w:trPr>
          <w:jc w:val="center"/>
        </w:trPr>
        <w:tc>
          <w:tcPr>
            <w:tcW w:w="2357" w:type="dxa"/>
            <w:vMerge w:val="restart"/>
            <w:vAlign w:val="center"/>
          </w:tcPr>
          <w:p w:rsidR="003D54E2" w:rsidRDefault="003D54E2" w:rsidP="00F62165">
            <w:pPr>
              <w:widowControl/>
              <w:jc w:val="center"/>
              <w:rPr>
                <w:rFonts w:eastAsia="仿宋_GB2312"/>
                <w:kern w:val="0"/>
                <w:sz w:val="24"/>
              </w:rPr>
            </w:pPr>
            <w:r>
              <w:rPr>
                <w:rFonts w:eastAsia="仿宋_GB2312"/>
                <w:kern w:val="0"/>
                <w:sz w:val="24"/>
              </w:rPr>
              <w:t>以月为</w:t>
            </w:r>
            <w:r>
              <w:rPr>
                <w:rFonts w:eastAsia="仿宋_GB2312" w:hint="eastAsia"/>
                <w:kern w:val="0"/>
                <w:sz w:val="24"/>
              </w:rPr>
              <w:t>单位</w:t>
            </w:r>
            <w:r>
              <w:rPr>
                <w:rFonts w:eastAsia="仿宋_GB2312"/>
                <w:kern w:val="0"/>
                <w:sz w:val="24"/>
              </w:rPr>
              <w:t>依次写明</w:t>
            </w:r>
            <w:r>
              <w:rPr>
                <w:rFonts w:eastAsia="仿宋_GB2312" w:hint="eastAsia"/>
                <w:kern w:val="0"/>
                <w:sz w:val="24"/>
              </w:rPr>
              <w:t>连续一年总</w:t>
            </w:r>
            <w:r>
              <w:rPr>
                <w:rFonts w:eastAsia="仿宋_GB2312"/>
                <w:kern w:val="0"/>
                <w:sz w:val="24"/>
              </w:rPr>
              <w:t>用电</w:t>
            </w:r>
            <w:r>
              <w:rPr>
                <w:rFonts w:eastAsia="仿宋_GB2312" w:hint="eastAsia"/>
                <w:kern w:val="0"/>
                <w:sz w:val="24"/>
              </w:rPr>
              <w:t>情况</w:t>
            </w:r>
            <w:r>
              <w:rPr>
                <w:rFonts w:eastAsia="仿宋_GB2312"/>
                <w:kern w:val="0"/>
                <w:sz w:val="24"/>
              </w:rPr>
              <w:t>，如：申报第一月为</w:t>
            </w:r>
            <w:r>
              <w:rPr>
                <w:rFonts w:eastAsia="仿宋_GB2312"/>
                <w:kern w:val="0"/>
                <w:sz w:val="24"/>
              </w:rPr>
              <w:t>201</w:t>
            </w:r>
            <w:r>
              <w:rPr>
                <w:rFonts w:eastAsia="仿宋_GB2312" w:hint="eastAsia"/>
                <w:kern w:val="0"/>
                <w:sz w:val="24"/>
              </w:rPr>
              <w:t>9</w:t>
            </w:r>
            <w:r>
              <w:rPr>
                <w:rFonts w:eastAsia="仿宋_GB2312"/>
                <w:kern w:val="0"/>
                <w:sz w:val="24"/>
              </w:rPr>
              <w:t>年</w:t>
            </w:r>
            <w:r>
              <w:rPr>
                <w:rFonts w:eastAsia="仿宋_GB2312"/>
                <w:kern w:val="0"/>
                <w:sz w:val="24"/>
              </w:rPr>
              <w:t>7</w:t>
            </w:r>
            <w:r>
              <w:rPr>
                <w:rFonts w:eastAsia="仿宋_GB2312"/>
                <w:kern w:val="0"/>
                <w:sz w:val="24"/>
              </w:rPr>
              <w:t>月则写明</w:t>
            </w:r>
            <w:r>
              <w:rPr>
                <w:rFonts w:eastAsia="仿宋_GB2312"/>
                <w:kern w:val="0"/>
                <w:sz w:val="24"/>
              </w:rPr>
              <w:t>“201</w:t>
            </w:r>
            <w:r>
              <w:rPr>
                <w:rFonts w:eastAsia="仿宋_GB2312" w:hint="eastAsia"/>
                <w:kern w:val="0"/>
                <w:sz w:val="24"/>
              </w:rPr>
              <w:t>9</w:t>
            </w:r>
            <w:r>
              <w:rPr>
                <w:rFonts w:eastAsia="仿宋_GB2312"/>
                <w:kern w:val="0"/>
                <w:sz w:val="24"/>
              </w:rPr>
              <w:t>年</w:t>
            </w:r>
            <w:r>
              <w:rPr>
                <w:rFonts w:eastAsia="仿宋_GB2312"/>
                <w:kern w:val="0"/>
                <w:sz w:val="24"/>
              </w:rPr>
              <w:t>7</w:t>
            </w:r>
            <w:r>
              <w:rPr>
                <w:rFonts w:eastAsia="仿宋_GB2312"/>
                <w:kern w:val="0"/>
                <w:sz w:val="24"/>
              </w:rPr>
              <w:t>月，</w:t>
            </w:r>
            <w:r>
              <w:rPr>
                <w:rFonts w:eastAsia="仿宋_GB2312"/>
                <w:kern w:val="0"/>
                <w:sz w:val="24"/>
              </w:rPr>
              <w:t>201</w:t>
            </w:r>
            <w:r>
              <w:rPr>
                <w:rFonts w:eastAsia="仿宋_GB2312" w:hint="eastAsia"/>
                <w:kern w:val="0"/>
                <w:sz w:val="24"/>
              </w:rPr>
              <w:t>9</w:t>
            </w:r>
            <w:r>
              <w:rPr>
                <w:rFonts w:eastAsia="仿宋_GB2312"/>
                <w:kern w:val="0"/>
                <w:sz w:val="24"/>
              </w:rPr>
              <w:t>年</w:t>
            </w:r>
            <w:r>
              <w:rPr>
                <w:rFonts w:eastAsia="仿宋_GB2312"/>
                <w:kern w:val="0"/>
                <w:sz w:val="24"/>
              </w:rPr>
              <w:t>8</w:t>
            </w:r>
            <w:r>
              <w:rPr>
                <w:rFonts w:eastAsia="仿宋_GB2312"/>
                <w:kern w:val="0"/>
                <w:sz w:val="24"/>
              </w:rPr>
              <w:t>月</w:t>
            </w:r>
            <w:r>
              <w:rPr>
                <w:rFonts w:eastAsia="仿宋_GB2312" w:hint="eastAsia"/>
                <w:kern w:val="0"/>
                <w:sz w:val="24"/>
              </w:rPr>
              <w:t>...</w:t>
            </w:r>
            <w:r>
              <w:rPr>
                <w:rFonts w:eastAsia="仿宋_GB2312"/>
                <w:kern w:val="0"/>
                <w:sz w:val="24"/>
              </w:rPr>
              <w:t>”</w:t>
            </w:r>
          </w:p>
        </w:tc>
        <w:tc>
          <w:tcPr>
            <w:tcW w:w="1203" w:type="dxa"/>
            <w:vAlign w:val="center"/>
          </w:tcPr>
          <w:p w:rsidR="003D54E2" w:rsidRDefault="003D54E2" w:rsidP="00F62165">
            <w:pPr>
              <w:widowControl/>
              <w:jc w:val="center"/>
              <w:rPr>
                <w:rFonts w:eastAsia="仿宋_GB2312"/>
                <w:kern w:val="0"/>
                <w:sz w:val="24"/>
              </w:rPr>
            </w:pPr>
            <w:r>
              <w:rPr>
                <w:rFonts w:eastAsia="仿宋_GB2312" w:hint="eastAsia"/>
                <w:kern w:val="0"/>
                <w:sz w:val="24"/>
              </w:rPr>
              <w:t>时间</w:t>
            </w:r>
          </w:p>
        </w:tc>
        <w:tc>
          <w:tcPr>
            <w:tcW w:w="1043" w:type="dxa"/>
            <w:vAlign w:val="center"/>
          </w:tcPr>
          <w:p w:rsidR="003D54E2" w:rsidRDefault="003D54E2" w:rsidP="00F62165">
            <w:pPr>
              <w:widowControl/>
              <w:jc w:val="center"/>
              <w:rPr>
                <w:rFonts w:eastAsia="仿宋_GB2312" w:hint="eastAsia"/>
                <w:kern w:val="0"/>
                <w:sz w:val="24"/>
              </w:rPr>
            </w:pPr>
            <w:r>
              <w:rPr>
                <w:rFonts w:eastAsia="仿宋_GB2312"/>
                <w:kern w:val="0"/>
                <w:sz w:val="24"/>
              </w:rPr>
              <w:t>总</w:t>
            </w:r>
            <w:r>
              <w:rPr>
                <w:rFonts w:eastAsia="仿宋_GB2312" w:hint="eastAsia"/>
                <w:kern w:val="0"/>
                <w:sz w:val="24"/>
              </w:rPr>
              <w:t>用</w:t>
            </w:r>
            <w:r>
              <w:rPr>
                <w:rFonts w:eastAsia="仿宋_GB2312"/>
                <w:kern w:val="0"/>
                <w:sz w:val="24"/>
              </w:rPr>
              <w:t>电量</w:t>
            </w:r>
          </w:p>
        </w:tc>
        <w:tc>
          <w:tcPr>
            <w:tcW w:w="1030" w:type="dxa"/>
            <w:vAlign w:val="center"/>
          </w:tcPr>
          <w:p w:rsidR="003D54E2" w:rsidRDefault="003D54E2" w:rsidP="00F62165">
            <w:pPr>
              <w:widowControl/>
              <w:jc w:val="center"/>
              <w:rPr>
                <w:rFonts w:eastAsia="仿宋_GB2312" w:hint="eastAsia"/>
                <w:kern w:val="0"/>
                <w:sz w:val="24"/>
              </w:rPr>
            </w:pPr>
            <w:r>
              <w:rPr>
                <w:rFonts w:eastAsia="仿宋_GB2312"/>
                <w:kern w:val="0"/>
                <w:sz w:val="24"/>
              </w:rPr>
              <w:t>信息设备用电量</w:t>
            </w:r>
          </w:p>
        </w:tc>
        <w:tc>
          <w:tcPr>
            <w:tcW w:w="1361"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 xml:space="preserve">  </w:t>
            </w:r>
            <w:r>
              <w:rPr>
                <w:rFonts w:eastAsia="仿宋_GB2312" w:hint="eastAsia"/>
                <w:kern w:val="0"/>
                <w:sz w:val="24"/>
              </w:rPr>
              <w:t>时间</w:t>
            </w:r>
          </w:p>
        </w:tc>
        <w:tc>
          <w:tcPr>
            <w:tcW w:w="1053" w:type="dxa"/>
            <w:vAlign w:val="center"/>
          </w:tcPr>
          <w:p w:rsidR="003D54E2" w:rsidRDefault="003D54E2" w:rsidP="00F62165">
            <w:pPr>
              <w:widowControl/>
              <w:jc w:val="center"/>
              <w:rPr>
                <w:rFonts w:eastAsia="仿宋_GB2312" w:hint="eastAsia"/>
                <w:kern w:val="0"/>
                <w:sz w:val="24"/>
              </w:rPr>
            </w:pPr>
            <w:r>
              <w:rPr>
                <w:rFonts w:eastAsia="仿宋_GB2312"/>
                <w:kern w:val="0"/>
                <w:sz w:val="24"/>
              </w:rPr>
              <w:t>总</w:t>
            </w:r>
            <w:r>
              <w:rPr>
                <w:rFonts w:eastAsia="仿宋_GB2312" w:hint="eastAsia"/>
                <w:kern w:val="0"/>
                <w:sz w:val="24"/>
              </w:rPr>
              <w:t>用</w:t>
            </w:r>
            <w:r>
              <w:rPr>
                <w:rFonts w:eastAsia="仿宋_GB2312"/>
                <w:kern w:val="0"/>
                <w:sz w:val="24"/>
              </w:rPr>
              <w:t>电量</w:t>
            </w:r>
          </w:p>
        </w:tc>
        <w:tc>
          <w:tcPr>
            <w:tcW w:w="1164" w:type="dxa"/>
            <w:vAlign w:val="center"/>
          </w:tcPr>
          <w:p w:rsidR="003D54E2" w:rsidRDefault="003D54E2" w:rsidP="00F62165">
            <w:pPr>
              <w:widowControl/>
              <w:jc w:val="center"/>
              <w:rPr>
                <w:rFonts w:eastAsia="仿宋_GB2312" w:hint="eastAsia"/>
                <w:kern w:val="0"/>
                <w:sz w:val="24"/>
              </w:rPr>
            </w:pPr>
            <w:r>
              <w:rPr>
                <w:rFonts w:eastAsia="仿宋_GB2312"/>
                <w:kern w:val="0"/>
                <w:sz w:val="24"/>
              </w:rPr>
              <w:t>信息设备用电量</w:t>
            </w:r>
          </w:p>
        </w:tc>
      </w:tr>
      <w:tr w:rsidR="003D54E2" w:rsidTr="00F62165">
        <w:tblPrEx>
          <w:tblCellMar>
            <w:top w:w="28" w:type="dxa"/>
            <w:bottom w:w="28" w:type="dxa"/>
          </w:tblCellMar>
        </w:tblPrEx>
        <w:trPr>
          <w:jc w:val="center"/>
        </w:trPr>
        <w:tc>
          <w:tcPr>
            <w:tcW w:w="2357" w:type="dxa"/>
            <w:vMerge/>
            <w:vAlign w:val="center"/>
          </w:tcPr>
          <w:p w:rsidR="003D54E2" w:rsidRDefault="003D54E2" w:rsidP="00F62165">
            <w:pPr>
              <w:widowControl/>
              <w:jc w:val="center"/>
              <w:rPr>
                <w:rFonts w:eastAsia="仿宋_GB2312"/>
                <w:kern w:val="0"/>
                <w:sz w:val="24"/>
              </w:rPr>
            </w:pPr>
          </w:p>
        </w:tc>
        <w:tc>
          <w:tcPr>
            <w:tcW w:w="1203" w:type="dxa"/>
            <w:vAlign w:val="center"/>
          </w:tcPr>
          <w:p w:rsidR="003D54E2" w:rsidRDefault="003D54E2" w:rsidP="00F62165">
            <w:pPr>
              <w:widowControl/>
              <w:jc w:val="left"/>
              <w:rPr>
                <w:rFonts w:eastAsia="仿宋_GB2312" w:hint="eastAsia"/>
                <w:kern w:val="0"/>
                <w:sz w:val="24"/>
              </w:rPr>
            </w:pPr>
            <w:r>
              <w:rPr>
                <w:rFonts w:eastAsia="仿宋_GB2312" w:hint="eastAsia"/>
                <w:kern w:val="0"/>
                <w:sz w:val="24"/>
              </w:rPr>
              <w:t xml:space="preserve">  </w:t>
            </w:r>
            <w:r>
              <w:rPr>
                <w:rFonts w:eastAsia="仿宋_GB2312" w:hint="eastAsia"/>
                <w:kern w:val="0"/>
                <w:sz w:val="24"/>
              </w:rPr>
              <w:t>年</w:t>
            </w:r>
            <w:r>
              <w:rPr>
                <w:rFonts w:eastAsia="仿宋_GB2312" w:hint="eastAsia"/>
                <w:kern w:val="0"/>
                <w:sz w:val="24"/>
              </w:rPr>
              <w:t xml:space="preserve">  </w:t>
            </w:r>
            <w:r>
              <w:rPr>
                <w:rFonts w:eastAsia="仿宋_GB2312" w:hint="eastAsia"/>
                <w:kern w:val="0"/>
                <w:sz w:val="24"/>
              </w:rPr>
              <w:t>月</w:t>
            </w:r>
          </w:p>
        </w:tc>
        <w:tc>
          <w:tcPr>
            <w:tcW w:w="1043" w:type="dxa"/>
            <w:vAlign w:val="center"/>
          </w:tcPr>
          <w:p w:rsidR="003D54E2" w:rsidRDefault="003D54E2" w:rsidP="00F62165">
            <w:pPr>
              <w:widowControl/>
              <w:jc w:val="right"/>
              <w:rPr>
                <w:rFonts w:eastAsia="仿宋_GB2312" w:hint="eastAsia"/>
                <w:kern w:val="0"/>
                <w:sz w:val="24"/>
              </w:rPr>
            </w:pPr>
            <w:r>
              <w:rPr>
                <w:rFonts w:eastAsia="仿宋_GB2312" w:hint="eastAsia"/>
                <w:kern w:val="0"/>
                <w:sz w:val="24"/>
              </w:rPr>
              <w:t>度</w:t>
            </w:r>
          </w:p>
        </w:tc>
        <w:tc>
          <w:tcPr>
            <w:tcW w:w="1030" w:type="dxa"/>
            <w:vAlign w:val="center"/>
          </w:tcPr>
          <w:p w:rsidR="003D54E2" w:rsidRDefault="003D54E2" w:rsidP="00F62165">
            <w:pPr>
              <w:widowControl/>
              <w:jc w:val="right"/>
              <w:rPr>
                <w:rFonts w:eastAsia="仿宋_GB2312" w:hint="eastAsia"/>
                <w:kern w:val="0"/>
                <w:sz w:val="24"/>
              </w:rPr>
            </w:pPr>
            <w:r>
              <w:rPr>
                <w:rFonts w:eastAsia="仿宋_GB2312" w:hint="eastAsia"/>
                <w:kern w:val="0"/>
                <w:sz w:val="24"/>
              </w:rPr>
              <w:t>度</w:t>
            </w:r>
          </w:p>
        </w:tc>
        <w:tc>
          <w:tcPr>
            <w:tcW w:w="1361" w:type="dxa"/>
            <w:vAlign w:val="center"/>
          </w:tcPr>
          <w:p w:rsidR="003D54E2" w:rsidRDefault="003D54E2" w:rsidP="00F62165">
            <w:pPr>
              <w:widowControl/>
              <w:jc w:val="left"/>
              <w:rPr>
                <w:rFonts w:eastAsia="仿宋_GB2312" w:hint="eastAsia"/>
                <w:kern w:val="0"/>
                <w:sz w:val="24"/>
              </w:rPr>
            </w:pPr>
            <w:r>
              <w:rPr>
                <w:rFonts w:eastAsia="仿宋_GB2312" w:hint="eastAsia"/>
                <w:kern w:val="0"/>
                <w:sz w:val="24"/>
              </w:rPr>
              <w:t xml:space="preserve">   </w:t>
            </w:r>
            <w:r>
              <w:rPr>
                <w:rFonts w:eastAsia="仿宋_GB2312" w:hint="eastAsia"/>
                <w:kern w:val="0"/>
                <w:sz w:val="24"/>
              </w:rPr>
              <w:t>年</w:t>
            </w:r>
            <w:r>
              <w:rPr>
                <w:rFonts w:eastAsia="仿宋_GB2312" w:hint="eastAsia"/>
                <w:kern w:val="0"/>
                <w:sz w:val="24"/>
              </w:rPr>
              <w:t xml:space="preserve">  </w:t>
            </w:r>
            <w:r>
              <w:rPr>
                <w:rFonts w:eastAsia="仿宋_GB2312" w:hint="eastAsia"/>
                <w:kern w:val="0"/>
                <w:sz w:val="24"/>
              </w:rPr>
              <w:t>月</w:t>
            </w:r>
          </w:p>
        </w:tc>
        <w:tc>
          <w:tcPr>
            <w:tcW w:w="1053" w:type="dxa"/>
            <w:vAlign w:val="center"/>
          </w:tcPr>
          <w:p w:rsidR="003D54E2" w:rsidRDefault="003D54E2" w:rsidP="00F62165">
            <w:pPr>
              <w:widowControl/>
              <w:jc w:val="right"/>
              <w:rPr>
                <w:rFonts w:eastAsia="仿宋_GB2312" w:hint="eastAsia"/>
                <w:kern w:val="0"/>
                <w:sz w:val="24"/>
              </w:rPr>
            </w:pPr>
            <w:r>
              <w:rPr>
                <w:rFonts w:eastAsia="仿宋_GB2312" w:hint="eastAsia"/>
                <w:kern w:val="0"/>
                <w:sz w:val="24"/>
              </w:rPr>
              <w:t>度</w:t>
            </w:r>
          </w:p>
        </w:tc>
        <w:tc>
          <w:tcPr>
            <w:tcW w:w="1164" w:type="dxa"/>
            <w:vAlign w:val="center"/>
          </w:tcPr>
          <w:p w:rsidR="003D54E2" w:rsidRDefault="003D54E2" w:rsidP="00F62165">
            <w:pPr>
              <w:widowControl/>
              <w:jc w:val="right"/>
              <w:rPr>
                <w:rFonts w:eastAsia="仿宋_GB2312" w:hint="eastAsia"/>
                <w:kern w:val="0"/>
                <w:sz w:val="24"/>
              </w:rPr>
            </w:pPr>
            <w:r>
              <w:rPr>
                <w:rFonts w:eastAsia="仿宋_GB2312" w:hint="eastAsia"/>
                <w:kern w:val="0"/>
                <w:sz w:val="24"/>
              </w:rPr>
              <w:t>度</w:t>
            </w:r>
          </w:p>
        </w:tc>
      </w:tr>
      <w:tr w:rsidR="003D54E2" w:rsidTr="00F62165">
        <w:tblPrEx>
          <w:tblCellMar>
            <w:top w:w="28" w:type="dxa"/>
            <w:bottom w:w="28" w:type="dxa"/>
          </w:tblCellMar>
        </w:tblPrEx>
        <w:trPr>
          <w:jc w:val="center"/>
        </w:trPr>
        <w:tc>
          <w:tcPr>
            <w:tcW w:w="2357" w:type="dxa"/>
            <w:vMerge/>
            <w:vAlign w:val="center"/>
          </w:tcPr>
          <w:p w:rsidR="003D54E2" w:rsidRDefault="003D54E2" w:rsidP="00F62165">
            <w:pPr>
              <w:widowControl/>
              <w:jc w:val="left"/>
            </w:pPr>
          </w:p>
        </w:tc>
        <w:tc>
          <w:tcPr>
            <w:tcW w:w="1203" w:type="dxa"/>
            <w:vAlign w:val="center"/>
          </w:tcPr>
          <w:p w:rsidR="003D54E2" w:rsidRDefault="003D54E2" w:rsidP="00F62165">
            <w:pPr>
              <w:widowControl/>
              <w:jc w:val="left"/>
            </w:pPr>
            <w:r>
              <w:rPr>
                <w:rFonts w:eastAsia="仿宋_GB2312" w:hint="eastAsia"/>
                <w:kern w:val="0"/>
                <w:sz w:val="24"/>
              </w:rPr>
              <w:t xml:space="preserve">  </w:t>
            </w:r>
            <w:r>
              <w:rPr>
                <w:rFonts w:eastAsia="仿宋_GB2312" w:hint="eastAsia"/>
                <w:kern w:val="0"/>
                <w:sz w:val="24"/>
              </w:rPr>
              <w:t>年</w:t>
            </w:r>
            <w:r>
              <w:rPr>
                <w:rFonts w:eastAsia="仿宋_GB2312" w:hint="eastAsia"/>
                <w:kern w:val="0"/>
                <w:sz w:val="24"/>
              </w:rPr>
              <w:t xml:space="preserve">  </w:t>
            </w:r>
            <w:r>
              <w:rPr>
                <w:rFonts w:eastAsia="仿宋_GB2312" w:hint="eastAsia"/>
                <w:kern w:val="0"/>
                <w:sz w:val="24"/>
              </w:rPr>
              <w:t>月</w:t>
            </w:r>
          </w:p>
        </w:tc>
        <w:tc>
          <w:tcPr>
            <w:tcW w:w="1043" w:type="dxa"/>
            <w:vAlign w:val="center"/>
          </w:tcPr>
          <w:p w:rsidR="003D54E2" w:rsidRDefault="003D54E2" w:rsidP="00F62165">
            <w:pPr>
              <w:widowControl/>
              <w:jc w:val="right"/>
            </w:pPr>
            <w:r>
              <w:rPr>
                <w:rFonts w:eastAsia="仿宋_GB2312" w:hint="eastAsia"/>
                <w:kern w:val="0"/>
                <w:sz w:val="24"/>
              </w:rPr>
              <w:t>度</w:t>
            </w:r>
          </w:p>
        </w:tc>
        <w:tc>
          <w:tcPr>
            <w:tcW w:w="1030" w:type="dxa"/>
            <w:vAlign w:val="center"/>
          </w:tcPr>
          <w:p w:rsidR="003D54E2" w:rsidRDefault="003D54E2" w:rsidP="00F62165">
            <w:pPr>
              <w:widowControl/>
              <w:jc w:val="right"/>
              <w:rPr>
                <w:rFonts w:hint="eastAsia"/>
              </w:rPr>
            </w:pPr>
            <w:r>
              <w:rPr>
                <w:rFonts w:eastAsia="仿宋_GB2312" w:hint="eastAsia"/>
                <w:kern w:val="0"/>
                <w:sz w:val="24"/>
              </w:rPr>
              <w:t>度</w:t>
            </w:r>
          </w:p>
        </w:tc>
        <w:tc>
          <w:tcPr>
            <w:tcW w:w="1361" w:type="dxa"/>
            <w:vAlign w:val="center"/>
          </w:tcPr>
          <w:p w:rsidR="003D54E2" w:rsidRDefault="003D54E2" w:rsidP="00F62165">
            <w:pPr>
              <w:widowControl/>
              <w:jc w:val="left"/>
            </w:pPr>
            <w:r>
              <w:rPr>
                <w:rFonts w:eastAsia="仿宋_GB2312" w:hint="eastAsia"/>
                <w:kern w:val="0"/>
                <w:sz w:val="24"/>
              </w:rPr>
              <w:t xml:space="preserve">   </w:t>
            </w:r>
            <w:r>
              <w:rPr>
                <w:rFonts w:eastAsia="仿宋_GB2312" w:hint="eastAsia"/>
                <w:kern w:val="0"/>
                <w:sz w:val="24"/>
              </w:rPr>
              <w:t>年</w:t>
            </w:r>
            <w:r>
              <w:rPr>
                <w:rFonts w:eastAsia="仿宋_GB2312" w:hint="eastAsia"/>
                <w:kern w:val="0"/>
                <w:sz w:val="24"/>
              </w:rPr>
              <w:t xml:space="preserve">  </w:t>
            </w:r>
            <w:r>
              <w:rPr>
                <w:rFonts w:eastAsia="仿宋_GB2312" w:hint="eastAsia"/>
                <w:kern w:val="0"/>
                <w:sz w:val="24"/>
              </w:rPr>
              <w:t>月</w:t>
            </w:r>
          </w:p>
        </w:tc>
        <w:tc>
          <w:tcPr>
            <w:tcW w:w="1053" w:type="dxa"/>
            <w:vAlign w:val="center"/>
          </w:tcPr>
          <w:p w:rsidR="003D54E2" w:rsidRDefault="003D54E2" w:rsidP="00F62165">
            <w:pPr>
              <w:widowControl/>
              <w:jc w:val="right"/>
              <w:rPr>
                <w:rFonts w:eastAsia="仿宋_GB2312"/>
                <w:kern w:val="0"/>
                <w:sz w:val="24"/>
              </w:rPr>
            </w:pPr>
            <w:r>
              <w:rPr>
                <w:rFonts w:eastAsia="仿宋_GB2312" w:hint="eastAsia"/>
                <w:kern w:val="0"/>
                <w:sz w:val="24"/>
              </w:rPr>
              <w:t>度</w:t>
            </w:r>
          </w:p>
        </w:tc>
        <w:tc>
          <w:tcPr>
            <w:tcW w:w="1164" w:type="dxa"/>
            <w:vAlign w:val="center"/>
          </w:tcPr>
          <w:p w:rsidR="003D54E2" w:rsidRDefault="003D54E2" w:rsidP="00F62165">
            <w:pPr>
              <w:widowControl/>
              <w:jc w:val="right"/>
              <w:rPr>
                <w:rFonts w:eastAsia="仿宋_GB2312" w:hint="eastAsia"/>
                <w:kern w:val="0"/>
                <w:sz w:val="24"/>
              </w:rPr>
            </w:pPr>
            <w:r>
              <w:rPr>
                <w:rFonts w:eastAsia="仿宋_GB2312" w:hint="eastAsia"/>
                <w:kern w:val="0"/>
                <w:sz w:val="24"/>
              </w:rPr>
              <w:t>度</w:t>
            </w:r>
          </w:p>
        </w:tc>
      </w:tr>
      <w:tr w:rsidR="003D54E2" w:rsidTr="00F62165">
        <w:tblPrEx>
          <w:tblCellMar>
            <w:top w:w="28" w:type="dxa"/>
            <w:bottom w:w="28" w:type="dxa"/>
          </w:tblCellMar>
        </w:tblPrEx>
        <w:trPr>
          <w:jc w:val="center"/>
        </w:trPr>
        <w:tc>
          <w:tcPr>
            <w:tcW w:w="2357" w:type="dxa"/>
            <w:vMerge/>
            <w:vAlign w:val="center"/>
          </w:tcPr>
          <w:p w:rsidR="003D54E2" w:rsidRDefault="003D54E2" w:rsidP="00F62165">
            <w:pPr>
              <w:widowControl/>
              <w:jc w:val="left"/>
              <w:rPr>
                <w:rFonts w:eastAsia="仿宋_GB2312"/>
                <w:kern w:val="0"/>
                <w:sz w:val="24"/>
              </w:rPr>
            </w:pPr>
          </w:p>
        </w:tc>
        <w:tc>
          <w:tcPr>
            <w:tcW w:w="1203" w:type="dxa"/>
            <w:vAlign w:val="center"/>
          </w:tcPr>
          <w:p w:rsidR="003D54E2" w:rsidRDefault="003D54E2" w:rsidP="00F62165">
            <w:pPr>
              <w:widowControl/>
              <w:jc w:val="left"/>
              <w:rPr>
                <w:rFonts w:eastAsia="仿宋_GB2312"/>
                <w:kern w:val="0"/>
                <w:sz w:val="24"/>
              </w:rPr>
            </w:pPr>
            <w:r>
              <w:rPr>
                <w:rFonts w:eastAsia="仿宋_GB2312" w:hint="eastAsia"/>
                <w:kern w:val="0"/>
                <w:sz w:val="24"/>
              </w:rPr>
              <w:t xml:space="preserve">  </w:t>
            </w:r>
            <w:r>
              <w:rPr>
                <w:rFonts w:eastAsia="仿宋_GB2312" w:hint="eastAsia"/>
                <w:kern w:val="0"/>
                <w:sz w:val="24"/>
              </w:rPr>
              <w:t>年</w:t>
            </w:r>
            <w:r>
              <w:rPr>
                <w:rFonts w:eastAsia="仿宋_GB2312" w:hint="eastAsia"/>
                <w:kern w:val="0"/>
                <w:sz w:val="24"/>
              </w:rPr>
              <w:t xml:space="preserve">  </w:t>
            </w:r>
            <w:r>
              <w:rPr>
                <w:rFonts w:eastAsia="仿宋_GB2312" w:hint="eastAsia"/>
                <w:kern w:val="0"/>
                <w:sz w:val="24"/>
              </w:rPr>
              <w:t>月</w:t>
            </w:r>
          </w:p>
        </w:tc>
        <w:tc>
          <w:tcPr>
            <w:tcW w:w="1043" w:type="dxa"/>
            <w:vAlign w:val="center"/>
          </w:tcPr>
          <w:p w:rsidR="003D54E2" w:rsidRDefault="003D54E2" w:rsidP="00F62165">
            <w:pPr>
              <w:widowControl/>
              <w:jc w:val="right"/>
              <w:rPr>
                <w:rFonts w:eastAsia="仿宋_GB2312"/>
                <w:kern w:val="0"/>
                <w:sz w:val="24"/>
              </w:rPr>
            </w:pPr>
            <w:r>
              <w:rPr>
                <w:rFonts w:eastAsia="仿宋_GB2312" w:hint="eastAsia"/>
                <w:kern w:val="0"/>
                <w:sz w:val="24"/>
              </w:rPr>
              <w:t>度</w:t>
            </w:r>
          </w:p>
        </w:tc>
        <w:tc>
          <w:tcPr>
            <w:tcW w:w="1030" w:type="dxa"/>
            <w:vAlign w:val="center"/>
          </w:tcPr>
          <w:p w:rsidR="003D54E2" w:rsidRDefault="003D54E2" w:rsidP="00F62165">
            <w:pPr>
              <w:widowControl/>
              <w:jc w:val="right"/>
              <w:rPr>
                <w:rFonts w:eastAsia="仿宋_GB2312" w:hint="eastAsia"/>
                <w:kern w:val="0"/>
                <w:sz w:val="24"/>
              </w:rPr>
            </w:pPr>
            <w:r>
              <w:rPr>
                <w:rFonts w:eastAsia="仿宋_GB2312" w:hint="eastAsia"/>
                <w:kern w:val="0"/>
                <w:sz w:val="24"/>
              </w:rPr>
              <w:t>度</w:t>
            </w:r>
          </w:p>
        </w:tc>
        <w:tc>
          <w:tcPr>
            <w:tcW w:w="1361" w:type="dxa"/>
            <w:vAlign w:val="center"/>
          </w:tcPr>
          <w:p w:rsidR="003D54E2" w:rsidRDefault="003D54E2" w:rsidP="00F62165">
            <w:pPr>
              <w:widowControl/>
              <w:jc w:val="left"/>
              <w:rPr>
                <w:rFonts w:eastAsia="仿宋_GB2312"/>
                <w:kern w:val="0"/>
                <w:sz w:val="24"/>
              </w:rPr>
            </w:pPr>
            <w:r>
              <w:rPr>
                <w:rFonts w:eastAsia="仿宋_GB2312" w:hint="eastAsia"/>
                <w:kern w:val="0"/>
                <w:sz w:val="24"/>
              </w:rPr>
              <w:t xml:space="preserve">   </w:t>
            </w:r>
            <w:r>
              <w:rPr>
                <w:rFonts w:eastAsia="仿宋_GB2312" w:hint="eastAsia"/>
                <w:kern w:val="0"/>
                <w:sz w:val="24"/>
              </w:rPr>
              <w:t>年</w:t>
            </w:r>
            <w:r>
              <w:rPr>
                <w:rFonts w:eastAsia="仿宋_GB2312" w:hint="eastAsia"/>
                <w:kern w:val="0"/>
                <w:sz w:val="24"/>
              </w:rPr>
              <w:t xml:space="preserve">  </w:t>
            </w:r>
            <w:r>
              <w:rPr>
                <w:rFonts w:eastAsia="仿宋_GB2312" w:hint="eastAsia"/>
                <w:kern w:val="0"/>
                <w:sz w:val="24"/>
              </w:rPr>
              <w:t>月</w:t>
            </w:r>
          </w:p>
        </w:tc>
        <w:tc>
          <w:tcPr>
            <w:tcW w:w="1053" w:type="dxa"/>
            <w:vAlign w:val="center"/>
          </w:tcPr>
          <w:p w:rsidR="003D54E2" w:rsidRDefault="003D54E2" w:rsidP="00F62165">
            <w:pPr>
              <w:widowControl/>
              <w:jc w:val="right"/>
              <w:rPr>
                <w:rFonts w:eastAsia="仿宋_GB2312"/>
                <w:kern w:val="0"/>
                <w:sz w:val="24"/>
              </w:rPr>
            </w:pPr>
            <w:r>
              <w:rPr>
                <w:rFonts w:eastAsia="仿宋_GB2312" w:hint="eastAsia"/>
                <w:kern w:val="0"/>
                <w:sz w:val="24"/>
              </w:rPr>
              <w:t>度</w:t>
            </w:r>
          </w:p>
        </w:tc>
        <w:tc>
          <w:tcPr>
            <w:tcW w:w="1164" w:type="dxa"/>
            <w:vAlign w:val="center"/>
          </w:tcPr>
          <w:p w:rsidR="003D54E2" w:rsidRDefault="003D54E2" w:rsidP="00F62165">
            <w:pPr>
              <w:widowControl/>
              <w:jc w:val="right"/>
              <w:rPr>
                <w:rFonts w:eastAsia="仿宋_GB2312" w:hint="eastAsia"/>
                <w:kern w:val="0"/>
                <w:sz w:val="24"/>
              </w:rPr>
            </w:pPr>
            <w:r>
              <w:rPr>
                <w:rFonts w:eastAsia="仿宋_GB2312" w:hint="eastAsia"/>
                <w:kern w:val="0"/>
                <w:sz w:val="24"/>
              </w:rPr>
              <w:t>度</w:t>
            </w:r>
          </w:p>
        </w:tc>
      </w:tr>
      <w:tr w:rsidR="003D54E2" w:rsidTr="00F62165">
        <w:tblPrEx>
          <w:tblCellMar>
            <w:top w:w="28" w:type="dxa"/>
            <w:bottom w:w="28" w:type="dxa"/>
          </w:tblCellMar>
        </w:tblPrEx>
        <w:trPr>
          <w:jc w:val="center"/>
        </w:trPr>
        <w:tc>
          <w:tcPr>
            <w:tcW w:w="2357" w:type="dxa"/>
            <w:vMerge/>
            <w:vAlign w:val="center"/>
          </w:tcPr>
          <w:p w:rsidR="003D54E2" w:rsidRDefault="003D54E2" w:rsidP="00F62165">
            <w:pPr>
              <w:widowControl/>
              <w:jc w:val="left"/>
              <w:rPr>
                <w:rFonts w:eastAsia="仿宋_GB2312"/>
                <w:kern w:val="0"/>
                <w:sz w:val="24"/>
              </w:rPr>
            </w:pPr>
          </w:p>
        </w:tc>
        <w:tc>
          <w:tcPr>
            <w:tcW w:w="1203" w:type="dxa"/>
            <w:vAlign w:val="center"/>
          </w:tcPr>
          <w:p w:rsidR="003D54E2" w:rsidRDefault="003D54E2" w:rsidP="00F62165">
            <w:pPr>
              <w:widowControl/>
              <w:jc w:val="left"/>
              <w:rPr>
                <w:rFonts w:eastAsia="仿宋_GB2312"/>
                <w:kern w:val="0"/>
                <w:sz w:val="24"/>
              </w:rPr>
            </w:pPr>
            <w:r>
              <w:rPr>
                <w:rFonts w:eastAsia="仿宋_GB2312" w:hint="eastAsia"/>
                <w:kern w:val="0"/>
                <w:sz w:val="24"/>
              </w:rPr>
              <w:t xml:space="preserve">  </w:t>
            </w:r>
            <w:r>
              <w:rPr>
                <w:rFonts w:eastAsia="仿宋_GB2312" w:hint="eastAsia"/>
                <w:kern w:val="0"/>
                <w:sz w:val="24"/>
              </w:rPr>
              <w:t>年</w:t>
            </w:r>
            <w:r>
              <w:rPr>
                <w:rFonts w:eastAsia="仿宋_GB2312" w:hint="eastAsia"/>
                <w:kern w:val="0"/>
                <w:sz w:val="24"/>
              </w:rPr>
              <w:t xml:space="preserve">  </w:t>
            </w:r>
            <w:r>
              <w:rPr>
                <w:rFonts w:eastAsia="仿宋_GB2312" w:hint="eastAsia"/>
                <w:kern w:val="0"/>
                <w:sz w:val="24"/>
              </w:rPr>
              <w:t>月</w:t>
            </w:r>
          </w:p>
        </w:tc>
        <w:tc>
          <w:tcPr>
            <w:tcW w:w="1043" w:type="dxa"/>
            <w:vAlign w:val="center"/>
          </w:tcPr>
          <w:p w:rsidR="003D54E2" w:rsidRDefault="003D54E2" w:rsidP="00F62165">
            <w:pPr>
              <w:widowControl/>
              <w:jc w:val="right"/>
              <w:rPr>
                <w:rFonts w:eastAsia="仿宋_GB2312"/>
                <w:kern w:val="0"/>
                <w:sz w:val="24"/>
              </w:rPr>
            </w:pPr>
            <w:r>
              <w:rPr>
                <w:rFonts w:eastAsia="仿宋_GB2312" w:hint="eastAsia"/>
                <w:kern w:val="0"/>
                <w:sz w:val="24"/>
              </w:rPr>
              <w:t>度</w:t>
            </w:r>
          </w:p>
        </w:tc>
        <w:tc>
          <w:tcPr>
            <w:tcW w:w="1030" w:type="dxa"/>
            <w:vAlign w:val="center"/>
          </w:tcPr>
          <w:p w:rsidR="003D54E2" w:rsidRDefault="003D54E2" w:rsidP="00F62165">
            <w:pPr>
              <w:widowControl/>
              <w:jc w:val="right"/>
              <w:rPr>
                <w:rFonts w:eastAsia="仿宋_GB2312" w:hint="eastAsia"/>
                <w:kern w:val="0"/>
                <w:sz w:val="24"/>
              </w:rPr>
            </w:pPr>
            <w:r>
              <w:rPr>
                <w:rFonts w:eastAsia="仿宋_GB2312" w:hint="eastAsia"/>
                <w:kern w:val="0"/>
                <w:sz w:val="24"/>
              </w:rPr>
              <w:t>度</w:t>
            </w:r>
          </w:p>
        </w:tc>
        <w:tc>
          <w:tcPr>
            <w:tcW w:w="1361" w:type="dxa"/>
            <w:vAlign w:val="center"/>
          </w:tcPr>
          <w:p w:rsidR="003D54E2" w:rsidRDefault="003D54E2" w:rsidP="00F62165">
            <w:pPr>
              <w:widowControl/>
              <w:jc w:val="left"/>
              <w:rPr>
                <w:rFonts w:eastAsia="仿宋_GB2312"/>
                <w:kern w:val="0"/>
                <w:sz w:val="24"/>
              </w:rPr>
            </w:pPr>
            <w:r>
              <w:rPr>
                <w:rFonts w:eastAsia="仿宋_GB2312" w:hint="eastAsia"/>
                <w:kern w:val="0"/>
                <w:sz w:val="24"/>
              </w:rPr>
              <w:t xml:space="preserve">   </w:t>
            </w:r>
            <w:r>
              <w:rPr>
                <w:rFonts w:eastAsia="仿宋_GB2312" w:hint="eastAsia"/>
                <w:kern w:val="0"/>
                <w:sz w:val="24"/>
              </w:rPr>
              <w:t>年</w:t>
            </w:r>
            <w:r>
              <w:rPr>
                <w:rFonts w:eastAsia="仿宋_GB2312" w:hint="eastAsia"/>
                <w:kern w:val="0"/>
                <w:sz w:val="24"/>
              </w:rPr>
              <w:t xml:space="preserve">  </w:t>
            </w:r>
            <w:r>
              <w:rPr>
                <w:rFonts w:eastAsia="仿宋_GB2312" w:hint="eastAsia"/>
                <w:kern w:val="0"/>
                <w:sz w:val="24"/>
              </w:rPr>
              <w:t>月</w:t>
            </w:r>
          </w:p>
        </w:tc>
        <w:tc>
          <w:tcPr>
            <w:tcW w:w="1053" w:type="dxa"/>
            <w:vAlign w:val="center"/>
          </w:tcPr>
          <w:p w:rsidR="003D54E2" w:rsidRDefault="003D54E2" w:rsidP="00F62165">
            <w:pPr>
              <w:widowControl/>
              <w:jc w:val="right"/>
              <w:rPr>
                <w:rFonts w:eastAsia="仿宋_GB2312"/>
                <w:kern w:val="0"/>
                <w:sz w:val="24"/>
              </w:rPr>
            </w:pPr>
            <w:r>
              <w:rPr>
                <w:rFonts w:eastAsia="仿宋_GB2312" w:hint="eastAsia"/>
                <w:kern w:val="0"/>
                <w:sz w:val="24"/>
              </w:rPr>
              <w:t>度</w:t>
            </w:r>
          </w:p>
        </w:tc>
        <w:tc>
          <w:tcPr>
            <w:tcW w:w="1164" w:type="dxa"/>
            <w:vAlign w:val="center"/>
          </w:tcPr>
          <w:p w:rsidR="003D54E2" w:rsidRDefault="003D54E2" w:rsidP="00F62165">
            <w:pPr>
              <w:widowControl/>
              <w:jc w:val="right"/>
              <w:rPr>
                <w:rFonts w:eastAsia="仿宋_GB2312" w:hint="eastAsia"/>
                <w:kern w:val="0"/>
                <w:sz w:val="24"/>
              </w:rPr>
            </w:pPr>
            <w:r>
              <w:rPr>
                <w:rFonts w:eastAsia="仿宋_GB2312" w:hint="eastAsia"/>
                <w:kern w:val="0"/>
                <w:sz w:val="24"/>
              </w:rPr>
              <w:t>度</w:t>
            </w:r>
          </w:p>
        </w:tc>
      </w:tr>
      <w:tr w:rsidR="003D54E2" w:rsidTr="00F62165">
        <w:tblPrEx>
          <w:tblCellMar>
            <w:top w:w="28" w:type="dxa"/>
            <w:bottom w:w="28" w:type="dxa"/>
          </w:tblCellMar>
        </w:tblPrEx>
        <w:trPr>
          <w:jc w:val="center"/>
        </w:trPr>
        <w:tc>
          <w:tcPr>
            <w:tcW w:w="2357" w:type="dxa"/>
            <w:vMerge/>
            <w:vAlign w:val="center"/>
          </w:tcPr>
          <w:p w:rsidR="003D54E2" w:rsidRDefault="003D54E2" w:rsidP="00F62165">
            <w:pPr>
              <w:widowControl/>
              <w:jc w:val="left"/>
              <w:rPr>
                <w:rFonts w:eastAsia="仿宋_GB2312"/>
                <w:kern w:val="0"/>
                <w:sz w:val="24"/>
              </w:rPr>
            </w:pPr>
          </w:p>
        </w:tc>
        <w:tc>
          <w:tcPr>
            <w:tcW w:w="1203" w:type="dxa"/>
            <w:vAlign w:val="center"/>
          </w:tcPr>
          <w:p w:rsidR="003D54E2" w:rsidRDefault="003D54E2" w:rsidP="00F62165">
            <w:pPr>
              <w:widowControl/>
              <w:jc w:val="left"/>
              <w:rPr>
                <w:rFonts w:eastAsia="仿宋_GB2312"/>
                <w:kern w:val="0"/>
                <w:sz w:val="24"/>
              </w:rPr>
            </w:pPr>
            <w:r>
              <w:rPr>
                <w:rFonts w:eastAsia="仿宋_GB2312" w:hint="eastAsia"/>
                <w:kern w:val="0"/>
                <w:sz w:val="24"/>
              </w:rPr>
              <w:t xml:space="preserve">  </w:t>
            </w:r>
            <w:r>
              <w:rPr>
                <w:rFonts w:eastAsia="仿宋_GB2312" w:hint="eastAsia"/>
                <w:kern w:val="0"/>
                <w:sz w:val="24"/>
              </w:rPr>
              <w:t>年</w:t>
            </w:r>
            <w:r>
              <w:rPr>
                <w:rFonts w:eastAsia="仿宋_GB2312" w:hint="eastAsia"/>
                <w:kern w:val="0"/>
                <w:sz w:val="24"/>
              </w:rPr>
              <w:t xml:space="preserve">  </w:t>
            </w:r>
            <w:r>
              <w:rPr>
                <w:rFonts w:eastAsia="仿宋_GB2312" w:hint="eastAsia"/>
                <w:kern w:val="0"/>
                <w:sz w:val="24"/>
              </w:rPr>
              <w:t>月</w:t>
            </w:r>
          </w:p>
        </w:tc>
        <w:tc>
          <w:tcPr>
            <w:tcW w:w="1043" w:type="dxa"/>
            <w:vAlign w:val="center"/>
          </w:tcPr>
          <w:p w:rsidR="003D54E2" w:rsidRDefault="003D54E2" w:rsidP="00F62165">
            <w:pPr>
              <w:widowControl/>
              <w:jc w:val="right"/>
              <w:rPr>
                <w:rFonts w:eastAsia="仿宋_GB2312"/>
                <w:kern w:val="0"/>
                <w:sz w:val="24"/>
              </w:rPr>
            </w:pPr>
            <w:r>
              <w:rPr>
                <w:rFonts w:eastAsia="仿宋_GB2312" w:hint="eastAsia"/>
                <w:kern w:val="0"/>
                <w:sz w:val="24"/>
              </w:rPr>
              <w:t>度</w:t>
            </w:r>
          </w:p>
        </w:tc>
        <w:tc>
          <w:tcPr>
            <w:tcW w:w="1030" w:type="dxa"/>
            <w:vAlign w:val="center"/>
          </w:tcPr>
          <w:p w:rsidR="003D54E2" w:rsidRDefault="003D54E2" w:rsidP="00F62165">
            <w:pPr>
              <w:widowControl/>
              <w:jc w:val="right"/>
              <w:rPr>
                <w:rFonts w:eastAsia="仿宋_GB2312" w:hint="eastAsia"/>
                <w:kern w:val="0"/>
                <w:sz w:val="24"/>
              </w:rPr>
            </w:pPr>
            <w:r>
              <w:rPr>
                <w:rFonts w:eastAsia="仿宋_GB2312" w:hint="eastAsia"/>
                <w:kern w:val="0"/>
                <w:sz w:val="24"/>
              </w:rPr>
              <w:t>度</w:t>
            </w:r>
          </w:p>
        </w:tc>
        <w:tc>
          <w:tcPr>
            <w:tcW w:w="1361" w:type="dxa"/>
            <w:vAlign w:val="center"/>
          </w:tcPr>
          <w:p w:rsidR="003D54E2" w:rsidRDefault="003D54E2" w:rsidP="00F62165">
            <w:pPr>
              <w:widowControl/>
              <w:jc w:val="left"/>
              <w:rPr>
                <w:rFonts w:eastAsia="仿宋_GB2312"/>
                <w:kern w:val="0"/>
                <w:sz w:val="24"/>
              </w:rPr>
            </w:pPr>
            <w:r>
              <w:rPr>
                <w:rFonts w:eastAsia="仿宋_GB2312" w:hint="eastAsia"/>
                <w:kern w:val="0"/>
                <w:sz w:val="24"/>
              </w:rPr>
              <w:t xml:space="preserve">   </w:t>
            </w:r>
            <w:r>
              <w:rPr>
                <w:rFonts w:eastAsia="仿宋_GB2312" w:hint="eastAsia"/>
                <w:kern w:val="0"/>
                <w:sz w:val="24"/>
              </w:rPr>
              <w:t>年</w:t>
            </w:r>
            <w:r>
              <w:rPr>
                <w:rFonts w:eastAsia="仿宋_GB2312" w:hint="eastAsia"/>
                <w:kern w:val="0"/>
                <w:sz w:val="24"/>
              </w:rPr>
              <w:t xml:space="preserve">  </w:t>
            </w:r>
            <w:r>
              <w:rPr>
                <w:rFonts w:eastAsia="仿宋_GB2312" w:hint="eastAsia"/>
                <w:kern w:val="0"/>
                <w:sz w:val="24"/>
              </w:rPr>
              <w:t>月</w:t>
            </w:r>
          </w:p>
        </w:tc>
        <w:tc>
          <w:tcPr>
            <w:tcW w:w="1053" w:type="dxa"/>
            <w:vAlign w:val="center"/>
          </w:tcPr>
          <w:p w:rsidR="003D54E2" w:rsidRDefault="003D54E2" w:rsidP="00F62165">
            <w:pPr>
              <w:widowControl/>
              <w:jc w:val="right"/>
              <w:rPr>
                <w:rFonts w:eastAsia="仿宋_GB2312"/>
                <w:kern w:val="0"/>
                <w:sz w:val="24"/>
              </w:rPr>
            </w:pPr>
            <w:r>
              <w:rPr>
                <w:rFonts w:eastAsia="仿宋_GB2312" w:hint="eastAsia"/>
                <w:kern w:val="0"/>
                <w:sz w:val="24"/>
              </w:rPr>
              <w:t>度</w:t>
            </w:r>
          </w:p>
        </w:tc>
        <w:tc>
          <w:tcPr>
            <w:tcW w:w="1164" w:type="dxa"/>
            <w:vAlign w:val="center"/>
          </w:tcPr>
          <w:p w:rsidR="003D54E2" w:rsidRDefault="003D54E2" w:rsidP="00F62165">
            <w:pPr>
              <w:widowControl/>
              <w:jc w:val="right"/>
              <w:rPr>
                <w:rFonts w:eastAsia="仿宋_GB2312" w:hint="eastAsia"/>
                <w:kern w:val="0"/>
                <w:sz w:val="24"/>
              </w:rPr>
            </w:pPr>
            <w:r>
              <w:rPr>
                <w:rFonts w:eastAsia="仿宋_GB2312" w:hint="eastAsia"/>
                <w:kern w:val="0"/>
                <w:sz w:val="24"/>
              </w:rPr>
              <w:t>度</w:t>
            </w:r>
          </w:p>
        </w:tc>
      </w:tr>
      <w:tr w:rsidR="003D54E2" w:rsidTr="00F62165">
        <w:tblPrEx>
          <w:tblCellMar>
            <w:top w:w="28" w:type="dxa"/>
            <w:bottom w:w="28" w:type="dxa"/>
          </w:tblCellMar>
        </w:tblPrEx>
        <w:trPr>
          <w:jc w:val="center"/>
        </w:trPr>
        <w:tc>
          <w:tcPr>
            <w:tcW w:w="2357" w:type="dxa"/>
            <w:vMerge/>
            <w:vAlign w:val="center"/>
          </w:tcPr>
          <w:p w:rsidR="003D54E2" w:rsidRDefault="003D54E2" w:rsidP="00F62165">
            <w:pPr>
              <w:widowControl/>
              <w:jc w:val="left"/>
              <w:rPr>
                <w:rFonts w:eastAsia="仿宋_GB2312"/>
                <w:kern w:val="0"/>
                <w:sz w:val="24"/>
              </w:rPr>
            </w:pPr>
          </w:p>
        </w:tc>
        <w:tc>
          <w:tcPr>
            <w:tcW w:w="1203" w:type="dxa"/>
            <w:vAlign w:val="center"/>
          </w:tcPr>
          <w:p w:rsidR="003D54E2" w:rsidRDefault="003D54E2" w:rsidP="00F62165">
            <w:pPr>
              <w:widowControl/>
              <w:jc w:val="left"/>
              <w:rPr>
                <w:rFonts w:eastAsia="仿宋_GB2312"/>
                <w:kern w:val="0"/>
                <w:sz w:val="24"/>
              </w:rPr>
            </w:pPr>
            <w:r>
              <w:rPr>
                <w:rFonts w:eastAsia="仿宋_GB2312" w:hint="eastAsia"/>
                <w:kern w:val="0"/>
                <w:sz w:val="24"/>
              </w:rPr>
              <w:t xml:space="preserve">  </w:t>
            </w:r>
            <w:r>
              <w:rPr>
                <w:rFonts w:eastAsia="仿宋_GB2312" w:hint="eastAsia"/>
                <w:kern w:val="0"/>
                <w:sz w:val="24"/>
              </w:rPr>
              <w:t>年</w:t>
            </w:r>
            <w:r>
              <w:rPr>
                <w:rFonts w:eastAsia="仿宋_GB2312" w:hint="eastAsia"/>
                <w:kern w:val="0"/>
                <w:sz w:val="24"/>
              </w:rPr>
              <w:t xml:space="preserve">  </w:t>
            </w:r>
            <w:r>
              <w:rPr>
                <w:rFonts w:eastAsia="仿宋_GB2312" w:hint="eastAsia"/>
                <w:kern w:val="0"/>
                <w:sz w:val="24"/>
              </w:rPr>
              <w:t>月</w:t>
            </w:r>
          </w:p>
        </w:tc>
        <w:tc>
          <w:tcPr>
            <w:tcW w:w="1043" w:type="dxa"/>
            <w:vAlign w:val="center"/>
          </w:tcPr>
          <w:p w:rsidR="003D54E2" w:rsidRDefault="003D54E2" w:rsidP="00F62165">
            <w:pPr>
              <w:widowControl/>
              <w:jc w:val="right"/>
              <w:rPr>
                <w:rFonts w:eastAsia="仿宋_GB2312"/>
                <w:kern w:val="0"/>
                <w:sz w:val="24"/>
              </w:rPr>
            </w:pPr>
            <w:r>
              <w:rPr>
                <w:rFonts w:eastAsia="仿宋_GB2312" w:hint="eastAsia"/>
                <w:kern w:val="0"/>
                <w:sz w:val="24"/>
              </w:rPr>
              <w:t>度</w:t>
            </w:r>
          </w:p>
        </w:tc>
        <w:tc>
          <w:tcPr>
            <w:tcW w:w="1030" w:type="dxa"/>
            <w:vAlign w:val="center"/>
          </w:tcPr>
          <w:p w:rsidR="003D54E2" w:rsidRDefault="003D54E2" w:rsidP="00F62165">
            <w:pPr>
              <w:widowControl/>
              <w:jc w:val="right"/>
              <w:rPr>
                <w:rFonts w:eastAsia="仿宋_GB2312" w:hint="eastAsia"/>
                <w:kern w:val="0"/>
                <w:sz w:val="24"/>
              </w:rPr>
            </w:pPr>
            <w:r>
              <w:rPr>
                <w:rFonts w:eastAsia="仿宋_GB2312" w:hint="eastAsia"/>
                <w:kern w:val="0"/>
                <w:sz w:val="24"/>
              </w:rPr>
              <w:t>度</w:t>
            </w:r>
          </w:p>
        </w:tc>
        <w:tc>
          <w:tcPr>
            <w:tcW w:w="1361" w:type="dxa"/>
            <w:vAlign w:val="center"/>
          </w:tcPr>
          <w:p w:rsidR="003D54E2" w:rsidRDefault="003D54E2" w:rsidP="00F62165">
            <w:pPr>
              <w:widowControl/>
              <w:jc w:val="left"/>
              <w:rPr>
                <w:rFonts w:eastAsia="仿宋_GB2312"/>
                <w:kern w:val="0"/>
                <w:sz w:val="24"/>
              </w:rPr>
            </w:pPr>
            <w:r>
              <w:rPr>
                <w:rFonts w:eastAsia="仿宋_GB2312" w:hint="eastAsia"/>
                <w:kern w:val="0"/>
                <w:sz w:val="24"/>
              </w:rPr>
              <w:t xml:space="preserve">   </w:t>
            </w:r>
            <w:r>
              <w:rPr>
                <w:rFonts w:eastAsia="仿宋_GB2312" w:hint="eastAsia"/>
                <w:kern w:val="0"/>
                <w:sz w:val="24"/>
              </w:rPr>
              <w:t>年</w:t>
            </w:r>
            <w:r>
              <w:rPr>
                <w:rFonts w:eastAsia="仿宋_GB2312" w:hint="eastAsia"/>
                <w:kern w:val="0"/>
                <w:sz w:val="24"/>
              </w:rPr>
              <w:t xml:space="preserve">  </w:t>
            </w:r>
            <w:r>
              <w:rPr>
                <w:rFonts w:eastAsia="仿宋_GB2312" w:hint="eastAsia"/>
                <w:kern w:val="0"/>
                <w:sz w:val="24"/>
              </w:rPr>
              <w:t>月</w:t>
            </w:r>
          </w:p>
        </w:tc>
        <w:tc>
          <w:tcPr>
            <w:tcW w:w="1053" w:type="dxa"/>
            <w:vAlign w:val="center"/>
          </w:tcPr>
          <w:p w:rsidR="003D54E2" w:rsidRDefault="003D54E2" w:rsidP="00F62165">
            <w:pPr>
              <w:widowControl/>
              <w:jc w:val="right"/>
              <w:rPr>
                <w:rFonts w:eastAsia="仿宋_GB2312"/>
                <w:kern w:val="0"/>
                <w:sz w:val="24"/>
              </w:rPr>
            </w:pPr>
            <w:r>
              <w:rPr>
                <w:rFonts w:eastAsia="仿宋_GB2312" w:hint="eastAsia"/>
                <w:kern w:val="0"/>
                <w:sz w:val="24"/>
              </w:rPr>
              <w:t>度</w:t>
            </w:r>
          </w:p>
        </w:tc>
        <w:tc>
          <w:tcPr>
            <w:tcW w:w="1164" w:type="dxa"/>
            <w:vAlign w:val="center"/>
          </w:tcPr>
          <w:p w:rsidR="003D54E2" w:rsidRDefault="003D54E2" w:rsidP="00F62165">
            <w:pPr>
              <w:widowControl/>
              <w:jc w:val="right"/>
              <w:rPr>
                <w:rFonts w:eastAsia="仿宋_GB2312" w:hint="eastAsia"/>
                <w:kern w:val="0"/>
                <w:sz w:val="24"/>
              </w:rPr>
            </w:pPr>
            <w:r>
              <w:rPr>
                <w:rFonts w:eastAsia="仿宋_GB2312" w:hint="eastAsia"/>
                <w:kern w:val="0"/>
                <w:sz w:val="24"/>
              </w:rPr>
              <w:t>度</w:t>
            </w:r>
          </w:p>
        </w:tc>
      </w:tr>
    </w:tbl>
    <w:p w:rsidR="003D54E2" w:rsidRPr="00104A96" w:rsidRDefault="003D54E2" w:rsidP="003D54E2">
      <w:pPr>
        <w:rPr>
          <w:rFonts w:ascii="Calibri" w:hAnsi="Calibri"/>
          <w:vanish/>
        </w:rPr>
      </w:pPr>
    </w:p>
    <w:tbl>
      <w:tblPr>
        <w:tblpPr w:leftFromText="180" w:rightFromText="180" w:vertAnchor="text" w:horzAnchor="page" w:tblpX="1472" w:tblpY="3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46"/>
        <w:gridCol w:w="2599"/>
        <w:gridCol w:w="1877"/>
        <w:gridCol w:w="283"/>
        <w:gridCol w:w="746"/>
        <w:gridCol w:w="1301"/>
      </w:tblGrid>
      <w:tr w:rsidR="003D54E2" w:rsidTr="00F62165">
        <w:tc>
          <w:tcPr>
            <w:tcW w:w="9252" w:type="dxa"/>
            <w:gridSpan w:val="6"/>
            <w:vAlign w:val="center"/>
          </w:tcPr>
          <w:p w:rsidR="003D54E2" w:rsidRDefault="003D54E2" w:rsidP="00F62165">
            <w:pPr>
              <w:widowControl/>
              <w:rPr>
                <w:rFonts w:eastAsia="楷体_GB2312" w:hint="eastAsia"/>
                <w:b/>
                <w:kern w:val="0"/>
                <w:sz w:val="28"/>
              </w:rPr>
            </w:pPr>
            <w:r>
              <w:rPr>
                <w:rFonts w:eastAsia="楷体_GB2312"/>
                <w:b/>
                <w:bCs/>
                <w:kern w:val="0"/>
                <w:sz w:val="28"/>
                <w:szCs w:val="18"/>
              </w:rPr>
              <w:t>（四）建筑结构</w:t>
            </w:r>
            <w:r>
              <w:rPr>
                <w:rFonts w:eastAsia="楷体_GB2312" w:hint="eastAsia"/>
                <w:b/>
                <w:bCs/>
                <w:kern w:val="0"/>
                <w:sz w:val="28"/>
                <w:szCs w:val="18"/>
              </w:rPr>
              <w:t>（特殊情况请说明）</w:t>
            </w:r>
          </w:p>
        </w:tc>
      </w:tr>
      <w:tr w:rsidR="003D54E2" w:rsidTr="00F62165">
        <w:tc>
          <w:tcPr>
            <w:tcW w:w="2446"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结构形式</w:t>
            </w:r>
          </w:p>
        </w:tc>
        <w:tc>
          <w:tcPr>
            <w:tcW w:w="6806" w:type="dxa"/>
            <w:gridSpan w:val="5"/>
            <w:vAlign w:val="center"/>
          </w:tcPr>
          <w:p w:rsidR="003D54E2" w:rsidRDefault="003D54E2" w:rsidP="00F62165">
            <w:pPr>
              <w:widowControl/>
              <w:jc w:val="left"/>
              <w:rPr>
                <w:rFonts w:eastAsia="仿宋_GB2312" w:hint="eastAsia"/>
                <w:kern w:val="0"/>
                <w:sz w:val="24"/>
              </w:rPr>
            </w:pPr>
            <w:r>
              <w:rPr>
                <w:rFonts w:eastAsia="仿宋_GB2312" w:hint="eastAsia"/>
                <w:kern w:val="0"/>
                <w:sz w:val="24"/>
              </w:rPr>
              <w:t>□钢结构</w:t>
            </w:r>
            <w:r>
              <w:rPr>
                <w:rFonts w:eastAsia="仿宋_GB2312" w:hint="eastAsia"/>
                <w:kern w:val="0"/>
                <w:sz w:val="24"/>
              </w:rPr>
              <w:t xml:space="preserve"> </w:t>
            </w:r>
            <w:r>
              <w:rPr>
                <w:rFonts w:eastAsia="仿宋_GB2312" w:hint="eastAsia"/>
                <w:kern w:val="0"/>
                <w:sz w:val="24"/>
              </w:rPr>
              <w:t>□钢混结构</w:t>
            </w:r>
            <w:r>
              <w:rPr>
                <w:rFonts w:eastAsia="仿宋_GB2312" w:hint="eastAsia"/>
                <w:kern w:val="0"/>
                <w:sz w:val="24"/>
              </w:rPr>
              <w:t xml:space="preserve"> </w:t>
            </w:r>
            <w:r>
              <w:rPr>
                <w:rFonts w:eastAsia="仿宋_GB2312" w:hint="eastAsia"/>
                <w:kern w:val="0"/>
                <w:sz w:val="24"/>
              </w:rPr>
              <w:t>□</w:t>
            </w:r>
            <w:r>
              <w:rPr>
                <w:rFonts w:eastAsia="仿宋_GB2312"/>
                <w:kern w:val="0"/>
                <w:sz w:val="24"/>
              </w:rPr>
              <w:t>其它（请注明）</w:t>
            </w:r>
            <w:r>
              <w:rPr>
                <w:rFonts w:eastAsia="仿宋_GB2312" w:hint="eastAsia"/>
                <w:kern w:val="0"/>
                <w:sz w:val="24"/>
                <w:u w:val="single"/>
              </w:rPr>
              <w:t xml:space="preserve">          </w:t>
            </w:r>
          </w:p>
        </w:tc>
      </w:tr>
      <w:tr w:rsidR="003D54E2" w:rsidTr="00F62165">
        <w:tc>
          <w:tcPr>
            <w:tcW w:w="2446" w:type="dxa"/>
            <w:vAlign w:val="center"/>
          </w:tcPr>
          <w:p w:rsidR="003D54E2" w:rsidRDefault="003D54E2" w:rsidP="00F62165">
            <w:pPr>
              <w:widowControl/>
              <w:jc w:val="center"/>
              <w:rPr>
                <w:rFonts w:eastAsia="仿宋_GB2312"/>
                <w:kern w:val="0"/>
                <w:sz w:val="24"/>
              </w:rPr>
            </w:pPr>
            <w:r>
              <w:rPr>
                <w:rFonts w:eastAsia="仿宋_GB2312"/>
                <w:kern w:val="0"/>
                <w:sz w:val="24"/>
              </w:rPr>
              <w:t>外墙形式</w:t>
            </w:r>
          </w:p>
        </w:tc>
        <w:tc>
          <w:tcPr>
            <w:tcW w:w="6806" w:type="dxa"/>
            <w:gridSpan w:val="5"/>
            <w:vAlign w:val="center"/>
          </w:tcPr>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水泥</w:t>
            </w:r>
            <w:r>
              <w:rPr>
                <w:rFonts w:eastAsia="仿宋_GB2312" w:hint="eastAsia"/>
                <w:kern w:val="0"/>
                <w:sz w:val="24"/>
              </w:rPr>
              <w:t xml:space="preserve"> </w:t>
            </w:r>
            <w:r>
              <w:rPr>
                <w:rFonts w:eastAsia="仿宋_GB2312" w:hint="eastAsia"/>
                <w:kern w:val="0"/>
                <w:sz w:val="24"/>
              </w:rPr>
              <w:t>□</w:t>
            </w:r>
            <w:r>
              <w:rPr>
                <w:rFonts w:eastAsia="仿宋_GB2312"/>
                <w:kern w:val="0"/>
                <w:sz w:val="24"/>
              </w:rPr>
              <w:t>玻璃幕墙</w:t>
            </w:r>
            <w:r>
              <w:rPr>
                <w:rFonts w:eastAsia="仿宋_GB2312"/>
                <w:kern w:val="0"/>
                <w:sz w:val="24"/>
              </w:rPr>
              <w:t xml:space="preserve"> </w:t>
            </w:r>
            <w:r>
              <w:rPr>
                <w:rFonts w:eastAsia="仿宋_GB2312" w:hint="eastAsia"/>
                <w:kern w:val="0"/>
                <w:sz w:val="24"/>
              </w:rPr>
              <w:t>□</w:t>
            </w:r>
            <w:r>
              <w:rPr>
                <w:rFonts w:eastAsia="仿宋_GB2312"/>
                <w:kern w:val="0"/>
                <w:sz w:val="24"/>
              </w:rPr>
              <w:t>彩钢板</w:t>
            </w:r>
            <w:r>
              <w:rPr>
                <w:rFonts w:eastAsia="仿宋_GB2312"/>
                <w:kern w:val="0"/>
                <w:sz w:val="24"/>
              </w:rPr>
              <w:t xml:space="preserve"> </w:t>
            </w:r>
            <w:r>
              <w:rPr>
                <w:rFonts w:eastAsia="仿宋_GB2312" w:hint="eastAsia"/>
                <w:kern w:val="0"/>
                <w:sz w:val="24"/>
              </w:rPr>
              <w:t>□</w:t>
            </w:r>
            <w:r>
              <w:rPr>
                <w:rFonts w:eastAsia="仿宋_GB2312"/>
                <w:kern w:val="0"/>
                <w:sz w:val="24"/>
              </w:rPr>
              <w:t>塑钢板</w:t>
            </w:r>
            <w:r>
              <w:rPr>
                <w:rFonts w:eastAsia="仿宋_GB2312"/>
                <w:kern w:val="0"/>
                <w:sz w:val="24"/>
              </w:rPr>
              <w:t xml:space="preserve"> </w:t>
            </w:r>
            <w:r>
              <w:rPr>
                <w:rFonts w:eastAsia="仿宋_GB2312" w:hint="eastAsia"/>
                <w:kern w:val="0"/>
                <w:sz w:val="24"/>
              </w:rPr>
              <w:t>□</w:t>
            </w:r>
            <w:r>
              <w:rPr>
                <w:rFonts w:eastAsia="仿宋_GB2312"/>
                <w:kern w:val="0"/>
                <w:sz w:val="24"/>
              </w:rPr>
              <w:t>铝塑板</w:t>
            </w:r>
            <w:r>
              <w:rPr>
                <w:rFonts w:eastAsia="仿宋_GB2312"/>
                <w:kern w:val="0"/>
                <w:sz w:val="24"/>
              </w:rPr>
              <w:t xml:space="preserve"> </w:t>
            </w:r>
            <w:r>
              <w:rPr>
                <w:rFonts w:eastAsia="仿宋_GB2312" w:hint="eastAsia"/>
                <w:kern w:val="0"/>
                <w:sz w:val="24"/>
              </w:rPr>
              <w:t>□</w:t>
            </w:r>
            <w:r>
              <w:rPr>
                <w:rFonts w:eastAsia="仿宋_GB2312"/>
                <w:kern w:val="0"/>
                <w:sz w:val="24"/>
              </w:rPr>
              <w:t>其他</w:t>
            </w:r>
          </w:p>
        </w:tc>
      </w:tr>
      <w:tr w:rsidR="003D54E2" w:rsidTr="00F62165">
        <w:tc>
          <w:tcPr>
            <w:tcW w:w="2446" w:type="dxa"/>
            <w:vAlign w:val="center"/>
          </w:tcPr>
          <w:p w:rsidR="003D54E2" w:rsidRDefault="003D54E2" w:rsidP="00F62165">
            <w:pPr>
              <w:widowControl/>
              <w:jc w:val="center"/>
              <w:rPr>
                <w:rFonts w:eastAsia="仿宋_GB2312"/>
                <w:kern w:val="0"/>
                <w:sz w:val="24"/>
              </w:rPr>
            </w:pPr>
            <w:r>
              <w:rPr>
                <w:rFonts w:eastAsia="仿宋_GB2312"/>
                <w:kern w:val="0"/>
                <w:sz w:val="24"/>
              </w:rPr>
              <w:t>墙体保温</w:t>
            </w:r>
          </w:p>
        </w:tc>
        <w:tc>
          <w:tcPr>
            <w:tcW w:w="4759" w:type="dxa"/>
            <w:gridSpan w:val="3"/>
            <w:vAlign w:val="center"/>
          </w:tcPr>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岩棉</w:t>
            </w:r>
            <w:r>
              <w:rPr>
                <w:rFonts w:eastAsia="仿宋_GB2312" w:hint="eastAsia"/>
                <w:kern w:val="0"/>
                <w:sz w:val="24"/>
              </w:rPr>
              <w:t xml:space="preserve"> </w:t>
            </w:r>
            <w:r>
              <w:rPr>
                <w:rFonts w:eastAsia="仿宋_GB2312" w:hint="eastAsia"/>
                <w:kern w:val="0"/>
                <w:sz w:val="24"/>
              </w:rPr>
              <w:t>□</w:t>
            </w:r>
            <w:r>
              <w:rPr>
                <w:rFonts w:eastAsia="仿宋_GB2312"/>
                <w:kern w:val="0"/>
                <w:sz w:val="24"/>
              </w:rPr>
              <w:t>无保温</w:t>
            </w:r>
            <w:r>
              <w:rPr>
                <w:rFonts w:eastAsia="仿宋_GB2312" w:hint="eastAsia"/>
                <w:kern w:val="0"/>
                <w:sz w:val="24"/>
              </w:rPr>
              <w:t xml:space="preserve"> </w:t>
            </w:r>
            <w:r>
              <w:rPr>
                <w:rFonts w:eastAsia="仿宋_GB2312" w:hint="eastAsia"/>
                <w:kern w:val="0"/>
                <w:sz w:val="24"/>
              </w:rPr>
              <w:t>□</w:t>
            </w:r>
            <w:r>
              <w:rPr>
                <w:rFonts w:eastAsia="仿宋_GB2312"/>
                <w:kern w:val="0"/>
                <w:sz w:val="24"/>
              </w:rPr>
              <w:t>其它</w:t>
            </w:r>
            <w:r>
              <w:rPr>
                <w:rFonts w:eastAsia="仿宋_GB2312"/>
                <w:kern w:val="0"/>
                <w:sz w:val="24"/>
                <w:u w:val="single"/>
              </w:rPr>
              <w:t xml:space="preserve">   </w:t>
            </w:r>
            <w:r>
              <w:rPr>
                <w:rFonts w:eastAsia="仿宋_GB2312"/>
                <w:kern w:val="0"/>
                <w:sz w:val="24"/>
              </w:rPr>
              <w:t>（请注明）</w:t>
            </w:r>
          </w:p>
        </w:tc>
        <w:tc>
          <w:tcPr>
            <w:tcW w:w="746" w:type="dxa"/>
            <w:vAlign w:val="center"/>
          </w:tcPr>
          <w:p w:rsidR="003D54E2" w:rsidRDefault="003D54E2" w:rsidP="00F62165">
            <w:pPr>
              <w:widowControl/>
              <w:jc w:val="center"/>
              <w:rPr>
                <w:rFonts w:eastAsia="仿宋_GB2312"/>
                <w:kern w:val="0"/>
                <w:sz w:val="24"/>
              </w:rPr>
            </w:pPr>
            <w:r>
              <w:rPr>
                <w:rFonts w:eastAsia="仿宋_GB2312"/>
                <w:kern w:val="0"/>
                <w:sz w:val="24"/>
              </w:rPr>
              <w:t>外窗</w:t>
            </w:r>
          </w:p>
        </w:tc>
        <w:tc>
          <w:tcPr>
            <w:tcW w:w="1301" w:type="dxa"/>
            <w:vAlign w:val="center"/>
          </w:tcPr>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有</w:t>
            </w:r>
            <w:r>
              <w:rPr>
                <w:rFonts w:eastAsia="仿宋_GB2312" w:hint="eastAsia"/>
                <w:kern w:val="0"/>
                <w:sz w:val="24"/>
              </w:rPr>
              <w:t xml:space="preserve"> </w:t>
            </w:r>
            <w:r>
              <w:rPr>
                <w:rFonts w:eastAsia="仿宋_GB2312" w:hint="eastAsia"/>
                <w:kern w:val="0"/>
                <w:sz w:val="24"/>
              </w:rPr>
              <w:t>□</w:t>
            </w:r>
            <w:r>
              <w:rPr>
                <w:rFonts w:eastAsia="仿宋_GB2312"/>
                <w:kern w:val="0"/>
                <w:sz w:val="24"/>
              </w:rPr>
              <w:t>无</w:t>
            </w:r>
          </w:p>
        </w:tc>
      </w:tr>
      <w:tr w:rsidR="003D54E2" w:rsidTr="00F62165">
        <w:tc>
          <w:tcPr>
            <w:tcW w:w="2446" w:type="dxa"/>
            <w:vAlign w:val="center"/>
          </w:tcPr>
          <w:p w:rsidR="003D54E2" w:rsidRDefault="003D54E2" w:rsidP="00F62165">
            <w:pPr>
              <w:widowControl/>
              <w:jc w:val="center"/>
              <w:rPr>
                <w:rFonts w:eastAsia="仿宋_GB2312"/>
                <w:kern w:val="0"/>
                <w:sz w:val="24"/>
              </w:rPr>
            </w:pPr>
            <w:r>
              <w:rPr>
                <w:rFonts w:eastAsia="仿宋_GB2312"/>
                <w:kern w:val="0"/>
                <w:sz w:val="24"/>
              </w:rPr>
              <w:t>地板形式</w:t>
            </w:r>
          </w:p>
        </w:tc>
        <w:tc>
          <w:tcPr>
            <w:tcW w:w="6806" w:type="dxa"/>
            <w:gridSpan w:val="5"/>
            <w:vAlign w:val="center"/>
          </w:tcPr>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防静电地板</w:t>
            </w:r>
            <w:r>
              <w:rPr>
                <w:rFonts w:eastAsia="仿宋_GB2312"/>
                <w:kern w:val="0"/>
                <w:sz w:val="24"/>
              </w:rPr>
              <w:t xml:space="preserve"> </w:t>
            </w:r>
            <w:r>
              <w:rPr>
                <w:rFonts w:eastAsia="仿宋_GB2312" w:hint="eastAsia"/>
                <w:kern w:val="0"/>
                <w:sz w:val="24"/>
              </w:rPr>
              <w:t>□</w:t>
            </w:r>
            <w:r>
              <w:rPr>
                <w:rFonts w:eastAsia="仿宋_GB2312"/>
                <w:kern w:val="0"/>
                <w:sz w:val="24"/>
              </w:rPr>
              <w:t>其他</w:t>
            </w:r>
            <w:r>
              <w:rPr>
                <w:rFonts w:eastAsia="仿宋_GB2312"/>
                <w:kern w:val="0"/>
                <w:sz w:val="24"/>
                <w:u w:val="single"/>
              </w:rPr>
              <w:t xml:space="preserve">      </w:t>
            </w:r>
            <w:r>
              <w:rPr>
                <w:rFonts w:eastAsia="仿宋_GB2312"/>
                <w:kern w:val="0"/>
                <w:sz w:val="24"/>
              </w:rPr>
              <w:t>（请注明）</w:t>
            </w:r>
          </w:p>
        </w:tc>
      </w:tr>
      <w:tr w:rsidR="003D54E2" w:rsidTr="00F62165">
        <w:tc>
          <w:tcPr>
            <w:tcW w:w="2446" w:type="dxa"/>
            <w:vAlign w:val="center"/>
          </w:tcPr>
          <w:p w:rsidR="003D54E2" w:rsidRDefault="003D54E2" w:rsidP="00F62165">
            <w:pPr>
              <w:widowControl/>
              <w:jc w:val="center"/>
              <w:rPr>
                <w:rFonts w:eastAsia="仿宋_GB2312"/>
                <w:kern w:val="0"/>
                <w:sz w:val="24"/>
              </w:rPr>
            </w:pPr>
            <w:r>
              <w:rPr>
                <w:rFonts w:eastAsia="仿宋_GB2312"/>
                <w:kern w:val="0"/>
                <w:sz w:val="24"/>
              </w:rPr>
              <w:t>地板保温</w:t>
            </w:r>
          </w:p>
        </w:tc>
        <w:tc>
          <w:tcPr>
            <w:tcW w:w="2599" w:type="dxa"/>
            <w:vAlign w:val="center"/>
          </w:tcPr>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有</w:t>
            </w:r>
            <w:r>
              <w:rPr>
                <w:rFonts w:eastAsia="仿宋_GB2312"/>
                <w:kern w:val="0"/>
                <w:sz w:val="24"/>
              </w:rPr>
              <w:t xml:space="preserve"> </w:t>
            </w:r>
            <w:r>
              <w:rPr>
                <w:rFonts w:eastAsia="仿宋_GB2312" w:hint="eastAsia"/>
                <w:kern w:val="0"/>
                <w:sz w:val="24"/>
              </w:rPr>
              <w:t>□</w:t>
            </w:r>
            <w:r>
              <w:rPr>
                <w:rFonts w:eastAsia="仿宋_GB2312"/>
                <w:kern w:val="0"/>
                <w:sz w:val="24"/>
              </w:rPr>
              <w:t>无</w:t>
            </w:r>
          </w:p>
        </w:tc>
        <w:tc>
          <w:tcPr>
            <w:tcW w:w="1877" w:type="dxa"/>
            <w:vAlign w:val="center"/>
          </w:tcPr>
          <w:p w:rsidR="003D54E2" w:rsidRDefault="003D54E2" w:rsidP="00F62165">
            <w:pPr>
              <w:widowControl/>
              <w:jc w:val="center"/>
              <w:rPr>
                <w:rFonts w:eastAsia="仿宋_GB2312"/>
                <w:kern w:val="0"/>
                <w:sz w:val="24"/>
              </w:rPr>
            </w:pPr>
            <w:r>
              <w:rPr>
                <w:rFonts w:eastAsia="仿宋_GB2312"/>
                <w:kern w:val="0"/>
                <w:sz w:val="24"/>
              </w:rPr>
              <w:t>地板高度</w:t>
            </w:r>
          </w:p>
        </w:tc>
        <w:tc>
          <w:tcPr>
            <w:tcW w:w="2330" w:type="dxa"/>
            <w:gridSpan w:val="3"/>
            <w:vAlign w:val="center"/>
          </w:tcPr>
          <w:p w:rsidR="003D54E2" w:rsidRDefault="003D54E2" w:rsidP="00F62165">
            <w:pPr>
              <w:widowControl/>
              <w:jc w:val="left"/>
              <w:rPr>
                <w:rFonts w:eastAsia="仿宋_GB2312"/>
                <w:kern w:val="0"/>
                <w:sz w:val="24"/>
              </w:rPr>
            </w:pPr>
            <w:r>
              <w:rPr>
                <w:rFonts w:eastAsia="仿宋_GB2312"/>
                <w:kern w:val="0"/>
                <w:sz w:val="24"/>
              </w:rPr>
              <w:t xml:space="preserve">　</w:t>
            </w:r>
            <w:r>
              <w:rPr>
                <w:rFonts w:eastAsia="仿宋_GB2312" w:hint="eastAsia"/>
                <w:kern w:val="0"/>
                <w:sz w:val="24"/>
              </w:rPr>
              <w:t>（单位：厘米）</w:t>
            </w:r>
          </w:p>
        </w:tc>
      </w:tr>
      <w:tr w:rsidR="003D54E2" w:rsidTr="00F62165">
        <w:tc>
          <w:tcPr>
            <w:tcW w:w="2446" w:type="dxa"/>
            <w:vAlign w:val="center"/>
          </w:tcPr>
          <w:p w:rsidR="003D54E2" w:rsidRDefault="003D54E2" w:rsidP="00F62165">
            <w:pPr>
              <w:widowControl/>
              <w:jc w:val="center"/>
              <w:rPr>
                <w:rFonts w:eastAsia="仿宋_GB2312"/>
                <w:kern w:val="0"/>
                <w:sz w:val="24"/>
              </w:rPr>
            </w:pPr>
            <w:r>
              <w:rPr>
                <w:rFonts w:eastAsia="仿宋_GB2312"/>
                <w:kern w:val="0"/>
                <w:sz w:val="24"/>
              </w:rPr>
              <w:t>吊顶高度</w:t>
            </w:r>
          </w:p>
        </w:tc>
        <w:tc>
          <w:tcPr>
            <w:tcW w:w="2599" w:type="dxa"/>
            <w:vAlign w:val="center"/>
          </w:tcPr>
          <w:p w:rsidR="003D54E2" w:rsidRDefault="003D54E2" w:rsidP="00F62165">
            <w:pPr>
              <w:widowControl/>
              <w:jc w:val="center"/>
              <w:rPr>
                <w:rFonts w:eastAsia="仿宋_GB2312"/>
                <w:kern w:val="0"/>
                <w:sz w:val="24"/>
              </w:rPr>
            </w:pPr>
            <w:r>
              <w:rPr>
                <w:rFonts w:eastAsia="仿宋_GB2312"/>
                <w:kern w:val="0"/>
                <w:sz w:val="24"/>
              </w:rPr>
              <w:t xml:space="preserve">（单位：米）　</w:t>
            </w:r>
          </w:p>
        </w:tc>
        <w:tc>
          <w:tcPr>
            <w:tcW w:w="1877" w:type="dxa"/>
            <w:vAlign w:val="center"/>
          </w:tcPr>
          <w:p w:rsidR="003D54E2" w:rsidRDefault="003D54E2" w:rsidP="00F62165">
            <w:pPr>
              <w:widowControl/>
              <w:jc w:val="center"/>
              <w:rPr>
                <w:rFonts w:eastAsia="仿宋_GB2312"/>
                <w:kern w:val="0"/>
                <w:sz w:val="24"/>
              </w:rPr>
            </w:pPr>
            <w:r>
              <w:rPr>
                <w:rFonts w:eastAsia="仿宋_GB2312"/>
                <w:kern w:val="0"/>
                <w:sz w:val="24"/>
              </w:rPr>
              <w:t>楼层梁下净高</w:t>
            </w:r>
          </w:p>
        </w:tc>
        <w:tc>
          <w:tcPr>
            <w:tcW w:w="2330" w:type="dxa"/>
            <w:gridSpan w:val="3"/>
            <w:vAlign w:val="center"/>
          </w:tcPr>
          <w:p w:rsidR="003D54E2" w:rsidRDefault="003D54E2" w:rsidP="00F62165">
            <w:pPr>
              <w:widowControl/>
              <w:jc w:val="left"/>
              <w:rPr>
                <w:rFonts w:eastAsia="仿宋_GB2312"/>
                <w:kern w:val="0"/>
                <w:sz w:val="24"/>
              </w:rPr>
            </w:pPr>
            <w:r>
              <w:rPr>
                <w:rFonts w:eastAsia="仿宋_GB2312"/>
                <w:kern w:val="0"/>
                <w:sz w:val="24"/>
              </w:rPr>
              <w:t xml:space="preserve">　（单位：米）</w:t>
            </w:r>
          </w:p>
        </w:tc>
      </w:tr>
      <w:tr w:rsidR="003D54E2" w:rsidTr="00F62165">
        <w:tc>
          <w:tcPr>
            <w:tcW w:w="2446" w:type="dxa"/>
            <w:vAlign w:val="center"/>
          </w:tcPr>
          <w:p w:rsidR="003D54E2" w:rsidRDefault="003D54E2" w:rsidP="00F62165">
            <w:pPr>
              <w:widowControl/>
              <w:jc w:val="center"/>
              <w:rPr>
                <w:rFonts w:eastAsia="仿宋_GB2312"/>
                <w:kern w:val="0"/>
                <w:sz w:val="24"/>
              </w:rPr>
            </w:pPr>
            <w:r>
              <w:rPr>
                <w:rFonts w:eastAsia="仿宋_GB2312"/>
                <w:kern w:val="0"/>
                <w:sz w:val="24"/>
              </w:rPr>
              <w:t>综合布线</w:t>
            </w:r>
            <w:r>
              <w:rPr>
                <w:rFonts w:eastAsia="仿宋_GB2312"/>
                <w:kern w:val="0"/>
                <w:sz w:val="24"/>
              </w:rPr>
              <w:br/>
            </w:r>
            <w:r>
              <w:rPr>
                <w:rFonts w:eastAsia="仿宋_GB2312"/>
                <w:kern w:val="0"/>
                <w:sz w:val="24"/>
              </w:rPr>
              <w:t>走线方式</w:t>
            </w:r>
          </w:p>
        </w:tc>
        <w:tc>
          <w:tcPr>
            <w:tcW w:w="2599" w:type="dxa"/>
            <w:vAlign w:val="center"/>
          </w:tcPr>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上走线</w:t>
            </w:r>
            <w:r>
              <w:rPr>
                <w:rFonts w:eastAsia="仿宋_GB2312"/>
                <w:kern w:val="0"/>
                <w:sz w:val="24"/>
              </w:rPr>
              <w:t xml:space="preserve">    </w:t>
            </w:r>
          </w:p>
          <w:p w:rsidR="003D54E2" w:rsidRDefault="003D54E2" w:rsidP="00F62165">
            <w:pPr>
              <w:widowControl/>
              <w:rPr>
                <w:rFonts w:eastAsia="仿宋_GB2312"/>
                <w:kern w:val="0"/>
                <w:sz w:val="24"/>
              </w:rPr>
            </w:pPr>
            <w:r>
              <w:rPr>
                <w:rFonts w:eastAsia="仿宋_GB2312" w:hint="eastAsia"/>
                <w:kern w:val="0"/>
                <w:sz w:val="24"/>
              </w:rPr>
              <w:t>□</w:t>
            </w:r>
            <w:r>
              <w:rPr>
                <w:rFonts w:eastAsia="仿宋_GB2312"/>
                <w:kern w:val="0"/>
                <w:sz w:val="24"/>
              </w:rPr>
              <w:t>下走线</w:t>
            </w:r>
          </w:p>
        </w:tc>
        <w:tc>
          <w:tcPr>
            <w:tcW w:w="1877" w:type="dxa"/>
            <w:vAlign w:val="center"/>
          </w:tcPr>
          <w:p w:rsidR="003D54E2" w:rsidRDefault="003D54E2" w:rsidP="00F62165">
            <w:pPr>
              <w:widowControl/>
              <w:jc w:val="center"/>
              <w:rPr>
                <w:rFonts w:eastAsia="仿宋_GB2312"/>
                <w:kern w:val="0"/>
                <w:sz w:val="24"/>
              </w:rPr>
            </w:pPr>
            <w:r>
              <w:rPr>
                <w:rFonts w:eastAsia="仿宋_GB2312"/>
                <w:kern w:val="0"/>
                <w:sz w:val="24"/>
              </w:rPr>
              <w:t>电缆走线方式</w:t>
            </w:r>
          </w:p>
        </w:tc>
        <w:tc>
          <w:tcPr>
            <w:tcW w:w="2330" w:type="dxa"/>
            <w:gridSpan w:val="3"/>
            <w:vAlign w:val="center"/>
          </w:tcPr>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上走线</w:t>
            </w:r>
          </w:p>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下走线</w:t>
            </w:r>
          </w:p>
        </w:tc>
      </w:tr>
      <w:tr w:rsidR="003D54E2" w:rsidTr="00F62165">
        <w:tc>
          <w:tcPr>
            <w:tcW w:w="9252" w:type="dxa"/>
            <w:gridSpan w:val="6"/>
            <w:vAlign w:val="center"/>
          </w:tcPr>
          <w:p w:rsidR="003D54E2" w:rsidRDefault="003D54E2" w:rsidP="00F62165">
            <w:pPr>
              <w:widowControl/>
              <w:rPr>
                <w:rFonts w:eastAsia="仿宋_GB2312" w:hint="eastAsia"/>
                <w:kern w:val="0"/>
                <w:sz w:val="24"/>
              </w:rPr>
            </w:pPr>
            <w:r>
              <w:rPr>
                <w:rFonts w:eastAsia="仿宋_GB2312" w:hint="eastAsia"/>
                <w:kern w:val="0"/>
                <w:sz w:val="24"/>
              </w:rPr>
              <w:lastRenderedPageBreak/>
              <w:t>其他补充说明：</w:t>
            </w:r>
          </w:p>
          <w:p w:rsidR="003D54E2" w:rsidRDefault="003D54E2" w:rsidP="00F62165">
            <w:pPr>
              <w:widowControl/>
              <w:rPr>
                <w:rFonts w:eastAsia="仿宋_GB2312" w:hint="eastAsia"/>
                <w:kern w:val="0"/>
                <w:sz w:val="24"/>
              </w:rPr>
            </w:pPr>
          </w:p>
          <w:p w:rsidR="003D54E2" w:rsidRDefault="003D54E2" w:rsidP="00F62165">
            <w:pPr>
              <w:widowControl/>
              <w:rPr>
                <w:rFonts w:eastAsia="仿宋_GB2312" w:hint="eastAsia"/>
                <w:kern w:val="0"/>
                <w:sz w:val="24"/>
              </w:rPr>
            </w:pPr>
          </w:p>
        </w:tc>
      </w:tr>
    </w:tbl>
    <w:p w:rsidR="003D54E2" w:rsidRDefault="003D54E2" w:rsidP="003D54E2"/>
    <w:tbl>
      <w:tblPr>
        <w:tblpPr w:leftFromText="180" w:rightFromText="180" w:vertAnchor="text" w:horzAnchor="page" w:tblpX="14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425"/>
        <w:gridCol w:w="1009"/>
        <w:gridCol w:w="1984"/>
        <w:gridCol w:w="1697"/>
        <w:gridCol w:w="1436"/>
        <w:gridCol w:w="1689"/>
      </w:tblGrid>
      <w:tr w:rsidR="003D54E2" w:rsidTr="00F62165">
        <w:tc>
          <w:tcPr>
            <w:tcW w:w="9240" w:type="dxa"/>
            <w:gridSpan w:val="6"/>
            <w:vAlign w:val="center"/>
          </w:tcPr>
          <w:p w:rsidR="003D54E2" w:rsidRDefault="003D54E2" w:rsidP="00F62165">
            <w:pPr>
              <w:widowControl/>
              <w:rPr>
                <w:rFonts w:eastAsia="方正仿宋简体"/>
                <w:b/>
                <w:kern w:val="0"/>
                <w:sz w:val="28"/>
              </w:rPr>
            </w:pPr>
            <w:r>
              <w:rPr>
                <w:rFonts w:eastAsia="楷体_GB2312"/>
                <w:b/>
                <w:bCs/>
                <w:kern w:val="0"/>
                <w:sz w:val="28"/>
                <w:szCs w:val="18"/>
              </w:rPr>
              <w:t>（五）</w:t>
            </w:r>
            <w:r>
              <w:rPr>
                <w:rFonts w:eastAsia="楷体_GB2312" w:hint="eastAsia"/>
                <w:b/>
                <w:bCs/>
                <w:kern w:val="0"/>
                <w:sz w:val="28"/>
                <w:szCs w:val="18"/>
              </w:rPr>
              <w:t>IT</w:t>
            </w:r>
            <w:r>
              <w:rPr>
                <w:rFonts w:eastAsia="楷体_GB2312" w:hint="eastAsia"/>
                <w:b/>
                <w:bCs/>
                <w:kern w:val="0"/>
                <w:sz w:val="28"/>
                <w:szCs w:val="18"/>
              </w:rPr>
              <w:t>系统</w:t>
            </w:r>
            <w:r>
              <w:rPr>
                <w:rFonts w:eastAsia="楷体_GB2312"/>
                <w:b/>
                <w:bCs/>
                <w:kern w:val="0"/>
                <w:sz w:val="28"/>
                <w:szCs w:val="18"/>
              </w:rPr>
              <w:t>基本情况</w:t>
            </w:r>
          </w:p>
        </w:tc>
      </w:tr>
      <w:tr w:rsidR="003D54E2" w:rsidTr="00F62165">
        <w:tc>
          <w:tcPr>
            <w:tcW w:w="1425" w:type="dxa"/>
            <w:vAlign w:val="center"/>
          </w:tcPr>
          <w:p w:rsidR="003D54E2" w:rsidRDefault="003D54E2" w:rsidP="00F62165">
            <w:pPr>
              <w:widowControl/>
              <w:jc w:val="center"/>
              <w:rPr>
                <w:rFonts w:eastAsia="仿宋_GB2312"/>
                <w:kern w:val="0"/>
                <w:sz w:val="24"/>
              </w:rPr>
            </w:pPr>
            <w:r>
              <w:rPr>
                <w:rFonts w:eastAsia="仿宋_GB2312"/>
                <w:kern w:val="0"/>
                <w:sz w:val="24"/>
              </w:rPr>
              <w:t>序号</w:t>
            </w:r>
          </w:p>
        </w:tc>
        <w:tc>
          <w:tcPr>
            <w:tcW w:w="2993" w:type="dxa"/>
            <w:gridSpan w:val="2"/>
            <w:vAlign w:val="center"/>
          </w:tcPr>
          <w:p w:rsidR="003D54E2" w:rsidRDefault="003D54E2" w:rsidP="00F62165">
            <w:pPr>
              <w:widowControl/>
              <w:jc w:val="center"/>
              <w:rPr>
                <w:rFonts w:eastAsia="仿宋_GB2312"/>
                <w:kern w:val="0"/>
                <w:sz w:val="24"/>
              </w:rPr>
            </w:pPr>
            <w:r>
              <w:rPr>
                <w:rFonts w:eastAsia="仿宋_GB2312"/>
                <w:kern w:val="0"/>
                <w:sz w:val="24"/>
              </w:rPr>
              <w:t>设备类别（如计算类、存储类等类别）</w:t>
            </w:r>
          </w:p>
        </w:tc>
        <w:tc>
          <w:tcPr>
            <w:tcW w:w="1697"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设计功率</w:t>
            </w:r>
          </w:p>
        </w:tc>
        <w:tc>
          <w:tcPr>
            <w:tcW w:w="1436"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能效情况</w:t>
            </w:r>
          </w:p>
        </w:tc>
        <w:tc>
          <w:tcPr>
            <w:tcW w:w="1689" w:type="dxa"/>
            <w:vAlign w:val="center"/>
          </w:tcPr>
          <w:p w:rsidR="003D54E2" w:rsidRDefault="003D54E2" w:rsidP="00F62165">
            <w:pPr>
              <w:widowControl/>
              <w:jc w:val="center"/>
              <w:rPr>
                <w:rFonts w:eastAsia="仿宋_GB2312" w:hint="eastAsia"/>
                <w:kern w:val="0"/>
                <w:sz w:val="24"/>
              </w:rPr>
            </w:pPr>
            <w:r>
              <w:rPr>
                <w:rFonts w:eastAsia="仿宋_GB2312"/>
                <w:kern w:val="0"/>
                <w:sz w:val="24"/>
              </w:rPr>
              <w:t>数量</w:t>
            </w:r>
            <w:r>
              <w:rPr>
                <w:rFonts w:eastAsia="仿宋_GB2312" w:hint="eastAsia"/>
                <w:kern w:val="0"/>
                <w:sz w:val="24"/>
              </w:rPr>
              <w:t>占比</w:t>
            </w:r>
          </w:p>
        </w:tc>
      </w:tr>
      <w:tr w:rsidR="003D54E2" w:rsidTr="00F62165">
        <w:trPr>
          <w:trHeight w:val="624"/>
        </w:trPr>
        <w:tc>
          <w:tcPr>
            <w:tcW w:w="1425" w:type="dxa"/>
            <w:vAlign w:val="center"/>
          </w:tcPr>
          <w:p w:rsidR="003D54E2" w:rsidRDefault="003D54E2" w:rsidP="00F62165">
            <w:pPr>
              <w:widowControl/>
              <w:jc w:val="center"/>
              <w:rPr>
                <w:rFonts w:eastAsia="仿宋_GB2312"/>
                <w:kern w:val="0"/>
                <w:sz w:val="24"/>
              </w:rPr>
            </w:pPr>
            <w:r>
              <w:rPr>
                <w:rFonts w:eastAsia="仿宋_GB2312"/>
                <w:kern w:val="0"/>
                <w:sz w:val="24"/>
              </w:rPr>
              <w:t>1</w:t>
            </w:r>
          </w:p>
        </w:tc>
        <w:tc>
          <w:tcPr>
            <w:tcW w:w="2993" w:type="dxa"/>
            <w:gridSpan w:val="2"/>
            <w:vAlign w:val="center"/>
          </w:tcPr>
          <w:p w:rsidR="003D54E2" w:rsidRDefault="003D54E2" w:rsidP="00F62165">
            <w:pPr>
              <w:widowControl/>
              <w:jc w:val="center"/>
              <w:rPr>
                <w:rFonts w:eastAsia="仿宋_GB2312"/>
                <w:kern w:val="0"/>
                <w:sz w:val="24"/>
              </w:rPr>
            </w:pPr>
          </w:p>
          <w:p w:rsidR="003D54E2" w:rsidRDefault="003D54E2" w:rsidP="00F62165">
            <w:pPr>
              <w:widowControl/>
              <w:jc w:val="center"/>
              <w:rPr>
                <w:rFonts w:eastAsia="仿宋_GB2312"/>
                <w:kern w:val="0"/>
                <w:sz w:val="24"/>
              </w:rPr>
            </w:pPr>
          </w:p>
        </w:tc>
        <w:tc>
          <w:tcPr>
            <w:tcW w:w="1697" w:type="dxa"/>
            <w:vAlign w:val="center"/>
          </w:tcPr>
          <w:p w:rsidR="003D54E2" w:rsidRDefault="003D54E2" w:rsidP="00F62165">
            <w:pPr>
              <w:widowControl/>
              <w:jc w:val="center"/>
              <w:rPr>
                <w:rFonts w:eastAsia="仿宋_GB2312"/>
                <w:kern w:val="0"/>
                <w:sz w:val="24"/>
              </w:rPr>
            </w:pPr>
          </w:p>
        </w:tc>
        <w:tc>
          <w:tcPr>
            <w:tcW w:w="1436" w:type="dxa"/>
            <w:vAlign w:val="center"/>
          </w:tcPr>
          <w:p w:rsidR="003D54E2" w:rsidRDefault="003D54E2" w:rsidP="00F62165">
            <w:pPr>
              <w:widowControl/>
              <w:jc w:val="center"/>
              <w:rPr>
                <w:rFonts w:eastAsia="仿宋_GB2312"/>
                <w:kern w:val="0"/>
                <w:sz w:val="24"/>
              </w:rPr>
            </w:pPr>
          </w:p>
        </w:tc>
        <w:tc>
          <w:tcPr>
            <w:tcW w:w="1689" w:type="dxa"/>
            <w:vAlign w:val="center"/>
          </w:tcPr>
          <w:p w:rsidR="003D54E2" w:rsidRDefault="003D54E2" w:rsidP="00F62165">
            <w:pPr>
              <w:widowControl/>
              <w:jc w:val="center"/>
              <w:rPr>
                <w:rFonts w:eastAsia="仿宋_GB2312"/>
                <w:kern w:val="0"/>
                <w:sz w:val="24"/>
              </w:rPr>
            </w:pPr>
          </w:p>
        </w:tc>
      </w:tr>
      <w:tr w:rsidR="003D54E2" w:rsidTr="00F62165">
        <w:trPr>
          <w:trHeight w:val="624"/>
        </w:trPr>
        <w:tc>
          <w:tcPr>
            <w:tcW w:w="1425" w:type="dxa"/>
            <w:vAlign w:val="center"/>
          </w:tcPr>
          <w:p w:rsidR="003D54E2" w:rsidRDefault="003D54E2" w:rsidP="00F62165">
            <w:pPr>
              <w:widowControl/>
              <w:jc w:val="center"/>
              <w:rPr>
                <w:rFonts w:eastAsia="仿宋_GB2312"/>
                <w:kern w:val="0"/>
                <w:sz w:val="24"/>
              </w:rPr>
            </w:pPr>
            <w:r>
              <w:rPr>
                <w:rFonts w:eastAsia="仿宋_GB2312"/>
                <w:kern w:val="0"/>
                <w:sz w:val="24"/>
              </w:rPr>
              <w:t>2</w:t>
            </w:r>
          </w:p>
        </w:tc>
        <w:tc>
          <w:tcPr>
            <w:tcW w:w="2993" w:type="dxa"/>
            <w:gridSpan w:val="2"/>
            <w:vAlign w:val="center"/>
          </w:tcPr>
          <w:p w:rsidR="003D54E2" w:rsidRDefault="003D54E2" w:rsidP="00F62165">
            <w:pPr>
              <w:widowControl/>
              <w:jc w:val="center"/>
              <w:rPr>
                <w:rFonts w:eastAsia="仿宋_GB2312"/>
                <w:kern w:val="0"/>
                <w:sz w:val="24"/>
              </w:rPr>
            </w:pPr>
          </w:p>
          <w:p w:rsidR="003D54E2" w:rsidRDefault="003D54E2" w:rsidP="00F62165">
            <w:pPr>
              <w:widowControl/>
              <w:jc w:val="center"/>
              <w:rPr>
                <w:rFonts w:eastAsia="仿宋_GB2312"/>
                <w:kern w:val="0"/>
                <w:sz w:val="24"/>
              </w:rPr>
            </w:pPr>
          </w:p>
        </w:tc>
        <w:tc>
          <w:tcPr>
            <w:tcW w:w="1697" w:type="dxa"/>
            <w:vAlign w:val="center"/>
          </w:tcPr>
          <w:p w:rsidR="003D54E2" w:rsidRDefault="003D54E2" w:rsidP="00F62165">
            <w:pPr>
              <w:widowControl/>
              <w:jc w:val="center"/>
              <w:rPr>
                <w:rFonts w:eastAsia="仿宋_GB2312"/>
                <w:kern w:val="0"/>
                <w:sz w:val="24"/>
              </w:rPr>
            </w:pPr>
          </w:p>
        </w:tc>
        <w:tc>
          <w:tcPr>
            <w:tcW w:w="1436" w:type="dxa"/>
            <w:vAlign w:val="center"/>
          </w:tcPr>
          <w:p w:rsidR="003D54E2" w:rsidRDefault="003D54E2" w:rsidP="00F62165">
            <w:pPr>
              <w:widowControl/>
              <w:jc w:val="center"/>
              <w:rPr>
                <w:rFonts w:eastAsia="仿宋_GB2312"/>
                <w:kern w:val="0"/>
                <w:sz w:val="24"/>
              </w:rPr>
            </w:pPr>
          </w:p>
        </w:tc>
        <w:tc>
          <w:tcPr>
            <w:tcW w:w="1689" w:type="dxa"/>
            <w:vAlign w:val="center"/>
          </w:tcPr>
          <w:p w:rsidR="003D54E2" w:rsidRDefault="003D54E2" w:rsidP="00F62165">
            <w:pPr>
              <w:widowControl/>
              <w:jc w:val="center"/>
              <w:rPr>
                <w:rFonts w:eastAsia="仿宋_GB2312"/>
                <w:kern w:val="0"/>
                <w:sz w:val="24"/>
              </w:rPr>
            </w:pPr>
          </w:p>
        </w:tc>
      </w:tr>
      <w:tr w:rsidR="003D54E2" w:rsidTr="00F62165">
        <w:trPr>
          <w:trHeight w:val="624"/>
        </w:trPr>
        <w:tc>
          <w:tcPr>
            <w:tcW w:w="1425" w:type="dxa"/>
            <w:vAlign w:val="center"/>
          </w:tcPr>
          <w:p w:rsidR="003D54E2" w:rsidRDefault="003D54E2" w:rsidP="00F62165">
            <w:pPr>
              <w:widowControl/>
              <w:jc w:val="center"/>
              <w:rPr>
                <w:rFonts w:eastAsia="仿宋_GB2312"/>
                <w:kern w:val="0"/>
                <w:sz w:val="24"/>
              </w:rPr>
            </w:pPr>
            <w:r>
              <w:rPr>
                <w:rFonts w:eastAsia="仿宋_GB2312"/>
                <w:kern w:val="0"/>
                <w:sz w:val="24"/>
              </w:rPr>
              <w:t>3</w:t>
            </w:r>
          </w:p>
        </w:tc>
        <w:tc>
          <w:tcPr>
            <w:tcW w:w="2993" w:type="dxa"/>
            <w:gridSpan w:val="2"/>
            <w:vAlign w:val="center"/>
          </w:tcPr>
          <w:p w:rsidR="003D54E2" w:rsidRDefault="003D54E2" w:rsidP="00F62165">
            <w:pPr>
              <w:widowControl/>
              <w:jc w:val="center"/>
              <w:rPr>
                <w:rFonts w:eastAsia="仿宋_GB2312"/>
                <w:kern w:val="0"/>
                <w:sz w:val="24"/>
              </w:rPr>
            </w:pPr>
          </w:p>
        </w:tc>
        <w:tc>
          <w:tcPr>
            <w:tcW w:w="1697" w:type="dxa"/>
            <w:vAlign w:val="center"/>
          </w:tcPr>
          <w:p w:rsidR="003D54E2" w:rsidRDefault="003D54E2" w:rsidP="00F62165">
            <w:pPr>
              <w:widowControl/>
              <w:jc w:val="center"/>
              <w:rPr>
                <w:rFonts w:eastAsia="仿宋_GB2312"/>
                <w:kern w:val="0"/>
                <w:sz w:val="24"/>
              </w:rPr>
            </w:pPr>
          </w:p>
        </w:tc>
        <w:tc>
          <w:tcPr>
            <w:tcW w:w="1436" w:type="dxa"/>
            <w:vAlign w:val="center"/>
          </w:tcPr>
          <w:p w:rsidR="003D54E2" w:rsidRDefault="003D54E2" w:rsidP="00F62165">
            <w:pPr>
              <w:widowControl/>
              <w:jc w:val="center"/>
              <w:rPr>
                <w:rFonts w:eastAsia="仿宋_GB2312"/>
                <w:kern w:val="0"/>
                <w:sz w:val="24"/>
              </w:rPr>
            </w:pPr>
          </w:p>
        </w:tc>
        <w:tc>
          <w:tcPr>
            <w:tcW w:w="1689" w:type="dxa"/>
            <w:vAlign w:val="center"/>
          </w:tcPr>
          <w:p w:rsidR="003D54E2" w:rsidRDefault="003D54E2" w:rsidP="00F62165">
            <w:pPr>
              <w:widowControl/>
              <w:jc w:val="center"/>
              <w:rPr>
                <w:rFonts w:eastAsia="仿宋_GB2312"/>
                <w:kern w:val="0"/>
                <w:sz w:val="24"/>
              </w:rPr>
            </w:pPr>
          </w:p>
        </w:tc>
      </w:tr>
      <w:tr w:rsidR="003D54E2" w:rsidTr="00F62165">
        <w:trPr>
          <w:trHeight w:val="624"/>
        </w:trPr>
        <w:tc>
          <w:tcPr>
            <w:tcW w:w="1425"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4</w:t>
            </w:r>
          </w:p>
        </w:tc>
        <w:tc>
          <w:tcPr>
            <w:tcW w:w="2993" w:type="dxa"/>
            <w:gridSpan w:val="2"/>
            <w:vAlign w:val="center"/>
          </w:tcPr>
          <w:p w:rsidR="003D54E2" w:rsidRDefault="003D54E2" w:rsidP="00F62165">
            <w:pPr>
              <w:widowControl/>
              <w:jc w:val="center"/>
              <w:rPr>
                <w:rFonts w:eastAsia="仿宋_GB2312"/>
                <w:kern w:val="0"/>
                <w:sz w:val="24"/>
              </w:rPr>
            </w:pPr>
          </w:p>
        </w:tc>
        <w:tc>
          <w:tcPr>
            <w:tcW w:w="1697" w:type="dxa"/>
            <w:vAlign w:val="center"/>
          </w:tcPr>
          <w:p w:rsidR="003D54E2" w:rsidRDefault="003D54E2" w:rsidP="00F62165">
            <w:pPr>
              <w:widowControl/>
              <w:jc w:val="center"/>
              <w:rPr>
                <w:rFonts w:eastAsia="仿宋_GB2312"/>
                <w:kern w:val="0"/>
                <w:sz w:val="24"/>
              </w:rPr>
            </w:pPr>
          </w:p>
        </w:tc>
        <w:tc>
          <w:tcPr>
            <w:tcW w:w="1436" w:type="dxa"/>
            <w:vAlign w:val="center"/>
          </w:tcPr>
          <w:p w:rsidR="003D54E2" w:rsidRDefault="003D54E2" w:rsidP="00F62165">
            <w:pPr>
              <w:widowControl/>
              <w:jc w:val="center"/>
              <w:rPr>
                <w:rFonts w:eastAsia="仿宋_GB2312"/>
                <w:kern w:val="0"/>
                <w:sz w:val="24"/>
              </w:rPr>
            </w:pPr>
          </w:p>
        </w:tc>
        <w:tc>
          <w:tcPr>
            <w:tcW w:w="1689" w:type="dxa"/>
            <w:vAlign w:val="center"/>
          </w:tcPr>
          <w:p w:rsidR="003D54E2" w:rsidRDefault="003D54E2" w:rsidP="00F62165">
            <w:pPr>
              <w:widowControl/>
              <w:jc w:val="center"/>
              <w:rPr>
                <w:rFonts w:eastAsia="仿宋_GB2312"/>
                <w:kern w:val="0"/>
                <w:sz w:val="24"/>
              </w:rPr>
            </w:pPr>
          </w:p>
        </w:tc>
      </w:tr>
      <w:tr w:rsidR="003D54E2" w:rsidTr="00F62165">
        <w:trPr>
          <w:trHeight w:val="624"/>
        </w:trPr>
        <w:tc>
          <w:tcPr>
            <w:tcW w:w="1425" w:type="dxa"/>
            <w:vAlign w:val="center"/>
          </w:tcPr>
          <w:p w:rsidR="003D54E2" w:rsidRDefault="003D54E2" w:rsidP="00F62165">
            <w:pPr>
              <w:widowControl/>
              <w:jc w:val="center"/>
              <w:rPr>
                <w:rFonts w:eastAsia="仿宋_GB2312"/>
                <w:kern w:val="0"/>
                <w:sz w:val="24"/>
              </w:rPr>
            </w:pPr>
            <w:r>
              <w:rPr>
                <w:rFonts w:eastAsia="仿宋_GB2312" w:hint="eastAsia"/>
                <w:kern w:val="0"/>
                <w:sz w:val="24"/>
              </w:rPr>
              <w:t>...</w:t>
            </w:r>
          </w:p>
        </w:tc>
        <w:tc>
          <w:tcPr>
            <w:tcW w:w="2993" w:type="dxa"/>
            <w:gridSpan w:val="2"/>
            <w:vAlign w:val="center"/>
          </w:tcPr>
          <w:p w:rsidR="003D54E2" w:rsidRDefault="003D54E2" w:rsidP="00F62165">
            <w:pPr>
              <w:widowControl/>
              <w:jc w:val="center"/>
              <w:rPr>
                <w:rFonts w:eastAsia="仿宋_GB2312"/>
                <w:kern w:val="0"/>
                <w:sz w:val="24"/>
              </w:rPr>
            </w:pPr>
          </w:p>
        </w:tc>
        <w:tc>
          <w:tcPr>
            <w:tcW w:w="1697" w:type="dxa"/>
            <w:vAlign w:val="center"/>
          </w:tcPr>
          <w:p w:rsidR="003D54E2" w:rsidRDefault="003D54E2" w:rsidP="00F62165">
            <w:pPr>
              <w:widowControl/>
              <w:jc w:val="center"/>
              <w:rPr>
                <w:rFonts w:eastAsia="仿宋_GB2312"/>
                <w:kern w:val="0"/>
                <w:sz w:val="24"/>
              </w:rPr>
            </w:pPr>
          </w:p>
        </w:tc>
        <w:tc>
          <w:tcPr>
            <w:tcW w:w="1436" w:type="dxa"/>
            <w:vAlign w:val="center"/>
          </w:tcPr>
          <w:p w:rsidR="003D54E2" w:rsidRDefault="003D54E2" w:rsidP="00F62165">
            <w:pPr>
              <w:widowControl/>
              <w:jc w:val="center"/>
              <w:rPr>
                <w:rFonts w:eastAsia="仿宋_GB2312"/>
                <w:kern w:val="0"/>
                <w:sz w:val="24"/>
              </w:rPr>
            </w:pPr>
          </w:p>
        </w:tc>
        <w:tc>
          <w:tcPr>
            <w:tcW w:w="1689" w:type="dxa"/>
            <w:vAlign w:val="center"/>
          </w:tcPr>
          <w:p w:rsidR="003D54E2" w:rsidRDefault="003D54E2" w:rsidP="00F62165">
            <w:pPr>
              <w:widowControl/>
              <w:jc w:val="center"/>
              <w:rPr>
                <w:rFonts w:eastAsia="仿宋_GB2312"/>
                <w:kern w:val="0"/>
                <w:sz w:val="24"/>
              </w:rPr>
            </w:pPr>
          </w:p>
        </w:tc>
      </w:tr>
      <w:tr w:rsidR="003D54E2" w:rsidTr="00F62165">
        <w:tc>
          <w:tcPr>
            <w:tcW w:w="2434" w:type="dxa"/>
            <w:gridSpan w:val="2"/>
            <w:vAlign w:val="center"/>
          </w:tcPr>
          <w:p w:rsidR="003D54E2" w:rsidRDefault="003D54E2" w:rsidP="00F62165">
            <w:pPr>
              <w:widowControl/>
              <w:jc w:val="center"/>
              <w:rPr>
                <w:rFonts w:eastAsia="仿宋_GB2312"/>
                <w:kern w:val="0"/>
                <w:sz w:val="24"/>
              </w:rPr>
            </w:pPr>
            <w:r>
              <w:rPr>
                <w:rFonts w:eastAsia="仿宋_GB2312"/>
                <w:kern w:val="0"/>
                <w:sz w:val="24"/>
              </w:rPr>
              <w:t>IT</w:t>
            </w:r>
            <w:r>
              <w:rPr>
                <w:rFonts w:eastAsia="仿宋_GB2312"/>
                <w:kern w:val="0"/>
                <w:sz w:val="24"/>
              </w:rPr>
              <w:t>系统先进管理技术</w:t>
            </w:r>
          </w:p>
        </w:tc>
        <w:tc>
          <w:tcPr>
            <w:tcW w:w="6806" w:type="dxa"/>
            <w:gridSpan w:val="4"/>
            <w:vAlign w:val="center"/>
          </w:tcPr>
          <w:p w:rsidR="003D54E2" w:rsidRDefault="003D54E2" w:rsidP="00F62165">
            <w:pPr>
              <w:widowControl/>
              <w:jc w:val="left"/>
              <w:rPr>
                <w:rFonts w:eastAsia="仿宋_GB2312" w:hint="eastAsia"/>
                <w:kern w:val="0"/>
                <w:sz w:val="24"/>
              </w:rPr>
            </w:pPr>
            <w:r>
              <w:rPr>
                <w:rFonts w:eastAsia="仿宋_GB2312" w:hint="eastAsia"/>
                <w:kern w:val="0"/>
                <w:sz w:val="24"/>
              </w:rPr>
              <w:t>□虚拟化技术</w:t>
            </w:r>
            <w:r>
              <w:rPr>
                <w:rFonts w:eastAsia="仿宋_GB2312" w:hint="eastAsia"/>
                <w:kern w:val="0"/>
                <w:sz w:val="24"/>
              </w:rPr>
              <w:t xml:space="preserve"> </w:t>
            </w:r>
            <w:r>
              <w:rPr>
                <w:rFonts w:eastAsia="仿宋_GB2312" w:hint="eastAsia"/>
                <w:kern w:val="0"/>
                <w:sz w:val="24"/>
              </w:rPr>
              <w:t>□</w:t>
            </w:r>
            <w:proofErr w:type="gramStart"/>
            <w:r>
              <w:rPr>
                <w:rFonts w:eastAsia="仿宋_GB2312" w:hint="eastAsia"/>
                <w:kern w:val="0"/>
                <w:sz w:val="24"/>
              </w:rPr>
              <w:t>云化</w:t>
            </w:r>
            <w:proofErr w:type="gramEnd"/>
            <w:r>
              <w:rPr>
                <w:rFonts w:eastAsia="仿宋_GB2312" w:hint="eastAsia"/>
                <w:kern w:val="0"/>
                <w:sz w:val="24"/>
              </w:rPr>
              <w:t>IT</w:t>
            </w:r>
            <w:r>
              <w:rPr>
                <w:rFonts w:eastAsia="仿宋_GB2312" w:hint="eastAsia"/>
                <w:kern w:val="0"/>
                <w:sz w:val="24"/>
              </w:rPr>
              <w:t>资源</w:t>
            </w:r>
            <w:r>
              <w:rPr>
                <w:rFonts w:eastAsia="仿宋_GB2312" w:hint="eastAsia"/>
                <w:kern w:val="0"/>
                <w:sz w:val="24"/>
              </w:rPr>
              <w:t xml:space="preserve"> </w:t>
            </w:r>
            <w:r>
              <w:rPr>
                <w:rFonts w:eastAsia="仿宋_GB2312" w:hint="eastAsia"/>
                <w:kern w:val="0"/>
                <w:sz w:val="24"/>
              </w:rPr>
              <w:t>□高效计算系统</w:t>
            </w:r>
          </w:p>
          <w:p w:rsidR="003D54E2" w:rsidRDefault="003D54E2" w:rsidP="00F62165">
            <w:pPr>
              <w:widowControl/>
              <w:jc w:val="left"/>
              <w:rPr>
                <w:rFonts w:eastAsia="仿宋_GB2312" w:hint="eastAsia"/>
                <w:kern w:val="0"/>
                <w:sz w:val="24"/>
              </w:rPr>
            </w:pPr>
            <w:r>
              <w:rPr>
                <w:rFonts w:eastAsia="仿宋_GB2312" w:hint="eastAsia"/>
                <w:kern w:val="0"/>
                <w:sz w:val="24"/>
              </w:rPr>
              <w:t>□高效存储系统</w:t>
            </w:r>
            <w:r>
              <w:rPr>
                <w:rFonts w:eastAsia="仿宋_GB2312" w:hint="eastAsia"/>
                <w:kern w:val="0"/>
                <w:sz w:val="24"/>
              </w:rPr>
              <w:t xml:space="preserve"> </w:t>
            </w:r>
            <w:r>
              <w:rPr>
                <w:rFonts w:eastAsia="仿宋_GB2312" w:hint="eastAsia"/>
                <w:kern w:val="0"/>
                <w:sz w:val="24"/>
              </w:rPr>
              <w:t>□其他高效</w:t>
            </w:r>
            <w:r>
              <w:rPr>
                <w:rFonts w:eastAsia="仿宋_GB2312" w:hint="eastAsia"/>
                <w:kern w:val="0"/>
                <w:sz w:val="24"/>
              </w:rPr>
              <w:t>IT</w:t>
            </w:r>
            <w:r>
              <w:rPr>
                <w:rFonts w:eastAsia="仿宋_GB2312" w:hint="eastAsia"/>
                <w:kern w:val="0"/>
                <w:sz w:val="24"/>
              </w:rPr>
              <w:t>系统（请注明）</w:t>
            </w:r>
          </w:p>
        </w:tc>
      </w:tr>
      <w:tr w:rsidR="003D54E2" w:rsidTr="00F62165">
        <w:tc>
          <w:tcPr>
            <w:tcW w:w="9240" w:type="dxa"/>
            <w:gridSpan w:val="6"/>
            <w:vAlign w:val="center"/>
          </w:tcPr>
          <w:p w:rsidR="003D54E2" w:rsidRDefault="003D54E2" w:rsidP="00F62165">
            <w:pPr>
              <w:widowControl/>
              <w:jc w:val="left"/>
              <w:rPr>
                <w:rFonts w:eastAsia="仿宋_GB2312" w:hint="eastAsia"/>
                <w:kern w:val="0"/>
                <w:sz w:val="24"/>
              </w:rPr>
            </w:pPr>
            <w:r>
              <w:rPr>
                <w:rFonts w:eastAsia="仿宋_GB2312" w:hint="eastAsia"/>
                <w:kern w:val="0"/>
                <w:sz w:val="24"/>
              </w:rPr>
              <w:t>其他说明情况：</w:t>
            </w:r>
          </w:p>
          <w:p w:rsidR="003D54E2" w:rsidRDefault="003D54E2" w:rsidP="00F62165">
            <w:pPr>
              <w:widowControl/>
              <w:jc w:val="left"/>
              <w:rPr>
                <w:rFonts w:eastAsia="仿宋_GB2312" w:hint="eastAsia"/>
                <w:kern w:val="0"/>
                <w:sz w:val="24"/>
              </w:rPr>
            </w:pPr>
          </w:p>
          <w:p w:rsidR="003D54E2" w:rsidRDefault="003D54E2" w:rsidP="00F62165">
            <w:pPr>
              <w:widowControl/>
              <w:jc w:val="left"/>
              <w:rPr>
                <w:rFonts w:eastAsia="仿宋_GB2312" w:hint="eastAsia"/>
                <w:kern w:val="0"/>
                <w:sz w:val="24"/>
              </w:rPr>
            </w:pPr>
          </w:p>
        </w:tc>
      </w:tr>
    </w:tbl>
    <w:p w:rsidR="003D54E2" w:rsidRDefault="003D54E2" w:rsidP="003D54E2"/>
    <w:tbl>
      <w:tblPr>
        <w:tblpPr w:leftFromText="180" w:rightFromText="180" w:vertAnchor="text" w:horzAnchor="page" w:tblpX="14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88"/>
        <w:gridCol w:w="1984"/>
        <w:gridCol w:w="201"/>
        <w:gridCol w:w="2272"/>
        <w:gridCol w:w="2295"/>
      </w:tblGrid>
      <w:tr w:rsidR="003D54E2" w:rsidTr="00F62165">
        <w:tc>
          <w:tcPr>
            <w:tcW w:w="9240" w:type="dxa"/>
            <w:gridSpan w:val="5"/>
            <w:vAlign w:val="center"/>
          </w:tcPr>
          <w:p w:rsidR="003D54E2" w:rsidRDefault="003D54E2" w:rsidP="00F62165">
            <w:pPr>
              <w:widowControl/>
              <w:rPr>
                <w:rFonts w:eastAsia="楷体_GB2312"/>
                <w:kern w:val="0"/>
                <w:sz w:val="32"/>
              </w:rPr>
            </w:pPr>
            <w:r>
              <w:rPr>
                <w:rFonts w:eastAsia="楷体_GB2312"/>
                <w:b/>
                <w:bCs/>
                <w:kern w:val="0"/>
                <w:sz w:val="28"/>
                <w:szCs w:val="18"/>
              </w:rPr>
              <w:t>（</w:t>
            </w:r>
            <w:r>
              <w:rPr>
                <w:rFonts w:eastAsia="楷体_GB2312" w:hint="eastAsia"/>
                <w:b/>
                <w:bCs/>
                <w:kern w:val="0"/>
                <w:sz w:val="28"/>
                <w:szCs w:val="18"/>
              </w:rPr>
              <w:t>六</w:t>
            </w:r>
            <w:r>
              <w:rPr>
                <w:rFonts w:eastAsia="楷体_GB2312"/>
                <w:b/>
                <w:bCs/>
                <w:kern w:val="0"/>
                <w:sz w:val="28"/>
                <w:szCs w:val="18"/>
              </w:rPr>
              <w:t>）空调系统</w:t>
            </w:r>
          </w:p>
        </w:tc>
      </w:tr>
      <w:tr w:rsidR="003D54E2" w:rsidTr="00F62165">
        <w:tblPrEx>
          <w:tblCellMar>
            <w:top w:w="0" w:type="dxa"/>
            <w:bottom w:w="0" w:type="dxa"/>
          </w:tblCellMar>
        </w:tblPrEx>
        <w:tc>
          <w:tcPr>
            <w:tcW w:w="2488" w:type="dxa"/>
            <w:vAlign w:val="center"/>
          </w:tcPr>
          <w:p w:rsidR="003D54E2" w:rsidRDefault="003D54E2" w:rsidP="00F62165">
            <w:pPr>
              <w:widowControl/>
              <w:jc w:val="center"/>
              <w:rPr>
                <w:rFonts w:eastAsia="仿宋_GB2312"/>
                <w:kern w:val="0"/>
                <w:sz w:val="24"/>
              </w:rPr>
            </w:pPr>
            <w:r>
              <w:rPr>
                <w:rFonts w:eastAsia="仿宋_GB2312"/>
                <w:kern w:val="0"/>
                <w:sz w:val="24"/>
              </w:rPr>
              <w:t>冷源方式</w:t>
            </w:r>
          </w:p>
        </w:tc>
        <w:tc>
          <w:tcPr>
            <w:tcW w:w="6752" w:type="dxa"/>
            <w:gridSpan w:val="4"/>
            <w:vAlign w:val="center"/>
          </w:tcPr>
          <w:p w:rsidR="003D54E2" w:rsidRDefault="003D54E2" w:rsidP="00F62165">
            <w:pPr>
              <w:widowControl/>
              <w:jc w:val="center"/>
              <w:rPr>
                <w:rFonts w:eastAsia="仿宋_GB2312"/>
                <w:kern w:val="0"/>
                <w:sz w:val="24"/>
              </w:rPr>
            </w:pPr>
          </w:p>
        </w:tc>
      </w:tr>
      <w:tr w:rsidR="003D54E2" w:rsidTr="00F62165">
        <w:tblPrEx>
          <w:tblCellMar>
            <w:top w:w="0" w:type="dxa"/>
            <w:bottom w:w="0" w:type="dxa"/>
          </w:tblCellMar>
        </w:tblPrEx>
        <w:tc>
          <w:tcPr>
            <w:tcW w:w="2488" w:type="dxa"/>
            <w:vAlign w:val="center"/>
          </w:tcPr>
          <w:p w:rsidR="003D54E2" w:rsidRDefault="003D54E2" w:rsidP="00F62165">
            <w:pPr>
              <w:widowControl/>
              <w:jc w:val="center"/>
              <w:rPr>
                <w:rFonts w:eastAsia="仿宋_GB2312"/>
                <w:kern w:val="0"/>
                <w:sz w:val="24"/>
              </w:rPr>
            </w:pPr>
            <w:r>
              <w:rPr>
                <w:rFonts w:eastAsia="仿宋_GB2312"/>
                <w:kern w:val="0"/>
                <w:sz w:val="24"/>
              </w:rPr>
              <w:t>室外机位置</w:t>
            </w:r>
          </w:p>
        </w:tc>
        <w:tc>
          <w:tcPr>
            <w:tcW w:w="1984" w:type="dxa"/>
            <w:vAlign w:val="center"/>
          </w:tcPr>
          <w:p w:rsidR="003D54E2" w:rsidRDefault="003D54E2" w:rsidP="00F62165">
            <w:pPr>
              <w:widowControl/>
              <w:jc w:val="center"/>
              <w:rPr>
                <w:rFonts w:eastAsia="仿宋_GB2312"/>
                <w:kern w:val="0"/>
                <w:sz w:val="24"/>
              </w:rPr>
            </w:pPr>
          </w:p>
        </w:tc>
        <w:tc>
          <w:tcPr>
            <w:tcW w:w="2473" w:type="dxa"/>
            <w:gridSpan w:val="2"/>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数量</w:t>
            </w:r>
          </w:p>
        </w:tc>
        <w:tc>
          <w:tcPr>
            <w:tcW w:w="2295" w:type="dxa"/>
            <w:vAlign w:val="center"/>
          </w:tcPr>
          <w:p w:rsidR="003D54E2" w:rsidRDefault="003D54E2" w:rsidP="00F62165">
            <w:pPr>
              <w:widowControl/>
              <w:jc w:val="center"/>
              <w:rPr>
                <w:rFonts w:eastAsia="仿宋_GB2312"/>
                <w:kern w:val="0"/>
                <w:sz w:val="24"/>
              </w:rPr>
            </w:pPr>
          </w:p>
        </w:tc>
      </w:tr>
      <w:tr w:rsidR="003D54E2" w:rsidTr="00F62165">
        <w:tblPrEx>
          <w:tblCellMar>
            <w:top w:w="0" w:type="dxa"/>
            <w:bottom w:w="0" w:type="dxa"/>
          </w:tblCellMar>
        </w:tblPrEx>
        <w:tc>
          <w:tcPr>
            <w:tcW w:w="2488" w:type="dxa"/>
            <w:vAlign w:val="center"/>
          </w:tcPr>
          <w:p w:rsidR="003D54E2" w:rsidRDefault="003D54E2" w:rsidP="00F62165">
            <w:pPr>
              <w:widowControl/>
              <w:jc w:val="center"/>
              <w:rPr>
                <w:rFonts w:eastAsia="仿宋_GB2312"/>
                <w:kern w:val="0"/>
                <w:sz w:val="24"/>
              </w:rPr>
            </w:pPr>
            <w:r>
              <w:rPr>
                <w:rFonts w:eastAsia="仿宋_GB2312"/>
                <w:kern w:val="0"/>
                <w:sz w:val="24"/>
              </w:rPr>
              <w:t>制冷总功率</w:t>
            </w:r>
          </w:p>
        </w:tc>
        <w:tc>
          <w:tcPr>
            <w:tcW w:w="1984" w:type="dxa"/>
            <w:vAlign w:val="center"/>
          </w:tcPr>
          <w:p w:rsidR="003D54E2" w:rsidRDefault="003D54E2" w:rsidP="00F62165">
            <w:pPr>
              <w:widowControl/>
              <w:jc w:val="center"/>
              <w:rPr>
                <w:rFonts w:eastAsia="仿宋_GB2312"/>
                <w:kern w:val="0"/>
                <w:sz w:val="24"/>
              </w:rPr>
            </w:pPr>
          </w:p>
        </w:tc>
        <w:tc>
          <w:tcPr>
            <w:tcW w:w="2473" w:type="dxa"/>
            <w:gridSpan w:val="2"/>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制冷能效比</w:t>
            </w:r>
          </w:p>
        </w:tc>
        <w:tc>
          <w:tcPr>
            <w:tcW w:w="2295" w:type="dxa"/>
            <w:vAlign w:val="center"/>
          </w:tcPr>
          <w:p w:rsidR="003D54E2" w:rsidRDefault="003D54E2" w:rsidP="00F62165">
            <w:pPr>
              <w:widowControl/>
              <w:jc w:val="center"/>
              <w:rPr>
                <w:rFonts w:eastAsia="仿宋_GB2312"/>
                <w:kern w:val="0"/>
                <w:sz w:val="24"/>
              </w:rPr>
            </w:pPr>
          </w:p>
        </w:tc>
      </w:tr>
      <w:tr w:rsidR="003D54E2" w:rsidTr="00F62165">
        <w:tblPrEx>
          <w:tblCellMar>
            <w:top w:w="0" w:type="dxa"/>
            <w:bottom w:w="0" w:type="dxa"/>
          </w:tblCellMar>
        </w:tblPrEx>
        <w:tc>
          <w:tcPr>
            <w:tcW w:w="2488" w:type="dxa"/>
            <w:vAlign w:val="center"/>
          </w:tcPr>
          <w:p w:rsidR="003D54E2" w:rsidRDefault="003D54E2" w:rsidP="00F62165">
            <w:pPr>
              <w:widowControl/>
              <w:jc w:val="center"/>
              <w:rPr>
                <w:rFonts w:eastAsia="仿宋_GB2312"/>
                <w:kern w:val="0"/>
                <w:sz w:val="24"/>
              </w:rPr>
            </w:pPr>
            <w:r>
              <w:rPr>
                <w:rFonts w:eastAsia="仿宋_GB2312"/>
                <w:kern w:val="0"/>
                <w:sz w:val="24"/>
              </w:rPr>
              <w:t>冷量传输方式</w:t>
            </w:r>
          </w:p>
        </w:tc>
        <w:tc>
          <w:tcPr>
            <w:tcW w:w="6752" w:type="dxa"/>
            <w:gridSpan w:val="4"/>
            <w:vAlign w:val="center"/>
          </w:tcPr>
          <w:p w:rsidR="003D54E2" w:rsidRDefault="003D54E2" w:rsidP="00F62165">
            <w:pPr>
              <w:widowControl/>
              <w:ind w:left="120" w:hangingChars="50" w:hanging="120"/>
              <w:jc w:val="left"/>
              <w:rPr>
                <w:rFonts w:eastAsia="仿宋_GB2312"/>
              </w:rPr>
            </w:pPr>
            <w:r>
              <w:rPr>
                <w:rFonts w:eastAsia="仿宋_GB2312" w:hint="eastAsia"/>
                <w:kern w:val="0"/>
                <w:sz w:val="24"/>
              </w:rPr>
              <w:t>□</w:t>
            </w:r>
            <w:r>
              <w:rPr>
                <w:rFonts w:eastAsia="仿宋_GB2312"/>
                <w:kern w:val="0"/>
                <w:sz w:val="24"/>
              </w:rPr>
              <w:t>风冷</w:t>
            </w:r>
            <w:r>
              <w:rPr>
                <w:rFonts w:eastAsia="仿宋_GB2312" w:hint="eastAsia"/>
                <w:kern w:val="0"/>
                <w:sz w:val="24"/>
              </w:rPr>
              <w:t xml:space="preserve"> </w:t>
            </w:r>
            <w:r>
              <w:rPr>
                <w:rFonts w:eastAsia="仿宋_GB2312" w:hint="eastAsia"/>
                <w:kern w:val="0"/>
                <w:sz w:val="24"/>
              </w:rPr>
              <w:t>□</w:t>
            </w:r>
            <w:r>
              <w:rPr>
                <w:rFonts w:eastAsia="仿宋_GB2312"/>
                <w:kern w:val="0"/>
                <w:sz w:val="24"/>
              </w:rPr>
              <w:t>水冷</w:t>
            </w:r>
            <w:r>
              <w:rPr>
                <w:rFonts w:eastAsia="仿宋_GB2312" w:hint="eastAsia"/>
                <w:kern w:val="0"/>
                <w:sz w:val="24"/>
              </w:rPr>
              <w:t xml:space="preserve"> </w:t>
            </w:r>
            <w:r>
              <w:rPr>
                <w:rFonts w:eastAsia="仿宋_GB2312" w:hint="eastAsia"/>
                <w:kern w:val="0"/>
                <w:sz w:val="24"/>
              </w:rPr>
              <w:t>□</w:t>
            </w:r>
            <w:r>
              <w:rPr>
                <w:rFonts w:eastAsia="仿宋_GB2312"/>
                <w:kern w:val="0"/>
                <w:sz w:val="24"/>
              </w:rPr>
              <w:t>其它</w:t>
            </w:r>
            <w:r>
              <w:rPr>
                <w:rFonts w:eastAsia="仿宋_GB2312"/>
                <w:kern w:val="0"/>
                <w:sz w:val="24"/>
                <w:u w:val="single"/>
              </w:rPr>
              <w:t xml:space="preserve">      </w:t>
            </w:r>
            <w:r>
              <w:rPr>
                <w:rFonts w:eastAsia="仿宋_GB2312"/>
                <w:kern w:val="0"/>
                <w:sz w:val="24"/>
              </w:rPr>
              <w:t>（请注明）</w:t>
            </w:r>
          </w:p>
        </w:tc>
      </w:tr>
      <w:tr w:rsidR="003D54E2" w:rsidTr="00F62165">
        <w:tblPrEx>
          <w:tblCellMar>
            <w:top w:w="0" w:type="dxa"/>
            <w:bottom w:w="0" w:type="dxa"/>
          </w:tblCellMar>
        </w:tblPrEx>
        <w:tc>
          <w:tcPr>
            <w:tcW w:w="2488"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室内</w:t>
            </w:r>
            <w:proofErr w:type="gramStart"/>
            <w:r>
              <w:rPr>
                <w:rFonts w:eastAsia="仿宋_GB2312" w:hint="eastAsia"/>
                <w:kern w:val="0"/>
                <w:sz w:val="24"/>
              </w:rPr>
              <w:t>机形式</w:t>
            </w:r>
            <w:proofErr w:type="gramEnd"/>
          </w:p>
        </w:tc>
        <w:tc>
          <w:tcPr>
            <w:tcW w:w="6752" w:type="dxa"/>
            <w:gridSpan w:val="4"/>
            <w:vAlign w:val="center"/>
          </w:tcPr>
          <w:p w:rsidR="003D54E2" w:rsidRDefault="003D54E2" w:rsidP="00F62165">
            <w:pPr>
              <w:widowControl/>
              <w:jc w:val="center"/>
              <w:rPr>
                <w:rFonts w:eastAsia="仿宋_GB2312"/>
                <w:kern w:val="0"/>
                <w:sz w:val="24"/>
              </w:rPr>
            </w:pPr>
          </w:p>
        </w:tc>
      </w:tr>
      <w:tr w:rsidR="003D54E2" w:rsidTr="00F62165">
        <w:tc>
          <w:tcPr>
            <w:tcW w:w="2488" w:type="dxa"/>
            <w:vAlign w:val="center"/>
          </w:tcPr>
          <w:p w:rsidR="003D54E2" w:rsidRDefault="003D54E2" w:rsidP="00F62165">
            <w:pPr>
              <w:widowControl/>
              <w:jc w:val="center"/>
              <w:rPr>
                <w:rFonts w:eastAsia="仿宋_GB2312"/>
                <w:kern w:val="0"/>
                <w:sz w:val="24"/>
              </w:rPr>
            </w:pPr>
            <w:r>
              <w:rPr>
                <w:rFonts w:eastAsia="仿宋_GB2312" w:hint="eastAsia"/>
                <w:kern w:val="0"/>
                <w:sz w:val="24"/>
              </w:rPr>
              <w:t>室内</w:t>
            </w:r>
            <w:proofErr w:type="gramStart"/>
            <w:r>
              <w:rPr>
                <w:rFonts w:eastAsia="仿宋_GB2312"/>
                <w:kern w:val="0"/>
                <w:sz w:val="24"/>
              </w:rPr>
              <w:t>送回风方式</w:t>
            </w:r>
            <w:proofErr w:type="gramEnd"/>
          </w:p>
        </w:tc>
        <w:tc>
          <w:tcPr>
            <w:tcW w:w="2185" w:type="dxa"/>
            <w:gridSpan w:val="2"/>
            <w:vAlign w:val="center"/>
          </w:tcPr>
          <w:p w:rsidR="003D54E2" w:rsidRDefault="003D54E2" w:rsidP="00F62165">
            <w:pPr>
              <w:widowControl/>
              <w:ind w:left="120" w:hangingChars="50" w:hanging="120"/>
              <w:jc w:val="left"/>
              <w:rPr>
                <w:rFonts w:eastAsia="仿宋_GB2312"/>
                <w:kern w:val="0"/>
                <w:sz w:val="24"/>
                <w:u w:val="single"/>
              </w:rPr>
            </w:pPr>
          </w:p>
        </w:tc>
        <w:tc>
          <w:tcPr>
            <w:tcW w:w="2272" w:type="dxa"/>
            <w:vAlign w:val="center"/>
          </w:tcPr>
          <w:p w:rsidR="003D54E2" w:rsidRDefault="003D54E2" w:rsidP="00F62165">
            <w:pPr>
              <w:widowControl/>
              <w:jc w:val="center"/>
              <w:rPr>
                <w:rFonts w:eastAsia="仿宋_GB2312"/>
                <w:kern w:val="0"/>
                <w:sz w:val="24"/>
              </w:rPr>
            </w:pPr>
            <w:r>
              <w:rPr>
                <w:rFonts w:eastAsia="仿宋_GB2312"/>
                <w:kern w:val="0"/>
                <w:sz w:val="24"/>
              </w:rPr>
              <w:t>机柜进风温度</w:t>
            </w:r>
          </w:p>
        </w:tc>
        <w:tc>
          <w:tcPr>
            <w:tcW w:w="2295" w:type="dxa"/>
            <w:vAlign w:val="center"/>
          </w:tcPr>
          <w:p w:rsidR="003D54E2" w:rsidRDefault="003D54E2" w:rsidP="00F62165">
            <w:pPr>
              <w:widowControl/>
              <w:jc w:val="left"/>
              <w:rPr>
                <w:rFonts w:eastAsia="仿宋_GB2312"/>
                <w:kern w:val="0"/>
                <w:sz w:val="24"/>
              </w:rPr>
            </w:pPr>
          </w:p>
        </w:tc>
      </w:tr>
      <w:tr w:rsidR="003D54E2" w:rsidTr="00F62165">
        <w:tblPrEx>
          <w:tblCellMar>
            <w:top w:w="0" w:type="dxa"/>
            <w:bottom w:w="0" w:type="dxa"/>
          </w:tblCellMar>
        </w:tblPrEx>
        <w:tc>
          <w:tcPr>
            <w:tcW w:w="2488" w:type="dxa"/>
            <w:vAlign w:val="center"/>
          </w:tcPr>
          <w:p w:rsidR="003D54E2" w:rsidRDefault="003D54E2" w:rsidP="00F62165">
            <w:pPr>
              <w:widowControl/>
              <w:jc w:val="center"/>
              <w:rPr>
                <w:rFonts w:eastAsia="仿宋_GB2312"/>
                <w:kern w:val="0"/>
                <w:sz w:val="24"/>
              </w:rPr>
            </w:pPr>
            <w:r>
              <w:rPr>
                <w:rFonts w:eastAsia="仿宋_GB2312"/>
                <w:kern w:val="0"/>
                <w:sz w:val="24"/>
              </w:rPr>
              <w:t>IT</w:t>
            </w:r>
            <w:r>
              <w:rPr>
                <w:rFonts w:eastAsia="仿宋_GB2312"/>
                <w:kern w:val="0"/>
                <w:sz w:val="24"/>
              </w:rPr>
              <w:t>设备散热方式</w:t>
            </w:r>
          </w:p>
        </w:tc>
        <w:tc>
          <w:tcPr>
            <w:tcW w:w="6752" w:type="dxa"/>
            <w:gridSpan w:val="4"/>
            <w:vAlign w:val="center"/>
          </w:tcPr>
          <w:p w:rsidR="003D54E2" w:rsidRDefault="003D54E2" w:rsidP="00F62165">
            <w:pPr>
              <w:rPr>
                <w:rFonts w:eastAsia="仿宋_GB2312"/>
              </w:rPr>
            </w:pPr>
            <w:r>
              <w:rPr>
                <w:rFonts w:eastAsia="仿宋_GB2312" w:hint="eastAsia"/>
                <w:kern w:val="0"/>
                <w:sz w:val="24"/>
              </w:rPr>
              <w:t>□</w:t>
            </w:r>
            <w:r>
              <w:rPr>
                <w:rFonts w:eastAsia="仿宋_GB2312"/>
                <w:kern w:val="0"/>
                <w:sz w:val="24"/>
              </w:rPr>
              <w:t>风冷</w:t>
            </w:r>
            <w:r>
              <w:rPr>
                <w:rFonts w:eastAsia="仿宋_GB2312" w:hint="eastAsia"/>
                <w:kern w:val="0"/>
                <w:sz w:val="24"/>
              </w:rPr>
              <w:t xml:space="preserve"> </w:t>
            </w:r>
            <w:r>
              <w:rPr>
                <w:rFonts w:eastAsia="仿宋_GB2312" w:hint="eastAsia"/>
                <w:kern w:val="0"/>
                <w:sz w:val="24"/>
              </w:rPr>
              <w:t>□</w:t>
            </w:r>
            <w:r>
              <w:rPr>
                <w:rFonts w:eastAsia="仿宋_GB2312"/>
                <w:kern w:val="0"/>
                <w:sz w:val="24"/>
              </w:rPr>
              <w:t>水冷</w:t>
            </w:r>
            <w:r>
              <w:rPr>
                <w:rFonts w:eastAsia="仿宋_GB2312" w:hint="eastAsia"/>
                <w:kern w:val="0"/>
                <w:sz w:val="24"/>
              </w:rPr>
              <w:t xml:space="preserve"> </w:t>
            </w:r>
            <w:r>
              <w:rPr>
                <w:rFonts w:eastAsia="仿宋_GB2312" w:hint="eastAsia"/>
                <w:kern w:val="0"/>
                <w:sz w:val="24"/>
              </w:rPr>
              <w:t>□</w:t>
            </w:r>
            <w:r>
              <w:rPr>
                <w:rFonts w:eastAsia="仿宋_GB2312"/>
                <w:kern w:val="0"/>
                <w:sz w:val="24"/>
              </w:rPr>
              <w:t>其它</w:t>
            </w:r>
            <w:r>
              <w:rPr>
                <w:rFonts w:eastAsia="仿宋_GB2312"/>
                <w:kern w:val="0"/>
                <w:sz w:val="24"/>
                <w:u w:val="single"/>
              </w:rPr>
              <w:t xml:space="preserve">      </w:t>
            </w:r>
            <w:r>
              <w:rPr>
                <w:rFonts w:eastAsia="仿宋_GB2312"/>
                <w:kern w:val="0"/>
                <w:sz w:val="24"/>
              </w:rPr>
              <w:t>（请注明）</w:t>
            </w:r>
          </w:p>
        </w:tc>
      </w:tr>
      <w:tr w:rsidR="003D54E2" w:rsidTr="00F62165">
        <w:tblPrEx>
          <w:tblCellMar>
            <w:top w:w="0" w:type="dxa"/>
            <w:bottom w:w="0" w:type="dxa"/>
          </w:tblCellMar>
        </w:tblPrEx>
        <w:tc>
          <w:tcPr>
            <w:tcW w:w="2488" w:type="dxa"/>
            <w:vAlign w:val="center"/>
          </w:tcPr>
          <w:p w:rsidR="003D54E2" w:rsidRDefault="003D54E2" w:rsidP="00F62165">
            <w:pPr>
              <w:widowControl/>
              <w:jc w:val="center"/>
              <w:rPr>
                <w:rFonts w:eastAsia="仿宋_GB2312"/>
                <w:kern w:val="0"/>
                <w:sz w:val="24"/>
              </w:rPr>
            </w:pPr>
            <w:r>
              <w:rPr>
                <w:rFonts w:eastAsia="仿宋_GB2312"/>
                <w:kern w:val="0"/>
                <w:sz w:val="24"/>
              </w:rPr>
              <w:t>加</w:t>
            </w:r>
            <w:proofErr w:type="gramStart"/>
            <w:r>
              <w:rPr>
                <w:rFonts w:eastAsia="仿宋_GB2312"/>
                <w:kern w:val="0"/>
                <w:sz w:val="24"/>
              </w:rPr>
              <w:t>湿方式</w:t>
            </w:r>
            <w:proofErr w:type="gramEnd"/>
          </w:p>
        </w:tc>
        <w:tc>
          <w:tcPr>
            <w:tcW w:w="6752" w:type="dxa"/>
            <w:gridSpan w:val="4"/>
            <w:vAlign w:val="center"/>
          </w:tcPr>
          <w:p w:rsidR="003D54E2" w:rsidRDefault="003D54E2" w:rsidP="00F62165">
            <w:pPr>
              <w:widowControl/>
              <w:jc w:val="left"/>
              <w:rPr>
                <w:rFonts w:eastAsia="仿宋_GB2312"/>
              </w:rPr>
            </w:pPr>
            <w:r>
              <w:rPr>
                <w:rFonts w:eastAsia="仿宋_GB2312" w:hint="eastAsia"/>
                <w:kern w:val="0"/>
                <w:sz w:val="24"/>
              </w:rPr>
              <w:t>□</w:t>
            </w:r>
            <w:r>
              <w:rPr>
                <w:rFonts w:eastAsia="仿宋_GB2312"/>
                <w:kern w:val="0"/>
                <w:sz w:val="24"/>
              </w:rPr>
              <w:t>空调加湿</w:t>
            </w:r>
            <w:r>
              <w:rPr>
                <w:rFonts w:eastAsia="仿宋_GB2312"/>
                <w:kern w:val="0"/>
                <w:sz w:val="24"/>
              </w:rPr>
              <w:t xml:space="preserve">   </w:t>
            </w:r>
            <w:r>
              <w:rPr>
                <w:rFonts w:eastAsia="仿宋_GB2312" w:hint="eastAsia"/>
                <w:kern w:val="0"/>
                <w:sz w:val="24"/>
              </w:rPr>
              <w:t>□</w:t>
            </w:r>
            <w:r>
              <w:rPr>
                <w:rFonts w:eastAsia="仿宋_GB2312"/>
                <w:kern w:val="0"/>
                <w:sz w:val="24"/>
              </w:rPr>
              <w:t>独立加湿</w:t>
            </w:r>
          </w:p>
        </w:tc>
      </w:tr>
      <w:tr w:rsidR="003D54E2" w:rsidTr="00F62165">
        <w:tc>
          <w:tcPr>
            <w:tcW w:w="2488" w:type="dxa"/>
            <w:vAlign w:val="center"/>
          </w:tcPr>
          <w:p w:rsidR="003D54E2" w:rsidRDefault="003D54E2" w:rsidP="00F62165">
            <w:pPr>
              <w:widowControl/>
              <w:jc w:val="center"/>
              <w:rPr>
                <w:rFonts w:eastAsia="楷体_GB2312"/>
                <w:b/>
                <w:bCs/>
                <w:kern w:val="0"/>
                <w:sz w:val="28"/>
                <w:szCs w:val="18"/>
              </w:rPr>
            </w:pPr>
            <w:r>
              <w:rPr>
                <w:rFonts w:eastAsia="仿宋_GB2312"/>
                <w:kern w:val="0"/>
                <w:sz w:val="24"/>
              </w:rPr>
              <w:t>冷热通道</w:t>
            </w:r>
          </w:p>
        </w:tc>
        <w:tc>
          <w:tcPr>
            <w:tcW w:w="6752" w:type="dxa"/>
            <w:gridSpan w:val="4"/>
            <w:vAlign w:val="center"/>
          </w:tcPr>
          <w:p w:rsidR="003D54E2" w:rsidRDefault="003D54E2" w:rsidP="00F62165">
            <w:pPr>
              <w:widowControl/>
              <w:jc w:val="left"/>
              <w:rPr>
                <w:rFonts w:eastAsia="楷体_GB2312"/>
                <w:b/>
                <w:bCs/>
                <w:kern w:val="0"/>
                <w:sz w:val="28"/>
                <w:szCs w:val="18"/>
              </w:rPr>
            </w:pPr>
            <w:r>
              <w:rPr>
                <w:rFonts w:eastAsia="仿宋_GB2312" w:hint="eastAsia"/>
                <w:kern w:val="0"/>
                <w:sz w:val="24"/>
              </w:rPr>
              <w:t>□</w:t>
            </w:r>
            <w:r>
              <w:rPr>
                <w:rFonts w:eastAsia="仿宋_GB2312"/>
                <w:sz w:val="24"/>
              </w:rPr>
              <w:t>热通道隔离</w:t>
            </w:r>
            <w:r>
              <w:rPr>
                <w:rFonts w:eastAsia="仿宋_GB2312" w:hint="eastAsia"/>
                <w:sz w:val="24"/>
              </w:rPr>
              <w:t xml:space="preserve"> </w:t>
            </w:r>
            <w:r>
              <w:rPr>
                <w:rFonts w:eastAsia="仿宋_GB2312" w:hint="eastAsia"/>
                <w:kern w:val="0"/>
                <w:sz w:val="24"/>
              </w:rPr>
              <w:t>□</w:t>
            </w:r>
            <w:r>
              <w:rPr>
                <w:rFonts w:eastAsia="仿宋_GB2312"/>
                <w:sz w:val="24"/>
              </w:rPr>
              <w:t>冷通道隔离</w:t>
            </w:r>
            <w:r>
              <w:rPr>
                <w:rFonts w:eastAsia="仿宋_GB2312" w:hint="eastAsia"/>
                <w:sz w:val="24"/>
              </w:rPr>
              <w:t xml:space="preserve"> </w:t>
            </w:r>
            <w:r>
              <w:rPr>
                <w:rFonts w:eastAsia="仿宋_GB2312" w:hint="eastAsia"/>
                <w:kern w:val="0"/>
                <w:sz w:val="24"/>
              </w:rPr>
              <w:t>□</w:t>
            </w:r>
            <w:r>
              <w:rPr>
                <w:rFonts w:eastAsia="仿宋_GB2312"/>
                <w:sz w:val="24"/>
              </w:rPr>
              <w:t>冷热通道隔离</w:t>
            </w:r>
            <w:r>
              <w:rPr>
                <w:rFonts w:eastAsia="仿宋_GB2312"/>
                <w:sz w:val="24"/>
              </w:rPr>
              <w:t xml:space="preserve"> </w:t>
            </w:r>
            <w:r>
              <w:rPr>
                <w:rFonts w:eastAsia="仿宋_GB2312" w:hint="eastAsia"/>
                <w:kern w:val="0"/>
                <w:sz w:val="24"/>
              </w:rPr>
              <w:t>□</w:t>
            </w:r>
            <w:r>
              <w:rPr>
                <w:rFonts w:eastAsia="仿宋_GB2312"/>
                <w:sz w:val="24"/>
              </w:rPr>
              <w:t>无</w:t>
            </w:r>
          </w:p>
        </w:tc>
      </w:tr>
      <w:tr w:rsidR="003D54E2" w:rsidTr="00F62165">
        <w:tc>
          <w:tcPr>
            <w:tcW w:w="9240" w:type="dxa"/>
            <w:gridSpan w:val="5"/>
            <w:vAlign w:val="center"/>
          </w:tcPr>
          <w:p w:rsidR="003D54E2" w:rsidRDefault="003D54E2" w:rsidP="00F62165">
            <w:pPr>
              <w:widowControl/>
              <w:jc w:val="left"/>
              <w:rPr>
                <w:rFonts w:eastAsia="仿宋_GB2312"/>
                <w:kern w:val="0"/>
                <w:sz w:val="24"/>
              </w:rPr>
            </w:pPr>
            <w:r>
              <w:rPr>
                <w:rFonts w:eastAsia="仿宋_GB2312"/>
                <w:kern w:val="0"/>
                <w:sz w:val="24"/>
              </w:rPr>
              <w:t>其它需要说明的情况（包括冷源、制冷机组、冷却塔、水泵以及应用的制冷系统节能技术等）</w:t>
            </w:r>
          </w:p>
          <w:p w:rsidR="003D54E2" w:rsidRDefault="003D54E2" w:rsidP="00F62165">
            <w:pPr>
              <w:widowControl/>
              <w:jc w:val="left"/>
              <w:rPr>
                <w:rFonts w:eastAsia="仿宋_GB2312"/>
                <w:kern w:val="0"/>
                <w:sz w:val="24"/>
              </w:rPr>
            </w:pPr>
          </w:p>
          <w:p w:rsidR="003D54E2" w:rsidRDefault="003D54E2" w:rsidP="00F62165">
            <w:pPr>
              <w:widowControl/>
              <w:jc w:val="left"/>
              <w:rPr>
                <w:rFonts w:eastAsia="仿宋_GB2312"/>
                <w:kern w:val="0"/>
                <w:sz w:val="24"/>
              </w:rPr>
            </w:pPr>
          </w:p>
          <w:p w:rsidR="003D54E2" w:rsidRDefault="003D54E2" w:rsidP="00F62165">
            <w:pPr>
              <w:widowControl/>
              <w:jc w:val="left"/>
              <w:rPr>
                <w:rFonts w:eastAsia="仿宋_GB2312"/>
                <w:kern w:val="0"/>
                <w:sz w:val="24"/>
              </w:rPr>
            </w:pPr>
          </w:p>
        </w:tc>
      </w:tr>
    </w:tbl>
    <w:p w:rsidR="003D54E2" w:rsidRDefault="003D54E2" w:rsidP="003D54E2"/>
    <w:tbl>
      <w:tblPr>
        <w:tblpPr w:leftFromText="180" w:rightFromText="180" w:vertAnchor="text" w:horzAnchor="page" w:tblpX="14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34"/>
        <w:gridCol w:w="54"/>
        <w:gridCol w:w="2279"/>
        <w:gridCol w:w="1561"/>
        <w:gridCol w:w="2912"/>
      </w:tblGrid>
      <w:tr w:rsidR="003D54E2" w:rsidTr="00F62165">
        <w:tc>
          <w:tcPr>
            <w:tcW w:w="9240" w:type="dxa"/>
            <w:gridSpan w:val="5"/>
            <w:vAlign w:val="center"/>
          </w:tcPr>
          <w:p w:rsidR="003D54E2" w:rsidRDefault="003D54E2" w:rsidP="00F62165">
            <w:pPr>
              <w:widowControl/>
              <w:rPr>
                <w:rFonts w:eastAsia="黑体"/>
                <w:sz w:val="32"/>
              </w:rPr>
            </w:pPr>
            <w:r>
              <w:rPr>
                <w:rFonts w:eastAsia="楷体_GB2312"/>
                <w:b/>
                <w:bCs/>
                <w:kern w:val="0"/>
                <w:sz w:val="28"/>
                <w:szCs w:val="18"/>
              </w:rPr>
              <w:lastRenderedPageBreak/>
              <w:t>（七）供配电系统</w:t>
            </w:r>
          </w:p>
        </w:tc>
      </w:tr>
      <w:tr w:rsidR="003D54E2" w:rsidTr="00F62165">
        <w:tblPrEx>
          <w:tblCellMar>
            <w:top w:w="0" w:type="dxa"/>
            <w:bottom w:w="0" w:type="dxa"/>
          </w:tblCellMar>
        </w:tblPrEx>
        <w:tc>
          <w:tcPr>
            <w:tcW w:w="2488" w:type="dxa"/>
            <w:gridSpan w:val="2"/>
            <w:vAlign w:val="center"/>
          </w:tcPr>
          <w:p w:rsidR="003D54E2" w:rsidRDefault="003D54E2" w:rsidP="00F62165">
            <w:pPr>
              <w:jc w:val="center"/>
              <w:rPr>
                <w:rFonts w:ascii="仿宋" w:eastAsia="仿宋" w:hAnsi="仿宋" w:cs="仿宋" w:hint="eastAsia"/>
                <w:sz w:val="24"/>
              </w:rPr>
            </w:pPr>
            <w:r>
              <w:rPr>
                <w:rFonts w:ascii="仿宋" w:eastAsia="仿宋" w:hAnsi="仿宋" w:cs="仿宋" w:hint="eastAsia"/>
                <w:sz w:val="24"/>
              </w:rPr>
              <w:t>市电引入情况</w:t>
            </w:r>
          </w:p>
        </w:tc>
        <w:tc>
          <w:tcPr>
            <w:tcW w:w="6752" w:type="dxa"/>
            <w:gridSpan w:val="3"/>
            <w:vAlign w:val="center"/>
          </w:tcPr>
          <w:p w:rsidR="003D54E2" w:rsidRDefault="003D54E2" w:rsidP="00F62165">
            <w:pPr>
              <w:rPr>
                <w:rFonts w:ascii="仿宋" w:eastAsia="仿宋" w:hAnsi="仿宋" w:cs="仿宋" w:hint="eastAsia"/>
                <w:sz w:val="24"/>
              </w:rPr>
            </w:pPr>
            <w:r>
              <w:rPr>
                <w:rFonts w:ascii="仿宋" w:eastAsia="仿宋" w:hAnsi="仿宋" w:cs="仿宋" w:hint="eastAsia"/>
                <w:sz w:val="24"/>
              </w:rPr>
              <w:t>□源自不同变电站              □源自同一变电站</w:t>
            </w:r>
          </w:p>
          <w:p w:rsidR="003D54E2" w:rsidRDefault="003D54E2" w:rsidP="00F62165">
            <w:pPr>
              <w:rPr>
                <w:rFonts w:ascii="仿宋" w:eastAsia="仿宋" w:hAnsi="仿宋" w:cs="仿宋" w:hint="eastAsia"/>
                <w:sz w:val="24"/>
              </w:rPr>
            </w:pPr>
            <w:r>
              <w:rPr>
                <w:rFonts w:ascii="仿宋" w:eastAsia="仿宋" w:hAnsi="仿宋" w:cs="仿宋" w:hint="eastAsia"/>
                <w:sz w:val="24"/>
              </w:rPr>
              <w:t>市电</w:t>
            </w:r>
            <w:proofErr w:type="gramStart"/>
            <w:r>
              <w:rPr>
                <w:rFonts w:ascii="仿宋" w:eastAsia="仿宋" w:hAnsi="仿宋" w:cs="仿宋" w:hint="eastAsia"/>
                <w:sz w:val="24"/>
              </w:rPr>
              <w:t>一</w:t>
            </w:r>
            <w:proofErr w:type="gramEnd"/>
            <w:r>
              <w:rPr>
                <w:rFonts w:ascii="仿宋" w:eastAsia="仿宋" w:hAnsi="仿宋" w:cs="仿宋" w:hint="eastAsia"/>
                <w:sz w:val="24"/>
              </w:rPr>
              <w:t>：来自</w:t>
            </w:r>
            <w:r>
              <w:rPr>
                <w:rFonts w:ascii="仿宋" w:eastAsia="仿宋" w:hAnsi="仿宋" w:cs="仿宋" w:hint="eastAsia"/>
                <w:sz w:val="24"/>
                <w:u w:val="single"/>
              </w:rPr>
              <w:t xml:space="preserve">      </w:t>
            </w:r>
            <w:r>
              <w:rPr>
                <w:rFonts w:ascii="仿宋" w:eastAsia="仿宋" w:hAnsi="仿宋" w:cs="仿宋" w:hint="eastAsia"/>
                <w:sz w:val="24"/>
              </w:rPr>
              <w:t>变电站，电压等级</w:t>
            </w:r>
            <w:r>
              <w:rPr>
                <w:rFonts w:ascii="仿宋" w:eastAsia="仿宋" w:hAnsi="仿宋" w:cs="仿宋" w:hint="eastAsia"/>
                <w:sz w:val="24"/>
                <w:u w:val="single"/>
              </w:rPr>
              <w:t xml:space="preserve">      </w:t>
            </w:r>
            <w:r>
              <w:rPr>
                <w:rFonts w:eastAsia="仿宋"/>
                <w:sz w:val="24"/>
              </w:rPr>
              <w:t>V</w:t>
            </w:r>
            <w:r>
              <w:rPr>
                <w:rFonts w:ascii="仿宋" w:eastAsia="仿宋" w:hAnsi="仿宋" w:cs="仿宋" w:hint="eastAsia"/>
                <w:sz w:val="24"/>
              </w:rPr>
              <w:t>。市电进线后端负荷为</w:t>
            </w:r>
            <w:r>
              <w:rPr>
                <w:rFonts w:ascii="仿宋" w:eastAsia="仿宋" w:hAnsi="仿宋" w:cs="仿宋" w:hint="eastAsia"/>
                <w:sz w:val="24"/>
                <w:u w:val="single"/>
              </w:rPr>
              <w:t xml:space="preserve">      </w:t>
            </w:r>
            <w:r>
              <w:rPr>
                <w:rFonts w:ascii="仿宋" w:eastAsia="仿宋" w:hAnsi="仿宋" w:cs="仿宋" w:hint="eastAsia"/>
                <w:sz w:val="24"/>
              </w:rPr>
              <w:t>台容量为</w:t>
            </w:r>
            <w:r>
              <w:rPr>
                <w:rFonts w:ascii="仿宋" w:eastAsia="仿宋" w:hAnsi="仿宋" w:cs="仿宋" w:hint="eastAsia"/>
                <w:sz w:val="24"/>
                <w:u w:val="single"/>
              </w:rPr>
              <w:t xml:space="preserve">      </w:t>
            </w:r>
            <w:r>
              <w:rPr>
                <w:rFonts w:eastAsia="仿宋"/>
                <w:sz w:val="24"/>
              </w:rPr>
              <w:t>KVA</w:t>
            </w:r>
            <w:r>
              <w:rPr>
                <w:rFonts w:ascii="仿宋" w:eastAsia="仿宋" w:hAnsi="仿宋" w:cs="仿宋" w:hint="eastAsia"/>
                <w:sz w:val="24"/>
              </w:rPr>
              <w:t>的变压器和</w:t>
            </w:r>
            <w:r>
              <w:rPr>
                <w:rFonts w:ascii="仿宋" w:eastAsia="仿宋" w:hAnsi="仿宋" w:cs="仿宋" w:hint="eastAsia"/>
                <w:sz w:val="24"/>
                <w:u w:val="single"/>
              </w:rPr>
              <w:t xml:space="preserve">      </w:t>
            </w:r>
            <w:r>
              <w:rPr>
                <w:rFonts w:ascii="仿宋" w:eastAsia="仿宋" w:hAnsi="仿宋" w:cs="仿宋" w:hint="eastAsia"/>
                <w:sz w:val="24"/>
              </w:rPr>
              <w:t>台容量为</w:t>
            </w:r>
            <w:r>
              <w:rPr>
                <w:rFonts w:ascii="仿宋" w:eastAsia="仿宋" w:hAnsi="仿宋" w:cs="仿宋" w:hint="eastAsia"/>
                <w:sz w:val="24"/>
                <w:u w:val="single"/>
              </w:rPr>
              <w:t xml:space="preserve">      </w:t>
            </w:r>
            <w:r>
              <w:rPr>
                <w:rFonts w:eastAsia="仿宋"/>
                <w:sz w:val="24"/>
              </w:rPr>
              <w:t>KVA</w:t>
            </w:r>
            <w:r>
              <w:rPr>
                <w:rFonts w:ascii="仿宋" w:eastAsia="仿宋" w:hAnsi="仿宋" w:cs="仿宋" w:hint="eastAsia"/>
                <w:sz w:val="24"/>
              </w:rPr>
              <w:t>的变压器，可供机房</w:t>
            </w:r>
            <w:r>
              <w:rPr>
                <w:rFonts w:ascii="仿宋" w:eastAsia="仿宋" w:hAnsi="仿宋" w:cs="仿宋" w:hint="eastAsia"/>
                <w:sz w:val="24"/>
                <w:u w:val="single"/>
              </w:rPr>
              <w:t xml:space="preserve">      </w:t>
            </w:r>
            <w:r>
              <w:rPr>
                <w:rFonts w:ascii="仿宋" w:eastAsia="仿宋" w:hAnsi="仿宋" w:cs="仿宋" w:hint="eastAsia"/>
                <w:sz w:val="24"/>
              </w:rPr>
              <w:t>%的负荷，实际供应机房</w:t>
            </w:r>
            <w:r>
              <w:rPr>
                <w:rFonts w:ascii="仿宋" w:eastAsia="仿宋" w:hAnsi="仿宋" w:cs="仿宋" w:hint="eastAsia"/>
                <w:sz w:val="24"/>
                <w:u w:val="single"/>
              </w:rPr>
              <w:t xml:space="preserve">      </w:t>
            </w:r>
            <w:r>
              <w:rPr>
                <w:rFonts w:ascii="仿宋" w:eastAsia="仿宋" w:hAnsi="仿宋" w:cs="仿宋" w:hint="eastAsia"/>
                <w:sz w:val="24"/>
              </w:rPr>
              <w:t>%的负荷；</w:t>
            </w:r>
          </w:p>
          <w:p w:rsidR="003D54E2" w:rsidRDefault="003D54E2" w:rsidP="00F62165">
            <w:pPr>
              <w:rPr>
                <w:rFonts w:ascii="仿宋" w:eastAsia="仿宋" w:hAnsi="仿宋" w:cs="仿宋" w:hint="eastAsia"/>
                <w:sz w:val="24"/>
              </w:rPr>
            </w:pPr>
            <w:r>
              <w:rPr>
                <w:rFonts w:ascii="仿宋" w:eastAsia="仿宋" w:hAnsi="仿宋" w:cs="仿宋" w:hint="eastAsia"/>
                <w:sz w:val="24"/>
              </w:rPr>
              <w:t>市电二：来自</w:t>
            </w:r>
            <w:r>
              <w:rPr>
                <w:rFonts w:ascii="仿宋" w:eastAsia="仿宋" w:hAnsi="仿宋" w:cs="仿宋" w:hint="eastAsia"/>
                <w:sz w:val="24"/>
                <w:u w:val="single"/>
              </w:rPr>
              <w:t xml:space="preserve">      </w:t>
            </w:r>
            <w:r>
              <w:rPr>
                <w:rFonts w:ascii="仿宋" w:eastAsia="仿宋" w:hAnsi="仿宋" w:cs="仿宋" w:hint="eastAsia"/>
                <w:sz w:val="24"/>
              </w:rPr>
              <w:t>变电站，电压等级</w:t>
            </w:r>
            <w:r>
              <w:rPr>
                <w:rFonts w:ascii="仿宋" w:eastAsia="仿宋" w:hAnsi="仿宋" w:cs="仿宋" w:hint="eastAsia"/>
                <w:sz w:val="24"/>
                <w:u w:val="single"/>
              </w:rPr>
              <w:t xml:space="preserve">      </w:t>
            </w:r>
            <w:r>
              <w:rPr>
                <w:rFonts w:eastAsia="仿宋"/>
                <w:sz w:val="24"/>
              </w:rPr>
              <w:t>V</w:t>
            </w:r>
            <w:r>
              <w:rPr>
                <w:rFonts w:ascii="仿宋" w:eastAsia="仿宋" w:hAnsi="仿宋" w:cs="仿宋" w:hint="eastAsia"/>
                <w:sz w:val="24"/>
              </w:rPr>
              <w:t>。市电进线后端负荷为</w:t>
            </w:r>
            <w:r>
              <w:rPr>
                <w:rFonts w:ascii="仿宋" w:eastAsia="仿宋" w:hAnsi="仿宋" w:cs="仿宋" w:hint="eastAsia"/>
                <w:sz w:val="24"/>
                <w:u w:val="single"/>
              </w:rPr>
              <w:t xml:space="preserve">      </w:t>
            </w:r>
            <w:r>
              <w:rPr>
                <w:rFonts w:ascii="仿宋" w:eastAsia="仿宋" w:hAnsi="仿宋" w:cs="仿宋" w:hint="eastAsia"/>
                <w:sz w:val="24"/>
              </w:rPr>
              <w:t>台容量为</w:t>
            </w:r>
            <w:r>
              <w:rPr>
                <w:rFonts w:ascii="仿宋" w:eastAsia="仿宋" w:hAnsi="仿宋" w:cs="仿宋" w:hint="eastAsia"/>
                <w:sz w:val="24"/>
                <w:u w:val="single"/>
              </w:rPr>
              <w:t xml:space="preserve">      </w:t>
            </w:r>
            <w:r>
              <w:rPr>
                <w:rFonts w:eastAsia="仿宋"/>
                <w:sz w:val="24"/>
              </w:rPr>
              <w:t>KVA</w:t>
            </w:r>
            <w:r>
              <w:rPr>
                <w:rFonts w:ascii="仿宋" w:eastAsia="仿宋" w:hAnsi="仿宋" w:cs="仿宋" w:hint="eastAsia"/>
                <w:sz w:val="24"/>
              </w:rPr>
              <w:t>的变压器和</w:t>
            </w:r>
            <w:r>
              <w:rPr>
                <w:rFonts w:ascii="仿宋" w:eastAsia="仿宋" w:hAnsi="仿宋" w:cs="仿宋" w:hint="eastAsia"/>
                <w:sz w:val="24"/>
                <w:u w:val="single"/>
              </w:rPr>
              <w:t xml:space="preserve">      </w:t>
            </w:r>
            <w:r>
              <w:rPr>
                <w:rFonts w:ascii="仿宋" w:eastAsia="仿宋" w:hAnsi="仿宋" w:cs="仿宋" w:hint="eastAsia"/>
                <w:sz w:val="24"/>
              </w:rPr>
              <w:t>台容量为</w:t>
            </w:r>
            <w:r>
              <w:rPr>
                <w:rFonts w:ascii="仿宋" w:eastAsia="仿宋" w:hAnsi="仿宋" w:cs="仿宋" w:hint="eastAsia"/>
                <w:sz w:val="24"/>
                <w:u w:val="single"/>
              </w:rPr>
              <w:t xml:space="preserve">      </w:t>
            </w:r>
            <w:r>
              <w:rPr>
                <w:rFonts w:eastAsia="仿宋"/>
                <w:sz w:val="24"/>
              </w:rPr>
              <w:t>KVA</w:t>
            </w:r>
            <w:r>
              <w:rPr>
                <w:rFonts w:ascii="仿宋" w:eastAsia="仿宋" w:hAnsi="仿宋" w:cs="仿宋" w:hint="eastAsia"/>
                <w:sz w:val="24"/>
              </w:rPr>
              <w:t>的变压器，可供机房</w:t>
            </w:r>
            <w:r>
              <w:rPr>
                <w:rFonts w:ascii="仿宋" w:eastAsia="仿宋" w:hAnsi="仿宋" w:cs="仿宋" w:hint="eastAsia"/>
                <w:sz w:val="24"/>
                <w:u w:val="single"/>
              </w:rPr>
              <w:t xml:space="preserve">      </w:t>
            </w:r>
            <w:r>
              <w:rPr>
                <w:rFonts w:ascii="仿宋" w:eastAsia="仿宋" w:hAnsi="仿宋" w:cs="仿宋" w:hint="eastAsia"/>
                <w:sz w:val="24"/>
              </w:rPr>
              <w:t>%的负荷，实际供应机房</w:t>
            </w:r>
            <w:r>
              <w:rPr>
                <w:rFonts w:ascii="仿宋" w:eastAsia="仿宋" w:hAnsi="仿宋" w:cs="仿宋" w:hint="eastAsia"/>
                <w:sz w:val="24"/>
                <w:u w:val="single"/>
              </w:rPr>
              <w:t xml:space="preserve">      </w:t>
            </w:r>
            <w:r>
              <w:rPr>
                <w:rFonts w:ascii="仿宋" w:eastAsia="仿宋" w:hAnsi="仿宋" w:cs="仿宋" w:hint="eastAsia"/>
                <w:sz w:val="24"/>
              </w:rPr>
              <w:t>%的负荷。</w:t>
            </w:r>
          </w:p>
        </w:tc>
      </w:tr>
      <w:tr w:rsidR="003D54E2" w:rsidTr="00F62165">
        <w:tblPrEx>
          <w:tblCellMar>
            <w:top w:w="0" w:type="dxa"/>
            <w:bottom w:w="0" w:type="dxa"/>
          </w:tblCellMar>
        </w:tblPrEx>
        <w:tc>
          <w:tcPr>
            <w:tcW w:w="2488" w:type="dxa"/>
            <w:gridSpan w:val="2"/>
            <w:vAlign w:val="center"/>
          </w:tcPr>
          <w:p w:rsidR="003D54E2" w:rsidRDefault="003D54E2" w:rsidP="00F62165">
            <w:pPr>
              <w:jc w:val="center"/>
              <w:rPr>
                <w:rFonts w:ascii="仿宋" w:eastAsia="仿宋" w:hAnsi="仿宋" w:cs="仿宋" w:hint="eastAsia"/>
                <w:sz w:val="24"/>
              </w:rPr>
            </w:pPr>
            <w:r>
              <w:rPr>
                <w:rFonts w:ascii="仿宋" w:eastAsia="仿宋" w:hAnsi="仿宋" w:cs="仿宋" w:hint="eastAsia"/>
                <w:sz w:val="24"/>
              </w:rPr>
              <w:t>内部供电形式</w:t>
            </w:r>
          </w:p>
        </w:tc>
        <w:tc>
          <w:tcPr>
            <w:tcW w:w="6752" w:type="dxa"/>
            <w:gridSpan w:val="3"/>
            <w:vAlign w:val="center"/>
          </w:tcPr>
          <w:p w:rsidR="003D54E2" w:rsidRDefault="003D54E2" w:rsidP="00F62165">
            <w:pPr>
              <w:jc w:val="center"/>
              <w:rPr>
                <w:rFonts w:eastAsia="仿宋_GB2312"/>
              </w:rPr>
            </w:pPr>
          </w:p>
        </w:tc>
      </w:tr>
      <w:tr w:rsidR="003D54E2" w:rsidTr="00F62165">
        <w:tblPrEx>
          <w:tblCellMar>
            <w:top w:w="0" w:type="dxa"/>
            <w:bottom w:w="0" w:type="dxa"/>
          </w:tblCellMar>
        </w:tblPrEx>
        <w:tc>
          <w:tcPr>
            <w:tcW w:w="2488" w:type="dxa"/>
            <w:gridSpan w:val="2"/>
            <w:vAlign w:val="center"/>
          </w:tcPr>
          <w:p w:rsidR="003D54E2" w:rsidRDefault="003D54E2" w:rsidP="00F62165">
            <w:pPr>
              <w:jc w:val="center"/>
              <w:rPr>
                <w:rFonts w:ascii="仿宋" w:eastAsia="仿宋" w:hAnsi="仿宋" w:cs="仿宋" w:hint="eastAsia"/>
                <w:sz w:val="24"/>
              </w:rPr>
            </w:pPr>
            <w:r>
              <w:rPr>
                <w:rFonts w:ascii="仿宋" w:eastAsia="仿宋" w:hAnsi="仿宋" w:cs="仿宋" w:hint="eastAsia"/>
                <w:sz w:val="24"/>
              </w:rPr>
              <w:t>后备电源情况</w:t>
            </w:r>
          </w:p>
        </w:tc>
        <w:tc>
          <w:tcPr>
            <w:tcW w:w="6752" w:type="dxa"/>
            <w:gridSpan w:val="3"/>
            <w:vAlign w:val="center"/>
          </w:tcPr>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柴油发电机组</w:t>
            </w:r>
            <w:r>
              <w:rPr>
                <w:rFonts w:eastAsia="仿宋_GB2312" w:hint="eastAsia"/>
                <w:kern w:val="0"/>
                <w:sz w:val="24"/>
              </w:rPr>
              <w:t>，</w:t>
            </w:r>
            <w:r>
              <w:rPr>
                <w:rFonts w:eastAsia="仿宋_GB2312"/>
                <w:kern w:val="0"/>
                <w:sz w:val="24"/>
              </w:rPr>
              <w:t>本机房共配置（</w:t>
            </w:r>
            <w:r>
              <w:rPr>
                <w:rFonts w:eastAsia="仿宋_GB2312"/>
                <w:kern w:val="0"/>
                <w:sz w:val="24"/>
              </w:rPr>
              <w:t xml:space="preserve">  </w:t>
            </w:r>
            <w:r>
              <w:rPr>
                <w:rFonts w:eastAsia="仿宋_GB2312"/>
                <w:kern w:val="0"/>
                <w:sz w:val="24"/>
              </w:rPr>
              <w:t>）台容量为（</w:t>
            </w:r>
            <w:r>
              <w:rPr>
                <w:rFonts w:eastAsia="仿宋_GB2312"/>
                <w:kern w:val="0"/>
                <w:sz w:val="24"/>
              </w:rPr>
              <w:t xml:space="preserve">  </w:t>
            </w:r>
            <w:r>
              <w:rPr>
                <w:rFonts w:eastAsia="仿宋_GB2312"/>
                <w:kern w:val="0"/>
                <w:sz w:val="24"/>
              </w:rPr>
              <w:t>）</w:t>
            </w:r>
            <w:r>
              <w:rPr>
                <w:rFonts w:eastAsia="仿宋_GB2312"/>
                <w:kern w:val="0"/>
                <w:sz w:val="24"/>
              </w:rPr>
              <w:t>KW</w:t>
            </w:r>
            <w:r>
              <w:rPr>
                <w:rFonts w:eastAsia="仿宋_GB2312"/>
                <w:kern w:val="0"/>
                <w:sz w:val="24"/>
              </w:rPr>
              <w:t>的柴油发电机组。</w:t>
            </w:r>
          </w:p>
          <w:p w:rsidR="003D54E2" w:rsidRDefault="003D54E2" w:rsidP="00F62165">
            <w:pPr>
              <w:widowControl/>
              <w:jc w:val="left"/>
              <w:rPr>
                <w:rFonts w:eastAsia="仿宋_GB2312"/>
              </w:rPr>
            </w:pPr>
            <w:r>
              <w:rPr>
                <w:rFonts w:eastAsia="仿宋_GB2312" w:hint="eastAsia"/>
                <w:kern w:val="0"/>
                <w:sz w:val="24"/>
              </w:rPr>
              <w:t>□</w:t>
            </w:r>
            <w:r>
              <w:rPr>
                <w:rFonts w:eastAsia="仿宋_GB2312"/>
                <w:kern w:val="0"/>
                <w:sz w:val="24"/>
              </w:rPr>
              <w:t>其它</w:t>
            </w:r>
            <w:r>
              <w:rPr>
                <w:rFonts w:eastAsia="仿宋_GB2312"/>
                <w:kern w:val="0"/>
                <w:sz w:val="24"/>
                <w:u w:val="single"/>
              </w:rPr>
              <w:t xml:space="preserve">         </w:t>
            </w:r>
            <w:r>
              <w:rPr>
                <w:rFonts w:eastAsia="仿宋_GB2312"/>
                <w:kern w:val="0"/>
                <w:sz w:val="24"/>
              </w:rPr>
              <w:t>（请注明）</w:t>
            </w:r>
          </w:p>
        </w:tc>
      </w:tr>
      <w:tr w:rsidR="003D54E2" w:rsidTr="00F62165">
        <w:tc>
          <w:tcPr>
            <w:tcW w:w="2434" w:type="dxa"/>
            <w:vAlign w:val="center"/>
          </w:tcPr>
          <w:p w:rsidR="003D54E2" w:rsidRDefault="003D54E2" w:rsidP="00F62165">
            <w:pPr>
              <w:widowControl/>
              <w:jc w:val="center"/>
              <w:rPr>
                <w:rFonts w:eastAsia="仿宋_GB2312"/>
                <w:kern w:val="0"/>
                <w:sz w:val="24"/>
              </w:rPr>
            </w:pPr>
            <w:r>
              <w:rPr>
                <w:rFonts w:eastAsia="仿宋_GB2312"/>
                <w:kern w:val="0"/>
                <w:sz w:val="24"/>
              </w:rPr>
              <w:t>UPS</w:t>
            </w:r>
            <w:r>
              <w:rPr>
                <w:rFonts w:eastAsia="仿宋_GB2312"/>
                <w:kern w:val="0"/>
                <w:sz w:val="24"/>
              </w:rPr>
              <w:t>使用情况</w:t>
            </w:r>
          </w:p>
        </w:tc>
        <w:tc>
          <w:tcPr>
            <w:tcW w:w="2333" w:type="dxa"/>
            <w:gridSpan w:val="2"/>
            <w:vAlign w:val="center"/>
          </w:tcPr>
          <w:p w:rsidR="003D54E2" w:rsidRDefault="003D54E2" w:rsidP="00F62165">
            <w:pPr>
              <w:widowControl/>
              <w:jc w:val="left"/>
              <w:rPr>
                <w:rFonts w:eastAsia="仿宋_GB2312"/>
                <w:kern w:val="0"/>
                <w:sz w:val="24"/>
              </w:rPr>
            </w:pPr>
            <w:r>
              <w:rPr>
                <w:rFonts w:eastAsia="仿宋_GB2312"/>
                <w:kern w:val="0"/>
                <w:sz w:val="24"/>
                <w:u w:val="single"/>
              </w:rPr>
              <w:t xml:space="preserve">     </w:t>
            </w:r>
            <w:r>
              <w:rPr>
                <w:rFonts w:eastAsia="仿宋_GB2312"/>
                <w:kern w:val="0"/>
                <w:sz w:val="24"/>
              </w:rPr>
              <w:t>用</w:t>
            </w:r>
            <w:r>
              <w:rPr>
                <w:rFonts w:eastAsia="仿宋_GB2312"/>
                <w:kern w:val="0"/>
                <w:sz w:val="24"/>
                <w:u w:val="single"/>
              </w:rPr>
              <w:t xml:space="preserve">    </w:t>
            </w:r>
            <w:r>
              <w:rPr>
                <w:rFonts w:eastAsia="仿宋_GB2312"/>
                <w:kern w:val="0"/>
                <w:sz w:val="24"/>
              </w:rPr>
              <w:t>备</w:t>
            </w:r>
          </w:p>
        </w:tc>
        <w:tc>
          <w:tcPr>
            <w:tcW w:w="1561" w:type="dxa"/>
            <w:vAlign w:val="center"/>
          </w:tcPr>
          <w:p w:rsidR="003D54E2" w:rsidRDefault="003D54E2" w:rsidP="00F62165">
            <w:pPr>
              <w:widowControl/>
              <w:jc w:val="left"/>
              <w:rPr>
                <w:rFonts w:eastAsia="仿宋_GB2312"/>
                <w:kern w:val="0"/>
                <w:sz w:val="24"/>
              </w:rPr>
            </w:pPr>
            <w:r>
              <w:rPr>
                <w:rFonts w:eastAsia="仿宋_GB2312" w:hint="eastAsia"/>
                <w:kern w:val="0"/>
                <w:sz w:val="24"/>
              </w:rPr>
              <w:t>UPS</w:t>
            </w:r>
            <w:r>
              <w:rPr>
                <w:rFonts w:eastAsia="仿宋_GB2312" w:hint="eastAsia"/>
                <w:kern w:val="0"/>
                <w:sz w:val="24"/>
              </w:rPr>
              <w:t>类型</w:t>
            </w:r>
          </w:p>
        </w:tc>
        <w:tc>
          <w:tcPr>
            <w:tcW w:w="2912" w:type="dxa"/>
            <w:vAlign w:val="center"/>
          </w:tcPr>
          <w:p w:rsidR="003D54E2" w:rsidRDefault="003D54E2" w:rsidP="00F62165">
            <w:pPr>
              <w:widowControl/>
              <w:jc w:val="left"/>
              <w:rPr>
                <w:rFonts w:eastAsia="仿宋_GB2312"/>
                <w:kern w:val="0"/>
                <w:sz w:val="24"/>
              </w:rPr>
            </w:pPr>
          </w:p>
        </w:tc>
      </w:tr>
      <w:tr w:rsidR="003D54E2" w:rsidTr="00F62165">
        <w:tc>
          <w:tcPr>
            <w:tcW w:w="2434"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电池类型</w:t>
            </w:r>
          </w:p>
        </w:tc>
        <w:tc>
          <w:tcPr>
            <w:tcW w:w="2333" w:type="dxa"/>
            <w:gridSpan w:val="2"/>
            <w:vAlign w:val="center"/>
          </w:tcPr>
          <w:p w:rsidR="003D54E2" w:rsidRDefault="003D54E2" w:rsidP="00F62165">
            <w:pPr>
              <w:widowControl/>
              <w:jc w:val="left"/>
              <w:rPr>
                <w:rFonts w:eastAsia="仿宋_GB2312"/>
                <w:kern w:val="0"/>
                <w:sz w:val="24"/>
                <w:u w:val="single"/>
              </w:rPr>
            </w:pPr>
          </w:p>
        </w:tc>
        <w:tc>
          <w:tcPr>
            <w:tcW w:w="1561" w:type="dxa"/>
            <w:vAlign w:val="center"/>
          </w:tcPr>
          <w:p w:rsidR="003D54E2" w:rsidRDefault="003D54E2" w:rsidP="00F62165">
            <w:pPr>
              <w:widowControl/>
              <w:jc w:val="left"/>
              <w:rPr>
                <w:rFonts w:eastAsia="仿宋_GB2312" w:hint="eastAsia"/>
                <w:kern w:val="0"/>
                <w:sz w:val="24"/>
              </w:rPr>
            </w:pPr>
            <w:r>
              <w:rPr>
                <w:rFonts w:eastAsia="仿宋_GB2312" w:hint="eastAsia"/>
                <w:kern w:val="0"/>
                <w:sz w:val="24"/>
              </w:rPr>
              <w:t>电池总容量</w:t>
            </w:r>
          </w:p>
        </w:tc>
        <w:tc>
          <w:tcPr>
            <w:tcW w:w="2912" w:type="dxa"/>
            <w:vAlign w:val="center"/>
          </w:tcPr>
          <w:p w:rsidR="003D54E2" w:rsidRDefault="003D54E2" w:rsidP="00F62165">
            <w:pPr>
              <w:widowControl/>
              <w:jc w:val="left"/>
              <w:rPr>
                <w:rFonts w:eastAsia="仿宋_GB2312"/>
                <w:kern w:val="0"/>
                <w:sz w:val="24"/>
              </w:rPr>
            </w:pPr>
          </w:p>
        </w:tc>
      </w:tr>
      <w:tr w:rsidR="003D54E2" w:rsidTr="00F62165">
        <w:tc>
          <w:tcPr>
            <w:tcW w:w="9240" w:type="dxa"/>
            <w:gridSpan w:val="5"/>
            <w:vAlign w:val="center"/>
          </w:tcPr>
          <w:p w:rsidR="003D54E2" w:rsidRDefault="003D54E2" w:rsidP="00F62165">
            <w:pPr>
              <w:widowControl/>
              <w:jc w:val="left"/>
              <w:rPr>
                <w:rFonts w:eastAsia="仿宋_GB2312"/>
                <w:kern w:val="0"/>
                <w:sz w:val="24"/>
              </w:rPr>
            </w:pPr>
            <w:r>
              <w:rPr>
                <w:rFonts w:eastAsia="仿宋_GB2312"/>
                <w:kern w:val="0"/>
                <w:sz w:val="24"/>
              </w:rPr>
              <w:t>其它需要说明的情况（包括市电引入、直流供电技术、应用的节能供电技术、错峰用电</w:t>
            </w:r>
            <w:r>
              <w:rPr>
                <w:rFonts w:eastAsia="仿宋_GB2312" w:hint="eastAsia"/>
                <w:kern w:val="0"/>
                <w:sz w:val="24"/>
              </w:rPr>
              <w:t>、</w:t>
            </w:r>
            <w:r>
              <w:rPr>
                <w:rFonts w:eastAsia="仿宋_GB2312"/>
                <w:kern w:val="0"/>
                <w:sz w:val="24"/>
              </w:rPr>
              <w:t>电池管理系统、新型的储能技术等情况）</w:t>
            </w:r>
          </w:p>
          <w:p w:rsidR="003D54E2" w:rsidRDefault="003D54E2" w:rsidP="00F62165">
            <w:pPr>
              <w:widowControl/>
              <w:jc w:val="left"/>
              <w:rPr>
                <w:rFonts w:eastAsia="仿宋_GB2312"/>
                <w:kern w:val="0"/>
                <w:sz w:val="24"/>
              </w:rPr>
            </w:pPr>
          </w:p>
          <w:p w:rsidR="003D54E2" w:rsidRDefault="003D54E2" w:rsidP="00F62165">
            <w:pPr>
              <w:widowControl/>
              <w:jc w:val="left"/>
              <w:rPr>
                <w:rFonts w:eastAsia="仿宋_GB2312"/>
                <w:kern w:val="0"/>
                <w:sz w:val="24"/>
              </w:rPr>
            </w:pPr>
          </w:p>
          <w:p w:rsidR="003D54E2" w:rsidRDefault="003D54E2" w:rsidP="00F62165">
            <w:pPr>
              <w:widowControl/>
              <w:jc w:val="left"/>
              <w:rPr>
                <w:rFonts w:eastAsia="仿宋_GB2312"/>
                <w:kern w:val="0"/>
                <w:sz w:val="24"/>
              </w:rPr>
            </w:pPr>
          </w:p>
        </w:tc>
      </w:tr>
    </w:tbl>
    <w:p w:rsidR="003D54E2" w:rsidRDefault="003D54E2" w:rsidP="003D54E2"/>
    <w:tbl>
      <w:tblPr>
        <w:tblpPr w:leftFromText="180" w:rightFromText="180" w:vertAnchor="text" w:horzAnchor="page" w:tblpX="14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83"/>
        <w:gridCol w:w="2568"/>
        <w:gridCol w:w="3094"/>
        <w:gridCol w:w="2295"/>
      </w:tblGrid>
      <w:tr w:rsidR="003D54E2" w:rsidTr="00F62165">
        <w:tc>
          <w:tcPr>
            <w:tcW w:w="9240" w:type="dxa"/>
            <w:gridSpan w:val="4"/>
            <w:vAlign w:val="center"/>
          </w:tcPr>
          <w:p w:rsidR="003D54E2" w:rsidRDefault="003D54E2" w:rsidP="00F62165">
            <w:pPr>
              <w:widowControl/>
              <w:jc w:val="left"/>
              <w:rPr>
                <w:rFonts w:eastAsia="仿宋_GB2312"/>
                <w:kern w:val="0"/>
                <w:sz w:val="24"/>
              </w:rPr>
            </w:pPr>
            <w:r>
              <w:rPr>
                <w:rFonts w:eastAsia="楷体_GB2312"/>
                <w:b/>
                <w:bCs/>
                <w:kern w:val="0"/>
                <w:sz w:val="28"/>
                <w:szCs w:val="18"/>
              </w:rPr>
              <w:t>（</w:t>
            </w:r>
            <w:r>
              <w:rPr>
                <w:rFonts w:eastAsia="楷体_GB2312" w:hint="eastAsia"/>
                <w:b/>
                <w:bCs/>
                <w:kern w:val="0"/>
                <w:sz w:val="28"/>
                <w:szCs w:val="18"/>
              </w:rPr>
              <w:t>八</w:t>
            </w:r>
            <w:r>
              <w:rPr>
                <w:rFonts w:eastAsia="楷体_GB2312"/>
                <w:b/>
                <w:bCs/>
                <w:kern w:val="0"/>
                <w:sz w:val="28"/>
                <w:szCs w:val="18"/>
              </w:rPr>
              <w:t>）</w:t>
            </w:r>
            <w:r>
              <w:rPr>
                <w:rFonts w:eastAsia="楷体_GB2312" w:hint="eastAsia"/>
                <w:b/>
                <w:bCs/>
                <w:kern w:val="0"/>
                <w:sz w:val="28"/>
                <w:szCs w:val="18"/>
              </w:rPr>
              <w:t>智能化系统</w:t>
            </w:r>
          </w:p>
        </w:tc>
      </w:tr>
      <w:tr w:rsidR="003D54E2" w:rsidTr="00F62165">
        <w:tc>
          <w:tcPr>
            <w:tcW w:w="3851" w:type="dxa"/>
            <w:gridSpan w:val="2"/>
            <w:vAlign w:val="center"/>
          </w:tcPr>
          <w:p w:rsidR="003D54E2" w:rsidRDefault="003D54E2" w:rsidP="00F62165">
            <w:pPr>
              <w:widowControl/>
              <w:jc w:val="center"/>
              <w:rPr>
                <w:rFonts w:eastAsia="仿宋_GB2312"/>
                <w:kern w:val="0"/>
                <w:sz w:val="24"/>
              </w:rPr>
            </w:pPr>
            <w:r>
              <w:rPr>
                <w:rFonts w:eastAsia="仿宋_GB2312"/>
                <w:kern w:val="0"/>
                <w:sz w:val="24"/>
              </w:rPr>
              <w:t>是否具有能源管理信息化系统</w:t>
            </w:r>
          </w:p>
        </w:tc>
        <w:tc>
          <w:tcPr>
            <w:tcW w:w="5389" w:type="dxa"/>
            <w:gridSpan w:val="2"/>
            <w:vAlign w:val="center"/>
          </w:tcPr>
          <w:p w:rsidR="003D54E2" w:rsidRDefault="003D54E2" w:rsidP="00F62165">
            <w:pPr>
              <w:widowControl/>
              <w:jc w:val="left"/>
              <w:rPr>
                <w:rFonts w:eastAsia="仿宋_GB2312"/>
                <w:kern w:val="0"/>
                <w:sz w:val="36"/>
              </w:rPr>
            </w:pPr>
            <w:r>
              <w:rPr>
                <w:rFonts w:ascii="仿宋_GB2312" w:eastAsia="仿宋_GB2312" w:hAnsi="仿宋_GB2312" w:cs="仿宋_GB2312" w:hint="eastAsia"/>
                <w:kern w:val="0"/>
                <w:sz w:val="24"/>
              </w:rPr>
              <w:t>□</w:t>
            </w:r>
            <w:r>
              <w:rPr>
                <w:rFonts w:eastAsia="仿宋_GB2312"/>
                <w:kern w:val="0"/>
                <w:sz w:val="24"/>
              </w:rPr>
              <w:t>是</w:t>
            </w:r>
            <w:r>
              <w:rPr>
                <w:rFonts w:eastAsia="仿宋_GB2312"/>
                <w:kern w:val="0"/>
                <w:sz w:val="24"/>
              </w:rPr>
              <w:t xml:space="preserve">     </w:t>
            </w:r>
            <w:r>
              <w:rPr>
                <w:rFonts w:eastAsia="仿宋_GB2312" w:hint="eastAsia"/>
                <w:kern w:val="0"/>
                <w:sz w:val="24"/>
              </w:rPr>
              <w:t xml:space="preserve">    </w:t>
            </w:r>
            <w:r>
              <w:rPr>
                <w:rFonts w:eastAsia="仿宋_GB2312"/>
                <w:kern w:val="0"/>
                <w:sz w:val="24"/>
              </w:rPr>
              <w:t xml:space="preserve"> </w:t>
            </w:r>
            <w:r>
              <w:rPr>
                <w:rFonts w:ascii="仿宋_GB2312" w:eastAsia="仿宋_GB2312" w:hAnsi="仿宋_GB2312" w:cs="仿宋_GB2312" w:hint="eastAsia"/>
                <w:kern w:val="0"/>
                <w:sz w:val="24"/>
              </w:rPr>
              <w:t>□</w:t>
            </w:r>
            <w:r>
              <w:rPr>
                <w:rFonts w:eastAsia="仿宋_GB2312"/>
                <w:kern w:val="0"/>
                <w:sz w:val="24"/>
              </w:rPr>
              <w:t>否</w:t>
            </w:r>
          </w:p>
        </w:tc>
      </w:tr>
      <w:tr w:rsidR="003D54E2" w:rsidTr="00F62165">
        <w:tc>
          <w:tcPr>
            <w:tcW w:w="1283" w:type="dxa"/>
            <w:vAlign w:val="center"/>
          </w:tcPr>
          <w:p w:rsidR="003D54E2" w:rsidRDefault="003D54E2" w:rsidP="00F62165">
            <w:pPr>
              <w:widowControl/>
              <w:jc w:val="center"/>
              <w:rPr>
                <w:rFonts w:eastAsia="楷体_GB2312" w:hint="eastAsia"/>
                <w:b/>
                <w:bCs/>
                <w:kern w:val="0"/>
                <w:sz w:val="28"/>
                <w:szCs w:val="18"/>
              </w:rPr>
            </w:pPr>
            <w:r>
              <w:rPr>
                <w:rFonts w:eastAsia="楷体_GB2312" w:hint="eastAsia"/>
                <w:b/>
                <w:bCs/>
                <w:kern w:val="0"/>
                <w:sz w:val="28"/>
                <w:szCs w:val="18"/>
              </w:rPr>
              <w:t>序号</w:t>
            </w:r>
          </w:p>
        </w:tc>
        <w:tc>
          <w:tcPr>
            <w:tcW w:w="2568" w:type="dxa"/>
            <w:vAlign w:val="center"/>
          </w:tcPr>
          <w:p w:rsidR="003D54E2" w:rsidRDefault="003D54E2" w:rsidP="00F62165">
            <w:pPr>
              <w:widowControl/>
              <w:jc w:val="center"/>
              <w:rPr>
                <w:rFonts w:eastAsia="楷体_GB2312" w:hint="eastAsia"/>
                <w:b/>
                <w:bCs/>
                <w:kern w:val="0"/>
                <w:sz w:val="28"/>
                <w:szCs w:val="18"/>
              </w:rPr>
            </w:pPr>
            <w:r>
              <w:rPr>
                <w:rFonts w:eastAsia="楷体_GB2312" w:hint="eastAsia"/>
                <w:b/>
                <w:bCs/>
                <w:kern w:val="0"/>
                <w:sz w:val="28"/>
                <w:szCs w:val="18"/>
              </w:rPr>
              <w:t>已安装智能化系统</w:t>
            </w:r>
          </w:p>
        </w:tc>
        <w:tc>
          <w:tcPr>
            <w:tcW w:w="3094" w:type="dxa"/>
            <w:vAlign w:val="center"/>
          </w:tcPr>
          <w:p w:rsidR="003D54E2" w:rsidRDefault="003D54E2" w:rsidP="00F62165">
            <w:pPr>
              <w:widowControl/>
              <w:jc w:val="center"/>
              <w:rPr>
                <w:rFonts w:eastAsia="楷体_GB2312" w:hint="eastAsia"/>
                <w:b/>
                <w:bCs/>
                <w:kern w:val="0"/>
                <w:sz w:val="28"/>
                <w:szCs w:val="18"/>
              </w:rPr>
            </w:pPr>
            <w:r>
              <w:rPr>
                <w:rFonts w:eastAsia="楷体_GB2312" w:hint="eastAsia"/>
                <w:b/>
                <w:bCs/>
                <w:kern w:val="0"/>
                <w:sz w:val="28"/>
                <w:szCs w:val="18"/>
              </w:rPr>
              <w:t>实现功能</w:t>
            </w:r>
          </w:p>
        </w:tc>
        <w:tc>
          <w:tcPr>
            <w:tcW w:w="2295" w:type="dxa"/>
            <w:vAlign w:val="center"/>
          </w:tcPr>
          <w:p w:rsidR="003D54E2" w:rsidRDefault="003D54E2" w:rsidP="00F62165">
            <w:pPr>
              <w:widowControl/>
              <w:jc w:val="center"/>
              <w:rPr>
                <w:rFonts w:eastAsia="楷体_GB2312" w:hint="eastAsia"/>
                <w:b/>
                <w:bCs/>
                <w:kern w:val="0"/>
                <w:sz w:val="28"/>
                <w:szCs w:val="18"/>
              </w:rPr>
            </w:pPr>
            <w:r>
              <w:rPr>
                <w:rFonts w:eastAsia="楷体_GB2312" w:hint="eastAsia"/>
                <w:b/>
                <w:bCs/>
                <w:kern w:val="0"/>
                <w:sz w:val="28"/>
                <w:szCs w:val="18"/>
              </w:rPr>
              <w:t>供应厂商</w:t>
            </w:r>
          </w:p>
        </w:tc>
      </w:tr>
      <w:tr w:rsidR="003D54E2" w:rsidTr="00F62165">
        <w:tc>
          <w:tcPr>
            <w:tcW w:w="1283" w:type="dxa"/>
            <w:vAlign w:val="center"/>
          </w:tcPr>
          <w:p w:rsidR="003D54E2" w:rsidRDefault="003D54E2" w:rsidP="00F62165">
            <w:pPr>
              <w:widowControl/>
              <w:jc w:val="center"/>
              <w:rPr>
                <w:rFonts w:eastAsia="楷体_GB2312"/>
                <w:kern w:val="0"/>
                <w:sz w:val="28"/>
                <w:szCs w:val="18"/>
              </w:rPr>
            </w:pPr>
            <w:r>
              <w:rPr>
                <w:rFonts w:eastAsia="楷体_GB2312"/>
                <w:kern w:val="0"/>
                <w:sz w:val="28"/>
                <w:szCs w:val="18"/>
              </w:rPr>
              <w:t>1</w:t>
            </w:r>
          </w:p>
        </w:tc>
        <w:tc>
          <w:tcPr>
            <w:tcW w:w="2568" w:type="dxa"/>
            <w:vAlign w:val="center"/>
          </w:tcPr>
          <w:p w:rsidR="003D54E2" w:rsidRDefault="003D54E2" w:rsidP="00F62165">
            <w:pPr>
              <w:widowControl/>
              <w:jc w:val="left"/>
              <w:rPr>
                <w:rFonts w:eastAsia="楷体_GB2312" w:hint="eastAsia"/>
                <w:b/>
                <w:bCs/>
                <w:kern w:val="0"/>
                <w:sz w:val="28"/>
                <w:szCs w:val="18"/>
              </w:rPr>
            </w:pPr>
            <w:r>
              <w:rPr>
                <w:rFonts w:eastAsia="仿宋_GB2312" w:hint="eastAsia"/>
                <w:kern w:val="0"/>
                <w:sz w:val="24"/>
              </w:rPr>
              <w:t>如：</w:t>
            </w:r>
            <w:proofErr w:type="gramStart"/>
            <w:r>
              <w:rPr>
                <w:rFonts w:eastAsia="仿宋_GB2312" w:hint="eastAsia"/>
                <w:kern w:val="0"/>
                <w:sz w:val="24"/>
              </w:rPr>
              <w:t>动环监控系统</w:t>
            </w:r>
            <w:proofErr w:type="gramEnd"/>
          </w:p>
        </w:tc>
        <w:tc>
          <w:tcPr>
            <w:tcW w:w="3094" w:type="dxa"/>
            <w:vAlign w:val="center"/>
          </w:tcPr>
          <w:p w:rsidR="003D54E2" w:rsidRDefault="003D54E2" w:rsidP="00F62165">
            <w:pPr>
              <w:widowControl/>
              <w:jc w:val="center"/>
              <w:rPr>
                <w:rFonts w:eastAsia="仿宋_GB2312"/>
                <w:kern w:val="0"/>
                <w:sz w:val="24"/>
              </w:rPr>
            </w:pPr>
            <w:r>
              <w:rPr>
                <w:rFonts w:eastAsia="仿宋_GB2312" w:hint="eastAsia"/>
                <w:kern w:val="0"/>
                <w:sz w:val="24"/>
              </w:rPr>
              <w:t>如：</w:t>
            </w:r>
            <w:r>
              <w:rPr>
                <w:rFonts w:eastAsia="仿宋_GB2312"/>
                <w:kern w:val="0"/>
                <w:sz w:val="24"/>
              </w:rPr>
              <w:t>动力环境监控功能</w:t>
            </w:r>
            <w:r>
              <w:rPr>
                <w:rFonts w:eastAsia="仿宋_GB2312" w:hint="eastAsia"/>
                <w:kern w:val="0"/>
                <w:sz w:val="24"/>
              </w:rPr>
              <w:t>、能耗</w:t>
            </w:r>
            <w:r>
              <w:rPr>
                <w:rFonts w:eastAsia="仿宋_GB2312"/>
                <w:kern w:val="0"/>
                <w:sz w:val="24"/>
              </w:rPr>
              <w:t>监控功能</w:t>
            </w:r>
          </w:p>
        </w:tc>
        <w:tc>
          <w:tcPr>
            <w:tcW w:w="2295" w:type="dxa"/>
            <w:vAlign w:val="center"/>
          </w:tcPr>
          <w:p w:rsidR="003D54E2" w:rsidRDefault="003D54E2" w:rsidP="00F62165">
            <w:pPr>
              <w:widowControl/>
              <w:jc w:val="center"/>
              <w:rPr>
                <w:rFonts w:eastAsia="仿宋_GB2312"/>
                <w:kern w:val="0"/>
                <w:sz w:val="24"/>
              </w:rPr>
            </w:pPr>
          </w:p>
        </w:tc>
      </w:tr>
      <w:tr w:rsidR="003D54E2" w:rsidTr="00F62165">
        <w:tc>
          <w:tcPr>
            <w:tcW w:w="1283" w:type="dxa"/>
            <w:vAlign w:val="center"/>
          </w:tcPr>
          <w:p w:rsidR="003D54E2" w:rsidRDefault="003D54E2" w:rsidP="00F62165">
            <w:pPr>
              <w:widowControl/>
              <w:jc w:val="center"/>
              <w:rPr>
                <w:rFonts w:eastAsia="楷体_GB2312"/>
                <w:kern w:val="0"/>
                <w:sz w:val="28"/>
                <w:szCs w:val="18"/>
              </w:rPr>
            </w:pPr>
            <w:r>
              <w:rPr>
                <w:rFonts w:eastAsia="楷体_GB2312"/>
                <w:kern w:val="0"/>
                <w:sz w:val="28"/>
                <w:szCs w:val="18"/>
              </w:rPr>
              <w:t>2</w:t>
            </w:r>
          </w:p>
        </w:tc>
        <w:tc>
          <w:tcPr>
            <w:tcW w:w="2568" w:type="dxa"/>
            <w:vAlign w:val="center"/>
          </w:tcPr>
          <w:p w:rsidR="003D54E2" w:rsidRDefault="003D54E2" w:rsidP="00F62165">
            <w:pPr>
              <w:widowControl/>
              <w:jc w:val="left"/>
              <w:rPr>
                <w:rFonts w:eastAsia="楷体_GB2312"/>
                <w:b/>
                <w:bCs/>
                <w:kern w:val="0"/>
                <w:sz w:val="28"/>
                <w:szCs w:val="18"/>
              </w:rPr>
            </w:pPr>
          </w:p>
        </w:tc>
        <w:tc>
          <w:tcPr>
            <w:tcW w:w="3094" w:type="dxa"/>
            <w:vAlign w:val="center"/>
          </w:tcPr>
          <w:p w:rsidR="003D54E2" w:rsidRDefault="003D54E2" w:rsidP="00F62165">
            <w:pPr>
              <w:widowControl/>
              <w:jc w:val="left"/>
              <w:rPr>
                <w:rFonts w:eastAsia="楷体_GB2312"/>
                <w:b/>
                <w:bCs/>
                <w:kern w:val="0"/>
                <w:sz w:val="28"/>
                <w:szCs w:val="18"/>
              </w:rPr>
            </w:pPr>
          </w:p>
        </w:tc>
        <w:tc>
          <w:tcPr>
            <w:tcW w:w="2295" w:type="dxa"/>
            <w:vAlign w:val="center"/>
          </w:tcPr>
          <w:p w:rsidR="003D54E2" w:rsidRDefault="003D54E2" w:rsidP="00F62165">
            <w:pPr>
              <w:widowControl/>
              <w:jc w:val="center"/>
              <w:rPr>
                <w:rFonts w:eastAsia="仿宋_GB2312"/>
                <w:kern w:val="0"/>
                <w:sz w:val="24"/>
              </w:rPr>
            </w:pPr>
          </w:p>
        </w:tc>
      </w:tr>
      <w:tr w:rsidR="003D54E2" w:rsidTr="00F62165">
        <w:tc>
          <w:tcPr>
            <w:tcW w:w="1283" w:type="dxa"/>
            <w:vAlign w:val="center"/>
          </w:tcPr>
          <w:p w:rsidR="003D54E2" w:rsidRDefault="003D54E2" w:rsidP="00F62165">
            <w:pPr>
              <w:widowControl/>
              <w:jc w:val="center"/>
              <w:rPr>
                <w:rFonts w:eastAsia="楷体_GB2312"/>
                <w:kern w:val="0"/>
                <w:sz w:val="28"/>
                <w:szCs w:val="18"/>
              </w:rPr>
            </w:pPr>
            <w:r>
              <w:rPr>
                <w:rFonts w:eastAsia="楷体_GB2312" w:hint="eastAsia"/>
                <w:kern w:val="0"/>
                <w:sz w:val="28"/>
                <w:szCs w:val="18"/>
              </w:rPr>
              <w:t>...</w:t>
            </w:r>
          </w:p>
        </w:tc>
        <w:tc>
          <w:tcPr>
            <w:tcW w:w="2568" w:type="dxa"/>
            <w:vAlign w:val="center"/>
          </w:tcPr>
          <w:p w:rsidR="003D54E2" w:rsidRDefault="003D54E2" w:rsidP="00F62165">
            <w:pPr>
              <w:widowControl/>
              <w:jc w:val="left"/>
              <w:rPr>
                <w:rFonts w:eastAsia="楷体_GB2312"/>
                <w:b/>
                <w:bCs/>
                <w:kern w:val="0"/>
                <w:sz w:val="28"/>
                <w:szCs w:val="18"/>
              </w:rPr>
            </w:pPr>
          </w:p>
        </w:tc>
        <w:tc>
          <w:tcPr>
            <w:tcW w:w="3094" w:type="dxa"/>
            <w:vAlign w:val="center"/>
          </w:tcPr>
          <w:p w:rsidR="003D54E2" w:rsidRDefault="003D54E2" w:rsidP="00F62165">
            <w:pPr>
              <w:widowControl/>
              <w:jc w:val="left"/>
              <w:rPr>
                <w:rFonts w:eastAsia="楷体_GB2312"/>
                <w:b/>
                <w:bCs/>
                <w:kern w:val="0"/>
                <w:sz w:val="28"/>
                <w:szCs w:val="18"/>
              </w:rPr>
            </w:pPr>
          </w:p>
        </w:tc>
        <w:tc>
          <w:tcPr>
            <w:tcW w:w="2295" w:type="dxa"/>
            <w:vAlign w:val="center"/>
          </w:tcPr>
          <w:p w:rsidR="003D54E2" w:rsidRDefault="003D54E2" w:rsidP="00F62165">
            <w:pPr>
              <w:widowControl/>
              <w:jc w:val="center"/>
              <w:rPr>
                <w:rFonts w:eastAsia="仿宋_GB2312"/>
                <w:kern w:val="0"/>
                <w:sz w:val="24"/>
              </w:rPr>
            </w:pPr>
          </w:p>
        </w:tc>
      </w:tr>
      <w:tr w:rsidR="003D54E2" w:rsidTr="00F62165">
        <w:tc>
          <w:tcPr>
            <w:tcW w:w="9240" w:type="dxa"/>
            <w:gridSpan w:val="4"/>
            <w:vAlign w:val="center"/>
          </w:tcPr>
          <w:p w:rsidR="003D54E2" w:rsidRDefault="003D54E2" w:rsidP="00F62165">
            <w:pPr>
              <w:widowControl/>
              <w:jc w:val="left"/>
              <w:rPr>
                <w:rFonts w:eastAsia="仿宋_GB2312" w:hint="eastAsia"/>
                <w:kern w:val="0"/>
                <w:sz w:val="24"/>
              </w:rPr>
            </w:pPr>
            <w:r>
              <w:rPr>
                <w:rFonts w:eastAsia="仿宋_GB2312"/>
                <w:kern w:val="0"/>
                <w:sz w:val="24"/>
              </w:rPr>
              <w:t>其它需要说明的情况</w:t>
            </w:r>
            <w:r>
              <w:rPr>
                <w:rFonts w:eastAsia="仿宋_GB2312" w:hint="eastAsia"/>
                <w:kern w:val="0"/>
                <w:sz w:val="24"/>
              </w:rPr>
              <w:t>：</w:t>
            </w:r>
          </w:p>
          <w:p w:rsidR="003D54E2" w:rsidRDefault="003D54E2" w:rsidP="00F62165">
            <w:pPr>
              <w:widowControl/>
              <w:jc w:val="left"/>
              <w:rPr>
                <w:rFonts w:eastAsia="仿宋_GB2312" w:hint="eastAsia"/>
                <w:kern w:val="0"/>
                <w:sz w:val="24"/>
              </w:rPr>
            </w:pPr>
          </w:p>
          <w:p w:rsidR="003D54E2" w:rsidRDefault="003D54E2" w:rsidP="00F62165">
            <w:pPr>
              <w:widowControl/>
              <w:jc w:val="left"/>
              <w:rPr>
                <w:rFonts w:eastAsia="仿宋_GB2312" w:hint="eastAsia"/>
                <w:kern w:val="0"/>
                <w:sz w:val="24"/>
              </w:rPr>
            </w:pPr>
          </w:p>
          <w:p w:rsidR="003D54E2" w:rsidRDefault="003D54E2" w:rsidP="00F62165">
            <w:pPr>
              <w:widowControl/>
              <w:jc w:val="left"/>
              <w:rPr>
                <w:rFonts w:eastAsia="仿宋_GB2312" w:hint="eastAsia"/>
                <w:kern w:val="0"/>
                <w:sz w:val="24"/>
              </w:rPr>
            </w:pPr>
          </w:p>
          <w:p w:rsidR="003D54E2" w:rsidRDefault="003D54E2" w:rsidP="00F62165">
            <w:pPr>
              <w:widowControl/>
              <w:jc w:val="left"/>
              <w:rPr>
                <w:rFonts w:eastAsia="仿宋_GB2312" w:hint="eastAsia"/>
                <w:kern w:val="0"/>
                <w:sz w:val="24"/>
              </w:rPr>
            </w:pPr>
          </w:p>
          <w:p w:rsidR="003D54E2" w:rsidRDefault="003D54E2" w:rsidP="00F62165">
            <w:pPr>
              <w:widowControl/>
              <w:jc w:val="left"/>
              <w:rPr>
                <w:rFonts w:eastAsia="仿宋_GB2312" w:hint="eastAsia"/>
                <w:kern w:val="0"/>
                <w:sz w:val="24"/>
              </w:rPr>
            </w:pPr>
          </w:p>
        </w:tc>
      </w:tr>
    </w:tbl>
    <w:p w:rsidR="003D54E2" w:rsidRDefault="003D54E2" w:rsidP="003D54E2"/>
    <w:tbl>
      <w:tblPr>
        <w:tblpPr w:leftFromText="180" w:rightFromText="180" w:vertAnchor="text" w:horzAnchor="page" w:tblpX="14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34"/>
        <w:gridCol w:w="6806"/>
      </w:tblGrid>
      <w:tr w:rsidR="003D54E2" w:rsidTr="00F62165">
        <w:tc>
          <w:tcPr>
            <w:tcW w:w="9240" w:type="dxa"/>
            <w:gridSpan w:val="2"/>
            <w:vAlign w:val="center"/>
          </w:tcPr>
          <w:p w:rsidR="003D54E2" w:rsidRDefault="003D54E2" w:rsidP="00F62165">
            <w:pPr>
              <w:widowControl/>
              <w:rPr>
                <w:rFonts w:eastAsia="仿宋_GB2312"/>
                <w:kern w:val="0"/>
                <w:sz w:val="24"/>
                <w:highlight w:val="yellow"/>
              </w:rPr>
            </w:pPr>
            <w:r>
              <w:rPr>
                <w:rFonts w:eastAsia="楷体_GB2312"/>
                <w:b/>
                <w:bCs/>
                <w:kern w:val="0"/>
                <w:sz w:val="28"/>
                <w:szCs w:val="18"/>
              </w:rPr>
              <w:lastRenderedPageBreak/>
              <w:t>（</w:t>
            </w:r>
            <w:r>
              <w:rPr>
                <w:rFonts w:eastAsia="楷体_GB2312" w:hint="eastAsia"/>
                <w:b/>
                <w:bCs/>
                <w:kern w:val="0"/>
                <w:sz w:val="28"/>
                <w:szCs w:val="18"/>
              </w:rPr>
              <w:t>九</w:t>
            </w:r>
            <w:r>
              <w:rPr>
                <w:rFonts w:eastAsia="楷体_GB2312"/>
                <w:b/>
                <w:bCs/>
                <w:kern w:val="0"/>
                <w:sz w:val="28"/>
                <w:szCs w:val="18"/>
              </w:rPr>
              <w:t>）</w:t>
            </w:r>
            <w:r>
              <w:rPr>
                <w:rFonts w:eastAsia="楷体_GB2312" w:hint="eastAsia"/>
                <w:b/>
                <w:bCs/>
                <w:kern w:val="0"/>
                <w:sz w:val="28"/>
                <w:szCs w:val="18"/>
              </w:rPr>
              <w:t>清洁</w:t>
            </w:r>
            <w:r>
              <w:rPr>
                <w:rFonts w:eastAsia="楷体_GB2312"/>
                <w:b/>
                <w:bCs/>
                <w:kern w:val="0"/>
                <w:sz w:val="28"/>
                <w:szCs w:val="18"/>
              </w:rPr>
              <w:t>能源利用系统</w:t>
            </w:r>
          </w:p>
        </w:tc>
      </w:tr>
      <w:tr w:rsidR="003D54E2" w:rsidTr="00F62165">
        <w:tc>
          <w:tcPr>
            <w:tcW w:w="2434" w:type="dxa"/>
            <w:vAlign w:val="center"/>
          </w:tcPr>
          <w:p w:rsidR="003D54E2" w:rsidRDefault="003D54E2" w:rsidP="00F62165">
            <w:pPr>
              <w:widowControl/>
              <w:jc w:val="center"/>
              <w:rPr>
                <w:rFonts w:eastAsia="仿宋_GB2312"/>
                <w:kern w:val="0"/>
                <w:sz w:val="24"/>
              </w:rPr>
            </w:pPr>
            <w:r>
              <w:rPr>
                <w:rFonts w:eastAsia="仿宋_GB2312" w:hint="eastAsia"/>
                <w:kern w:val="0"/>
                <w:sz w:val="24"/>
              </w:rPr>
              <w:t>清洁能源利用形式</w:t>
            </w:r>
          </w:p>
        </w:tc>
        <w:tc>
          <w:tcPr>
            <w:tcW w:w="6806" w:type="dxa"/>
            <w:vAlign w:val="center"/>
          </w:tcPr>
          <w:p w:rsidR="003D54E2" w:rsidRDefault="003D54E2" w:rsidP="00F62165">
            <w:pPr>
              <w:widowControl/>
              <w:rPr>
                <w:rFonts w:eastAsia="仿宋_GB2312"/>
                <w:kern w:val="0"/>
                <w:sz w:val="24"/>
              </w:rPr>
            </w:pPr>
            <w:r>
              <w:rPr>
                <w:rFonts w:eastAsia="仿宋_GB2312" w:hint="eastAsia"/>
                <w:kern w:val="0"/>
                <w:sz w:val="24"/>
              </w:rPr>
              <w:t>□自然冷源</w:t>
            </w:r>
            <w:bookmarkStart w:id="2" w:name="OLE_LINK23"/>
            <w:bookmarkStart w:id="3" w:name="OLE_LINK24"/>
            <w:r>
              <w:rPr>
                <w:rFonts w:eastAsia="仿宋_GB2312" w:hint="eastAsia"/>
                <w:kern w:val="0"/>
                <w:sz w:val="24"/>
              </w:rPr>
              <w:t xml:space="preserve"> </w:t>
            </w:r>
            <w:bookmarkEnd w:id="2"/>
            <w:bookmarkEnd w:id="3"/>
            <w:r>
              <w:rPr>
                <w:rFonts w:eastAsia="仿宋_GB2312" w:hint="eastAsia"/>
                <w:kern w:val="0"/>
                <w:sz w:val="24"/>
              </w:rPr>
              <w:t>□可再生能源</w:t>
            </w:r>
            <w:r>
              <w:rPr>
                <w:rFonts w:eastAsia="仿宋_GB2312" w:hint="eastAsia"/>
                <w:kern w:val="0"/>
                <w:sz w:val="24"/>
              </w:rPr>
              <w:t xml:space="preserve"> </w:t>
            </w:r>
            <w:r>
              <w:rPr>
                <w:rFonts w:eastAsia="仿宋_GB2312" w:hint="eastAsia"/>
                <w:kern w:val="0"/>
                <w:sz w:val="24"/>
              </w:rPr>
              <w:t>□余能余热</w:t>
            </w:r>
            <w:r>
              <w:rPr>
                <w:rFonts w:eastAsia="仿宋_GB2312" w:hint="eastAsia"/>
                <w:kern w:val="0"/>
                <w:sz w:val="24"/>
              </w:rPr>
              <w:t xml:space="preserve"> </w:t>
            </w:r>
            <w:r>
              <w:rPr>
                <w:rFonts w:eastAsia="仿宋_GB2312" w:hint="eastAsia"/>
                <w:kern w:val="0"/>
                <w:sz w:val="24"/>
              </w:rPr>
              <w:t>□其他</w:t>
            </w:r>
            <w:r>
              <w:rPr>
                <w:rFonts w:eastAsia="仿宋_GB2312" w:hint="eastAsia"/>
                <w:kern w:val="0"/>
                <w:sz w:val="24"/>
                <w:u w:val="single"/>
              </w:rPr>
              <w:t xml:space="preserve">     </w:t>
            </w:r>
            <w:r>
              <w:rPr>
                <w:rFonts w:eastAsia="仿宋_GB2312"/>
                <w:kern w:val="0"/>
                <w:sz w:val="24"/>
              </w:rPr>
              <w:t>（请注明）</w:t>
            </w:r>
          </w:p>
        </w:tc>
      </w:tr>
      <w:tr w:rsidR="003D54E2" w:rsidTr="00F62165">
        <w:tc>
          <w:tcPr>
            <w:tcW w:w="2434" w:type="dxa"/>
            <w:vAlign w:val="center"/>
          </w:tcPr>
          <w:p w:rsidR="003D54E2" w:rsidRDefault="003D54E2" w:rsidP="00F62165">
            <w:pPr>
              <w:widowControl/>
              <w:jc w:val="center"/>
              <w:rPr>
                <w:rFonts w:eastAsia="仿宋_GB2312"/>
                <w:kern w:val="0"/>
                <w:sz w:val="24"/>
              </w:rPr>
            </w:pPr>
            <w:r>
              <w:rPr>
                <w:rFonts w:eastAsia="仿宋_GB2312" w:hint="eastAsia"/>
                <w:kern w:val="0"/>
                <w:sz w:val="24"/>
              </w:rPr>
              <w:t>可再生能源利用形式</w:t>
            </w:r>
            <w:r>
              <w:rPr>
                <w:rFonts w:eastAsia="仿宋_GB2312"/>
                <w:kern w:val="0"/>
                <w:sz w:val="24"/>
              </w:rPr>
              <w:t xml:space="preserve">    </w:t>
            </w:r>
          </w:p>
        </w:tc>
        <w:tc>
          <w:tcPr>
            <w:tcW w:w="6806" w:type="dxa"/>
            <w:vAlign w:val="center"/>
          </w:tcPr>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风能</w:t>
            </w:r>
            <w:r>
              <w:rPr>
                <w:rFonts w:eastAsia="仿宋_GB2312" w:hint="eastAsia"/>
                <w:kern w:val="0"/>
                <w:sz w:val="24"/>
              </w:rPr>
              <w:t xml:space="preserve"> </w:t>
            </w:r>
            <w:r>
              <w:rPr>
                <w:rFonts w:eastAsia="仿宋_GB2312" w:hint="eastAsia"/>
                <w:kern w:val="0"/>
                <w:sz w:val="24"/>
              </w:rPr>
              <w:t>□</w:t>
            </w:r>
            <w:r>
              <w:rPr>
                <w:rFonts w:eastAsia="仿宋_GB2312"/>
                <w:kern w:val="0"/>
                <w:sz w:val="24"/>
              </w:rPr>
              <w:t>太阳能</w:t>
            </w:r>
            <w:r>
              <w:rPr>
                <w:rFonts w:eastAsia="仿宋_GB2312" w:hint="eastAsia"/>
                <w:kern w:val="0"/>
                <w:sz w:val="24"/>
              </w:rPr>
              <w:t xml:space="preserve"> </w:t>
            </w:r>
            <w:r>
              <w:rPr>
                <w:rFonts w:eastAsia="仿宋_GB2312" w:hint="eastAsia"/>
                <w:kern w:val="0"/>
                <w:sz w:val="24"/>
              </w:rPr>
              <w:t>□</w:t>
            </w:r>
            <w:r>
              <w:rPr>
                <w:rFonts w:eastAsia="仿宋_GB2312"/>
                <w:kern w:val="0"/>
                <w:sz w:val="24"/>
              </w:rPr>
              <w:t>其它</w:t>
            </w:r>
            <w:r>
              <w:rPr>
                <w:rFonts w:eastAsia="仿宋_GB2312"/>
                <w:kern w:val="0"/>
                <w:sz w:val="24"/>
              </w:rPr>
              <w:t>____</w:t>
            </w:r>
            <w:r>
              <w:rPr>
                <w:rFonts w:eastAsia="仿宋_GB2312"/>
                <w:kern w:val="0"/>
                <w:sz w:val="24"/>
              </w:rPr>
              <w:t>（请注明）</w:t>
            </w:r>
          </w:p>
        </w:tc>
      </w:tr>
      <w:tr w:rsidR="003D54E2" w:rsidTr="00F62165">
        <w:tc>
          <w:tcPr>
            <w:tcW w:w="2434"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清洁能源利用系统形式</w:t>
            </w:r>
          </w:p>
        </w:tc>
        <w:tc>
          <w:tcPr>
            <w:tcW w:w="6806" w:type="dxa"/>
            <w:vAlign w:val="center"/>
          </w:tcPr>
          <w:p w:rsidR="003D54E2" w:rsidRDefault="003D54E2" w:rsidP="00F62165">
            <w:pPr>
              <w:widowControl/>
              <w:jc w:val="left"/>
              <w:rPr>
                <w:rFonts w:eastAsia="仿宋_GB2312" w:hint="eastAsia"/>
                <w:kern w:val="0"/>
                <w:sz w:val="24"/>
              </w:rPr>
            </w:pPr>
            <w:r>
              <w:rPr>
                <w:rFonts w:eastAsia="仿宋_GB2312" w:hint="eastAsia"/>
                <w:kern w:val="0"/>
                <w:sz w:val="24"/>
              </w:rPr>
              <w:t>□分布式光</w:t>
            </w:r>
            <w:proofErr w:type="gramStart"/>
            <w:r>
              <w:rPr>
                <w:rFonts w:eastAsia="仿宋_GB2312" w:hint="eastAsia"/>
                <w:kern w:val="0"/>
                <w:sz w:val="24"/>
              </w:rPr>
              <w:t>伏系统</w:t>
            </w:r>
            <w:bookmarkStart w:id="4" w:name="OLE_LINK17"/>
            <w:bookmarkStart w:id="5" w:name="OLE_LINK18"/>
            <w:proofErr w:type="gramEnd"/>
            <w:r>
              <w:rPr>
                <w:rFonts w:eastAsia="仿宋_GB2312" w:hint="eastAsia"/>
                <w:kern w:val="0"/>
                <w:sz w:val="24"/>
              </w:rPr>
              <w:t xml:space="preserve"> </w:t>
            </w:r>
            <w:bookmarkEnd w:id="4"/>
            <w:bookmarkEnd w:id="5"/>
            <w:r>
              <w:rPr>
                <w:rFonts w:eastAsia="仿宋_GB2312" w:hint="eastAsia"/>
                <w:kern w:val="0"/>
                <w:sz w:val="24"/>
              </w:rPr>
              <w:t>□余热回收系统</w:t>
            </w:r>
            <w:bookmarkStart w:id="6" w:name="OLE_LINK21"/>
            <w:bookmarkStart w:id="7" w:name="OLE_LINK20"/>
            <w:bookmarkStart w:id="8" w:name="OLE_LINK22"/>
            <w:bookmarkStart w:id="9" w:name="OLE_LINK19"/>
            <w:r>
              <w:rPr>
                <w:rFonts w:eastAsia="仿宋_GB2312" w:hint="eastAsia"/>
                <w:kern w:val="0"/>
                <w:sz w:val="24"/>
              </w:rPr>
              <w:t xml:space="preserve"> </w:t>
            </w:r>
            <w:bookmarkEnd w:id="6"/>
            <w:bookmarkEnd w:id="7"/>
            <w:bookmarkEnd w:id="8"/>
            <w:bookmarkEnd w:id="9"/>
            <w:r>
              <w:rPr>
                <w:rFonts w:eastAsia="仿宋_GB2312" w:hint="eastAsia"/>
                <w:kern w:val="0"/>
                <w:sz w:val="24"/>
              </w:rPr>
              <w:t>□其他</w:t>
            </w:r>
            <w:r>
              <w:rPr>
                <w:rFonts w:eastAsia="仿宋_GB2312" w:hint="eastAsia"/>
                <w:kern w:val="0"/>
                <w:sz w:val="24"/>
                <w:u w:val="single"/>
              </w:rPr>
              <w:t xml:space="preserve">     </w:t>
            </w:r>
            <w:r>
              <w:rPr>
                <w:rFonts w:eastAsia="仿宋_GB2312"/>
                <w:kern w:val="0"/>
                <w:sz w:val="24"/>
              </w:rPr>
              <w:t>（请注明）</w:t>
            </w:r>
          </w:p>
        </w:tc>
      </w:tr>
      <w:tr w:rsidR="003D54E2" w:rsidTr="00F62165">
        <w:tc>
          <w:tcPr>
            <w:tcW w:w="2434"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清洁能源利用地点及效果</w:t>
            </w:r>
          </w:p>
        </w:tc>
        <w:tc>
          <w:tcPr>
            <w:tcW w:w="6806" w:type="dxa"/>
            <w:vAlign w:val="center"/>
          </w:tcPr>
          <w:p w:rsidR="003D54E2" w:rsidRDefault="003D54E2" w:rsidP="00F62165">
            <w:pPr>
              <w:widowControl/>
              <w:jc w:val="left"/>
              <w:rPr>
                <w:rFonts w:eastAsia="仿宋_GB2312" w:hint="eastAsia"/>
                <w:kern w:val="0"/>
                <w:sz w:val="24"/>
              </w:rPr>
            </w:pPr>
          </w:p>
        </w:tc>
      </w:tr>
      <w:tr w:rsidR="003D54E2" w:rsidTr="00F62165">
        <w:tc>
          <w:tcPr>
            <w:tcW w:w="9240" w:type="dxa"/>
            <w:gridSpan w:val="2"/>
            <w:vAlign w:val="center"/>
          </w:tcPr>
          <w:p w:rsidR="003D54E2" w:rsidRDefault="003D54E2" w:rsidP="00F62165">
            <w:pPr>
              <w:widowControl/>
              <w:jc w:val="left"/>
              <w:rPr>
                <w:rFonts w:eastAsia="仿宋_GB2312" w:hint="eastAsia"/>
                <w:kern w:val="0"/>
                <w:sz w:val="24"/>
              </w:rPr>
            </w:pPr>
            <w:r>
              <w:rPr>
                <w:rFonts w:eastAsia="仿宋_GB2312"/>
                <w:kern w:val="0"/>
                <w:sz w:val="24"/>
              </w:rPr>
              <w:t>其它需要说明的情况</w:t>
            </w:r>
            <w:r>
              <w:rPr>
                <w:rFonts w:eastAsia="仿宋_GB2312" w:hint="eastAsia"/>
                <w:kern w:val="0"/>
                <w:sz w:val="24"/>
              </w:rPr>
              <w:t>：</w:t>
            </w:r>
          </w:p>
          <w:p w:rsidR="003D54E2" w:rsidRDefault="003D54E2" w:rsidP="00F62165">
            <w:pPr>
              <w:widowControl/>
              <w:jc w:val="left"/>
              <w:rPr>
                <w:rFonts w:eastAsia="仿宋_GB2312" w:hint="eastAsia"/>
                <w:kern w:val="0"/>
                <w:sz w:val="24"/>
              </w:rPr>
            </w:pPr>
          </w:p>
          <w:p w:rsidR="003D54E2" w:rsidRDefault="003D54E2" w:rsidP="00F62165">
            <w:pPr>
              <w:widowControl/>
              <w:jc w:val="left"/>
              <w:rPr>
                <w:rFonts w:eastAsia="仿宋_GB2312" w:hint="eastAsia"/>
                <w:kern w:val="0"/>
                <w:sz w:val="24"/>
              </w:rPr>
            </w:pPr>
          </w:p>
          <w:p w:rsidR="003D54E2" w:rsidRDefault="003D54E2" w:rsidP="00F62165">
            <w:pPr>
              <w:widowControl/>
              <w:jc w:val="left"/>
              <w:rPr>
                <w:rFonts w:eastAsia="仿宋_GB2312" w:hint="eastAsia"/>
                <w:kern w:val="0"/>
                <w:sz w:val="24"/>
              </w:rPr>
            </w:pPr>
          </w:p>
          <w:p w:rsidR="003D54E2" w:rsidRDefault="003D54E2" w:rsidP="00F62165">
            <w:pPr>
              <w:widowControl/>
              <w:jc w:val="left"/>
              <w:rPr>
                <w:rFonts w:eastAsia="仿宋_GB2312" w:hint="eastAsia"/>
                <w:kern w:val="0"/>
                <w:sz w:val="24"/>
              </w:rPr>
            </w:pPr>
          </w:p>
        </w:tc>
      </w:tr>
    </w:tbl>
    <w:p w:rsidR="003D54E2" w:rsidRDefault="003D54E2" w:rsidP="003D54E2"/>
    <w:tbl>
      <w:tblPr>
        <w:tblpPr w:leftFromText="180" w:rightFromText="180" w:vertAnchor="text" w:horzAnchor="page" w:tblpX="14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34"/>
        <w:gridCol w:w="6806"/>
      </w:tblGrid>
      <w:tr w:rsidR="003D54E2" w:rsidTr="00F62165">
        <w:tc>
          <w:tcPr>
            <w:tcW w:w="9240" w:type="dxa"/>
            <w:gridSpan w:val="2"/>
            <w:vAlign w:val="center"/>
          </w:tcPr>
          <w:p w:rsidR="003D54E2" w:rsidRDefault="003D54E2" w:rsidP="00F62165">
            <w:pPr>
              <w:widowControl/>
              <w:rPr>
                <w:rFonts w:eastAsia="楷体_GB2312" w:hint="eastAsia"/>
                <w:kern w:val="0"/>
                <w:sz w:val="24"/>
              </w:rPr>
            </w:pPr>
            <w:r>
              <w:rPr>
                <w:rFonts w:eastAsia="楷体_GB2312"/>
                <w:b/>
                <w:bCs/>
                <w:kern w:val="0"/>
                <w:sz w:val="28"/>
                <w:szCs w:val="18"/>
              </w:rPr>
              <w:t>（</w:t>
            </w:r>
            <w:r>
              <w:rPr>
                <w:rFonts w:eastAsia="楷体_GB2312" w:hint="eastAsia"/>
                <w:b/>
                <w:bCs/>
                <w:kern w:val="0"/>
                <w:sz w:val="28"/>
                <w:szCs w:val="18"/>
              </w:rPr>
              <w:t>十</w:t>
            </w:r>
            <w:r>
              <w:rPr>
                <w:rFonts w:eastAsia="楷体_GB2312"/>
                <w:b/>
                <w:bCs/>
                <w:kern w:val="0"/>
                <w:sz w:val="28"/>
                <w:szCs w:val="18"/>
              </w:rPr>
              <w:t>）</w:t>
            </w:r>
            <w:r>
              <w:rPr>
                <w:rFonts w:eastAsia="楷体_GB2312" w:hint="eastAsia"/>
                <w:b/>
                <w:bCs/>
                <w:kern w:val="0"/>
                <w:sz w:val="28"/>
                <w:szCs w:val="18"/>
              </w:rPr>
              <w:t>设备设施管理</w:t>
            </w:r>
          </w:p>
        </w:tc>
      </w:tr>
      <w:tr w:rsidR="003D54E2" w:rsidTr="00F62165">
        <w:tc>
          <w:tcPr>
            <w:tcW w:w="2434"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水处理设施</w:t>
            </w:r>
          </w:p>
        </w:tc>
        <w:tc>
          <w:tcPr>
            <w:tcW w:w="6806" w:type="dxa"/>
            <w:vAlign w:val="bottom"/>
          </w:tcPr>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循环水回收利用设施</w:t>
            </w:r>
            <w:r>
              <w:rPr>
                <w:rFonts w:eastAsia="仿宋_GB2312" w:hint="eastAsia"/>
                <w:kern w:val="0"/>
                <w:sz w:val="24"/>
              </w:rPr>
              <w:t xml:space="preserve"> </w:t>
            </w:r>
            <w:r>
              <w:rPr>
                <w:rFonts w:eastAsia="仿宋_GB2312" w:hint="eastAsia"/>
                <w:kern w:val="0"/>
                <w:sz w:val="24"/>
              </w:rPr>
              <w:t>□</w:t>
            </w:r>
            <w:r>
              <w:rPr>
                <w:rFonts w:eastAsia="仿宋_GB2312"/>
                <w:kern w:val="0"/>
                <w:sz w:val="24"/>
              </w:rPr>
              <w:t>污水净化处理设施等设施</w:t>
            </w:r>
          </w:p>
          <w:p w:rsidR="003D54E2" w:rsidRDefault="003D54E2" w:rsidP="00F62165">
            <w:pPr>
              <w:widowControl/>
              <w:jc w:val="left"/>
              <w:rPr>
                <w:rFonts w:eastAsia="仿宋_GB2312"/>
                <w:kern w:val="0"/>
                <w:sz w:val="24"/>
              </w:rPr>
            </w:pPr>
            <w:r>
              <w:rPr>
                <w:rFonts w:eastAsia="仿宋_GB2312" w:hint="eastAsia"/>
                <w:kern w:val="0"/>
                <w:sz w:val="24"/>
              </w:rPr>
              <w:t>□</w:t>
            </w:r>
            <w:r>
              <w:rPr>
                <w:rFonts w:eastAsia="仿宋_GB2312"/>
                <w:kern w:val="0"/>
                <w:sz w:val="24"/>
              </w:rPr>
              <w:t>其它</w:t>
            </w:r>
            <w:r>
              <w:rPr>
                <w:rFonts w:eastAsia="仿宋_GB2312" w:hint="eastAsia"/>
                <w:kern w:val="0"/>
                <w:sz w:val="24"/>
                <w:u w:val="single"/>
              </w:rPr>
              <w:t xml:space="preserve">          </w:t>
            </w:r>
            <w:r>
              <w:rPr>
                <w:rFonts w:eastAsia="仿宋_GB2312"/>
                <w:kern w:val="0"/>
                <w:sz w:val="24"/>
              </w:rPr>
              <w:t>（请注明）</w:t>
            </w:r>
          </w:p>
        </w:tc>
      </w:tr>
      <w:tr w:rsidR="003D54E2" w:rsidTr="00F62165">
        <w:tc>
          <w:tcPr>
            <w:tcW w:w="2434"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水资源再利用情况</w:t>
            </w:r>
          </w:p>
        </w:tc>
        <w:tc>
          <w:tcPr>
            <w:tcW w:w="6806" w:type="dxa"/>
            <w:vAlign w:val="bottom"/>
          </w:tcPr>
          <w:p w:rsidR="003D54E2" w:rsidRDefault="003D54E2" w:rsidP="00F62165">
            <w:pPr>
              <w:widowControl/>
              <w:jc w:val="left"/>
              <w:rPr>
                <w:rFonts w:eastAsia="仿宋_GB2312" w:hint="eastAsia"/>
                <w:kern w:val="0"/>
                <w:sz w:val="24"/>
              </w:rPr>
            </w:pPr>
            <w:r>
              <w:rPr>
                <w:rFonts w:eastAsia="仿宋_GB2312"/>
                <w:kern w:val="0"/>
                <w:sz w:val="24"/>
              </w:rPr>
              <w:t>（</w:t>
            </w:r>
            <w:r>
              <w:rPr>
                <w:rFonts w:eastAsia="仿宋_GB2312" w:hint="eastAsia"/>
                <w:kern w:val="0"/>
                <w:sz w:val="24"/>
              </w:rPr>
              <w:t>根据实际情况</w:t>
            </w:r>
            <w:r>
              <w:rPr>
                <w:rFonts w:eastAsia="仿宋_GB2312"/>
                <w:kern w:val="0"/>
                <w:sz w:val="24"/>
              </w:rPr>
              <w:t>具体描述，如回收再利用率、污水净化率等）</w:t>
            </w:r>
          </w:p>
        </w:tc>
      </w:tr>
      <w:tr w:rsidR="003D54E2" w:rsidTr="00F62165">
        <w:tc>
          <w:tcPr>
            <w:tcW w:w="2434"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用水器具情况</w:t>
            </w:r>
          </w:p>
        </w:tc>
        <w:tc>
          <w:tcPr>
            <w:tcW w:w="6806" w:type="dxa"/>
            <w:vAlign w:val="bottom"/>
          </w:tcPr>
          <w:p w:rsidR="003D54E2" w:rsidRDefault="003D54E2" w:rsidP="00F62165">
            <w:pPr>
              <w:widowControl/>
              <w:jc w:val="left"/>
              <w:rPr>
                <w:rFonts w:eastAsia="仿宋_GB2312"/>
                <w:kern w:val="0"/>
                <w:sz w:val="24"/>
              </w:rPr>
            </w:pPr>
          </w:p>
        </w:tc>
      </w:tr>
      <w:tr w:rsidR="003D54E2" w:rsidTr="00F62165">
        <w:tc>
          <w:tcPr>
            <w:tcW w:w="2434" w:type="dxa"/>
            <w:vAlign w:val="center"/>
          </w:tcPr>
          <w:p w:rsidR="003D54E2" w:rsidRDefault="003D54E2" w:rsidP="00F62165">
            <w:pPr>
              <w:widowControl/>
              <w:jc w:val="center"/>
              <w:rPr>
                <w:rFonts w:eastAsia="仿宋_GB2312" w:hint="eastAsia"/>
                <w:kern w:val="0"/>
                <w:sz w:val="24"/>
              </w:rPr>
            </w:pPr>
            <w:r>
              <w:rPr>
                <w:rFonts w:eastAsia="仿宋_GB2312"/>
                <w:kern w:val="0"/>
                <w:sz w:val="24"/>
              </w:rPr>
              <w:t>废弃</w:t>
            </w:r>
            <w:r>
              <w:rPr>
                <w:rFonts w:eastAsia="仿宋_GB2312" w:hint="eastAsia"/>
                <w:kern w:val="0"/>
                <w:sz w:val="24"/>
              </w:rPr>
              <w:t>电器电子产品设备产生种类</w:t>
            </w:r>
          </w:p>
        </w:tc>
        <w:tc>
          <w:tcPr>
            <w:tcW w:w="6806" w:type="dxa"/>
            <w:vAlign w:val="center"/>
          </w:tcPr>
          <w:p w:rsidR="003D54E2" w:rsidRDefault="003D54E2" w:rsidP="00F62165">
            <w:r>
              <w:rPr>
                <w:rFonts w:eastAsia="仿宋_GB2312" w:hint="eastAsia"/>
                <w:kern w:val="0"/>
                <w:sz w:val="24"/>
              </w:rPr>
              <w:t>□</w:t>
            </w:r>
            <w:r>
              <w:rPr>
                <w:rFonts w:eastAsia="仿宋_GB2312"/>
                <w:kern w:val="0"/>
                <w:sz w:val="24"/>
              </w:rPr>
              <w:t>服务器</w:t>
            </w:r>
            <w:r>
              <w:rPr>
                <w:rFonts w:eastAsia="仿宋_GB2312"/>
                <w:kern w:val="0"/>
                <w:sz w:val="24"/>
              </w:rPr>
              <w:t xml:space="preserve">  </w:t>
            </w:r>
            <w:r>
              <w:rPr>
                <w:rFonts w:eastAsia="仿宋_GB2312" w:hint="eastAsia"/>
                <w:kern w:val="0"/>
                <w:sz w:val="24"/>
              </w:rPr>
              <w:t>□</w:t>
            </w:r>
            <w:r>
              <w:rPr>
                <w:rFonts w:eastAsia="仿宋_GB2312"/>
                <w:kern w:val="0"/>
                <w:sz w:val="24"/>
              </w:rPr>
              <w:t>计算机</w:t>
            </w:r>
            <w:r>
              <w:rPr>
                <w:rFonts w:eastAsia="仿宋_GB2312"/>
                <w:kern w:val="0"/>
                <w:sz w:val="24"/>
              </w:rPr>
              <w:t xml:space="preserve">  </w:t>
            </w:r>
            <w:r>
              <w:rPr>
                <w:rFonts w:eastAsia="仿宋_GB2312" w:hint="eastAsia"/>
                <w:kern w:val="0"/>
                <w:sz w:val="24"/>
              </w:rPr>
              <w:t>□</w:t>
            </w:r>
            <w:r>
              <w:rPr>
                <w:rFonts w:eastAsia="仿宋_GB2312"/>
                <w:kern w:val="0"/>
                <w:sz w:val="24"/>
              </w:rPr>
              <w:t>网络设备</w:t>
            </w:r>
            <w:r>
              <w:rPr>
                <w:rFonts w:eastAsia="仿宋_GB2312"/>
                <w:kern w:val="0"/>
                <w:sz w:val="24"/>
              </w:rPr>
              <w:t xml:space="preserve">  </w:t>
            </w:r>
            <w:r>
              <w:rPr>
                <w:rFonts w:eastAsia="仿宋_GB2312" w:hint="eastAsia"/>
                <w:kern w:val="0"/>
                <w:sz w:val="24"/>
              </w:rPr>
              <w:t>□</w:t>
            </w:r>
            <w:r>
              <w:rPr>
                <w:rFonts w:eastAsia="仿宋_GB2312"/>
                <w:kern w:val="0"/>
                <w:sz w:val="24"/>
              </w:rPr>
              <w:t>供电设备</w:t>
            </w:r>
            <w:r>
              <w:rPr>
                <w:rFonts w:eastAsia="仿宋_GB2312"/>
                <w:kern w:val="0"/>
                <w:sz w:val="24"/>
              </w:rPr>
              <w:t xml:space="preserve"> </w:t>
            </w:r>
            <w:bookmarkStart w:id="10" w:name="OLE_LINK11"/>
            <w:bookmarkStart w:id="11" w:name="OLE_LINK10"/>
            <w:r>
              <w:rPr>
                <w:rFonts w:eastAsia="仿宋_GB2312"/>
                <w:kern w:val="0"/>
                <w:sz w:val="24"/>
              </w:rPr>
              <w:t xml:space="preserve"> </w:t>
            </w:r>
            <w:bookmarkEnd w:id="10"/>
            <w:bookmarkEnd w:id="11"/>
            <w:r>
              <w:rPr>
                <w:rFonts w:eastAsia="仿宋_GB2312" w:hint="eastAsia"/>
                <w:kern w:val="0"/>
                <w:sz w:val="24"/>
              </w:rPr>
              <w:t>□</w:t>
            </w:r>
            <w:r>
              <w:rPr>
                <w:rFonts w:eastAsia="仿宋_GB2312"/>
                <w:kern w:val="0"/>
                <w:sz w:val="24"/>
              </w:rPr>
              <w:t>电池</w:t>
            </w:r>
          </w:p>
          <w:p w:rsidR="003D54E2" w:rsidRDefault="003D54E2" w:rsidP="00F62165">
            <w:pPr>
              <w:widowControl/>
              <w:rPr>
                <w:rFonts w:eastAsia="仿宋_GB2312"/>
                <w:kern w:val="0"/>
                <w:sz w:val="24"/>
              </w:rPr>
            </w:pPr>
            <w:r>
              <w:rPr>
                <w:rFonts w:eastAsia="仿宋_GB2312" w:hint="eastAsia"/>
                <w:kern w:val="0"/>
                <w:sz w:val="24"/>
              </w:rPr>
              <w:t>□</w:t>
            </w:r>
            <w:r>
              <w:rPr>
                <w:rFonts w:eastAsia="仿宋_GB2312"/>
                <w:kern w:val="0"/>
                <w:sz w:val="24"/>
              </w:rPr>
              <w:t>空调设备</w:t>
            </w:r>
            <w:r>
              <w:rPr>
                <w:rFonts w:eastAsia="仿宋_GB2312" w:hint="eastAsia"/>
                <w:kern w:val="0"/>
                <w:sz w:val="24"/>
              </w:rPr>
              <w:t xml:space="preserve">  </w:t>
            </w:r>
            <w:r>
              <w:rPr>
                <w:rFonts w:eastAsia="仿宋_GB2312"/>
                <w:kern w:val="0"/>
                <w:sz w:val="24"/>
              </w:rPr>
              <w:t xml:space="preserve"> </w:t>
            </w:r>
            <w:r>
              <w:rPr>
                <w:rFonts w:eastAsia="仿宋_GB2312" w:hint="eastAsia"/>
                <w:kern w:val="0"/>
                <w:sz w:val="24"/>
              </w:rPr>
              <w:t>□</w:t>
            </w:r>
            <w:r>
              <w:rPr>
                <w:rFonts w:eastAsia="仿宋_GB2312"/>
                <w:kern w:val="0"/>
                <w:sz w:val="24"/>
              </w:rPr>
              <w:t>其它</w:t>
            </w:r>
            <w:r>
              <w:rPr>
                <w:rFonts w:eastAsia="仿宋_GB2312"/>
                <w:kern w:val="0"/>
                <w:sz w:val="24"/>
              </w:rPr>
              <w:t>________</w:t>
            </w:r>
            <w:r>
              <w:rPr>
                <w:rFonts w:eastAsia="仿宋_GB2312"/>
                <w:kern w:val="0"/>
                <w:sz w:val="24"/>
              </w:rPr>
              <w:t>（请注明）</w:t>
            </w:r>
          </w:p>
        </w:tc>
      </w:tr>
      <w:tr w:rsidR="003D54E2" w:rsidTr="00F62165">
        <w:tc>
          <w:tcPr>
            <w:tcW w:w="2434" w:type="dxa"/>
            <w:vAlign w:val="center"/>
          </w:tcPr>
          <w:p w:rsidR="003D54E2" w:rsidRDefault="003D54E2" w:rsidP="00F62165">
            <w:pPr>
              <w:widowControl/>
              <w:jc w:val="center"/>
              <w:rPr>
                <w:rFonts w:eastAsia="仿宋_GB2312" w:hint="eastAsia"/>
                <w:kern w:val="0"/>
                <w:sz w:val="24"/>
              </w:rPr>
            </w:pPr>
            <w:r>
              <w:rPr>
                <w:rFonts w:eastAsia="仿宋_GB2312"/>
                <w:kern w:val="0"/>
                <w:sz w:val="24"/>
              </w:rPr>
              <w:t>废弃</w:t>
            </w:r>
            <w:r>
              <w:rPr>
                <w:rFonts w:eastAsia="仿宋_GB2312" w:hint="eastAsia"/>
                <w:kern w:val="0"/>
                <w:sz w:val="24"/>
              </w:rPr>
              <w:t>电器电子产品设备回收处理情况</w:t>
            </w:r>
          </w:p>
        </w:tc>
        <w:tc>
          <w:tcPr>
            <w:tcW w:w="6806" w:type="dxa"/>
            <w:vAlign w:val="center"/>
          </w:tcPr>
          <w:p w:rsidR="003D54E2" w:rsidRDefault="003D54E2" w:rsidP="00F62165">
            <w:pPr>
              <w:widowControl/>
              <w:rPr>
                <w:rFonts w:eastAsia="仿宋_GB2312" w:hint="eastAsia"/>
                <w:kern w:val="0"/>
                <w:sz w:val="24"/>
              </w:rPr>
            </w:pPr>
            <w:r>
              <w:rPr>
                <w:rFonts w:eastAsia="仿宋_GB2312"/>
                <w:kern w:val="0"/>
                <w:sz w:val="24"/>
              </w:rPr>
              <w:t>（</w:t>
            </w:r>
            <w:r>
              <w:rPr>
                <w:rFonts w:eastAsia="仿宋_GB2312" w:hint="eastAsia"/>
                <w:kern w:val="0"/>
                <w:sz w:val="24"/>
              </w:rPr>
              <w:t>根据实际情况</w:t>
            </w:r>
            <w:r>
              <w:rPr>
                <w:rFonts w:eastAsia="仿宋_GB2312"/>
                <w:kern w:val="0"/>
                <w:sz w:val="24"/>
              </w:rPr>
              <w:t>具体描述，如回收</w:t>
            </w:r>
            <w:r>
              <w:rPr>
                <w:rFonts w:eastAsia="仿宋_GB2312" w:hint="eastAsia"/>
                <w:kern w:val="0"/>
                <w:sz w:val="24"/>
              </w:rPr>
              <w:t>处理率</w:t>
            </w:r>
            <w:r>
              <w:rPr>
                <w:rFonts w:eastAsia="仿宋_GB2312"/>
                <w:kern w:val="0"/>
                <w:sz w:val="24"/>
              </w:rPr>
              <w:t>、</w:t>
            </w:r>
            <w:r>
              <w:rPr>
                <w:rFonts w:eastAsia="仿宋_GB2312" w:hint="eastAsia"/>
                <w:kern w:val="0"/>
                <w:sz w:val="24"/>
              </w:rPr>
              <w:t>综合再利用率等</w:t>
            </w:r>
            <w:r>
              <w:rPr>
                <w:rFonts w:eastAsia="仿宋_GB2312"/>
                <w:kern w:val="0"/>
                <w:sz w:val="24"/>
              </w:rPr>
              <w:t>）</w:t>
            </w:r>
          </w:p>
        </w:tc>
      </w:tr>
      <w:tr w:rsidR="003D54E2" w:rsidTr="00F62165">
        <w:tc>
          <w:tcPr>
            <w:tcW w:w="2434"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废弃油液种类</w:t>
            </w:r>
          </w:p>
        </w:tc>
        <w:tc>
          <w:tcPr>
            <w:tcW w:w="6806" w:type="dxa"/>
            <w:vAlign w:val="center"/>
          </w:tcPr>
          <w:p w:rsidR="003D54E2" w:rsidRDefault="003D54E2" w:rsidP="00F62165">
            <w:pPr>
              <w:widowControl/>
              <w:rPr>
                <w:rFonts w:eastAsia="仿宋_GB2312" w:hint="eastAsia"/>
                <w:kern w:val="0"/>
                <w:sz w:val="24"/>
              </w:rPr>
            </w:pPr>
            <w:r>
              <w:rPr>
                <w:rFonts w:eastAsia="仿宋_GB2312" w:hint="eastAsia"/>
                <w:kern w:val="0"/>
                <w:sz w:val="24"/>
              </w:rPr>
              <w:t>□柴油</w:t>
            </w:r>
            <w:r>
              <w:rPr>
                <w:rFonts w:eastAsia="仿宋_GB2312" w:hint="eastAsia"/>
                <w:kern w:val="0"/>
                <w:sz w:val="24"/>
              </w:rPr>
              <w:t xml:space="preserve"> </w:t>
            </w:r>
            <w:r>
              <w:rPr>
                <w:rFonts w:eastAsia="仿宋_GB2312" w:hint="eastAsia"/>
                <w:kern w:val="0"/>
                <w:sz w:val="24"/>
              </w:rPr>
              <w:t>□机油</w:t>
            </w:r>
            <w:bookmarkStart w:id="12" w:name="OLE_LINK12"/>
            <w:bookmarkStart w:id="13" w:name="OLE_LINK14"/>
            <w:bookmarkStart w:id="14" w:name="OLE_LINK13"/>
            <w:r>
              <w:rPr>
                <w:rFonts w:eastAsia="仿宋_GB2312" w:hint="eastAsia"/>
                <w:kern w:val="0"/>
                <w:sz w:val="24"/>
              </w:rPr>
              <w:t xml:space="preserve"> </w:t>
            </w:r>
            <w:bookmarkEnd w:id="12"/>
            <w:bookmarkEnd w:id="13"/>
            <w:bookmarkEnd w:id="14"/>
            <w:r>
              <w:rPr>
                <w:rFonts w:eastAsia="仿宋_GB2312" w:hint="eastAsia"/>
                <w:kern w:val="0"/>
                <w:sz w:val="24"/>
              </w:rPr>
              <w:t>□有机冷却液</w:t>
            </w:r>
            <w:bookmarkStart w:id="15" w:name="OLE_LINK15"/>
            <w:bookmarkStart w:id="16" w:name="OLE_LINK16"/>
            <w:r>
              <w:rPr>
                <w:rFonts w:eastAsia="仿宋_GB2312" w:hint="eastAsia"/>
                <w:kern w:val="0"/>
                <w:sz w:val="24"/>
              </w:rPr>
              <w:t xml:space="preserve"> </w:t>
            </w:r>
            <w:bookmarkEnd w:id="15"/>
            <w:bookmarkEnd w:id="16"/>
            <w:r>
              <w:rPr>
                <w:rFonts w:eastAsia="仿宋_GB2312" w:hint="eastAsia"/>
                <w:kern w:val="0"/>
                <w:sz w:val="24"/>
              </w:rPr>
              <w:t>□</w:t>
            </w:r>
            <w:r>
              <w:rPr>
                <w:rFonts w:eastAsia="仿宋_GB2312"/>
                <w:kern w:val="0"/>
                <w:sz w:val="24"/>
              </w:rPr>
              <w:t>其它</w:t>
            </w:r>
            <w:r>
              <w:rPr>
                <w:rFonts w:eastAsia="仿宋_GB2312"/>
                <w:kern w:val="0"/>
                <w:sz w:val="24"/>
              </w:rPr>
              <w:t>________</w:t>
            </w:r>
            <w:r>
              <w:rPr>
                <w:rFonts w:eastAsia="仿宋_GB2312"/>
                <w:kern w:val="0"/>
                <w:sz w:val="24"/>
              </w:rPr>
              <w:t>（请注明）</w:t>
            </w:r>
          </w:p>
        </w:tc>
      </w:tr>
      <w:tr w:rsidR="003D54E2" w:rsidTr="00F62165">
        <w:tc>
          <w:tcPr>
            <w:tcW w:w="2434"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废弃油液处理情况</w:t>
            </w:r>
          </w:p>
        </w:tc>
        <w:tc>
          <w:tcPr>
            <w:tcW w:w="6806" w:type="dxa"/>
            <w:vAlign w:val="center"/>
          </w:tcPr>
          <w:p w:rsidR="003D54E2" w:rsidRDefault="003D54E2" w:rsidP="00F62165">
            <w:pPr>
              <w:widowControl/>
              <w:rPr>
                <w:rFonts w:eastAsia="仿宋_GB2312" w:hint="eastAsia"/>
                <w:kern w:val="0"/>
                <w:sz w:val="24"/>
              </w:rPr>
            </w:pPr>
            <w:r>
              <w:rPr>
                <w:rFonts w:eastAsia="仿宋_GB2312"/>
                <w:kern w:val="0"/>
                <w:sz w:val="24"/>
              </w:rPr>
              <w:t>（</w:t>
            </w:r>
            <w:r>
              <w:rPr>
                <w:rFonts w:eastAsia="仿宋_GB2312" w:hint="eastAsia"/>
                <w:kern w:val="0"/>
                <w:sz w:val="24"/>
              </w:rPr>
              <w:t>根据实际情况</w:t>
            </w:r>
            <w:r>
              <w:rPr>
                <w:rFonts w:eastAsia="仿宋_GB2312"/>
                <w:kern w:val="0"/>
                <w:sz w:val="24"/>
              </w:rPr>
              <w:t>具体描述，如回收</w:t>
            </w:r>
            <w:r>
              <w:rPr>
                <w:rFonts w:eastAsia="仿宋_GB2312" w:hint="eastAsia"/>
                <w:kern w:val="0"/>
                <w:sz w:val="24"/>
              </w:rPr>
              <w:t>处理率</w:t>
            </w:r>
            <w:r>
              <w:rPr>
                <w:rFonts w:eastAsia="仿宋_GB2312"/>
                <w:kern w:val="0"/>
                <w:sz w:val="24"/>
              </w:rPr>
              <w:t>、</w:t>
            </w:r>
            <w:r>
              <w:rPr>
                <w:rFonts w:eastAsia="仿宋_GB2312" w:hint="eastAsia"/>
                <w:kern w:val="0"/>
                <w:sz w:val="24"/>
              </w:rPr>
              <w:t>综合再利用率等</w:t>
            </w:r>
            <w:r>
              <w:rPr>
                <w:rFonts w:eastAsia="仿宋_GB2312"/>
                <w:kern w:val="0"/>
                <w:sz w:val="24"/>
              </w:rPr>
              <w:t>）</w:t>
            </w:r>
          </w:p>
        </w:tc>
      </w:tr>
      <w:tr w:rsidR="003D54E2" w:rsidTr="00F62165">
        <w:tc>
          <w:tcPr>
            <w:tcW w:w="2434"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制冷剂种类</w:t>
            </w:r>
          </w:p>
        </w:tc>
        <w:tc>
          <w:tcPr>
            <w:tcW w:w="6806" w:type="dxa"/>
            <w:vAlign w:val="center"/>
          </w:tcPr>
          <w:p w:rsidR="003D54E2" w:rsidRDefault="003D54E2" w:rsidP="00F62165">
            <w:pPr>
              <w:widowControl/>
              <w:rPr>
                <w:rFonts w:eastAsia="仿宋_GB2312" w:hint="eastAsia"/>
                <w:kern w:val="0"/>
                <w:sz w:val="24"/>
              </w:rPr>
            </w:pPr>
            <w:r>
              <w:rPr>
                <w:rFonts w:eastAsia="仿宋_GB2312" w:hint="eastAsia"/>
                <w:kern w:val="0"/>
                <w:sz w:val="24"/>
              </w:rPr>
              <w:t>□氯氟烃（</w:t>
            </w:r>
            <w:r>
              <w:rPr>
                <w:rFonts w:eastAsia="仿宋_GB2312" w:hint="eastAsia"/>
                <w:kern w:val="0"/>
                <w:sz w:val="24"/>
              </w:rPr>
              <w:t>CFC</w:t>
            </w:r>
            <w:r>
              <w:rPr>
                <w:rFonts w:eastAsia="仿宋_GB2312" w:hint="eastAsia"/>
                <w:kern w:val="0"/>
                <w:sz w:val="24"/>
              </w:rPr>
              <w:t>）</w:t>
            </w:r>
            <w:r>
              <w:rPr>
                <w:rFonts w:eastAsia="仿宋_GB2312" w:hint="eastAsia"/>
                <w:kern w:val="0"/>
                <w:sz w:val="24"/>
              </w:rPr>
              <w:t xml:space="preserve"> </w:t>
            </w:r>
            <w:r>
              <w:rPr>
                <w:rFonts w:eastAsia="仿宋_GB2312" w:hint="eastAsia"/>
                <w:kern w:val="0"/>
                <w:sz w:val="24"/>
              </w:rPr>
              <w:t>□氢氯氟烃（</w:t>
            </w:r>
            <w:r>
              <w:rPr>
                <w:rFonts w:eastAsia="仿宋_GB2312" w:hint="eastAsia"/>
                <w:kern w:val="0"/>
                <w:sz w:val="24"/>
              </w:rPr>
              <w:t>HCFC</w:t>
            </w:r>
            <w:r>
              <w:rPr>
                <w:rFonts w:eastAsia="仿宋_GB2312" w:hint="eastAsia"/>
                <w:kern w:val="0"/>
                <w:sz w:val="24"/>
              </w:rPr>
              <w:t>）</w:t>
            </w:r>
            <w:r>
              <w:rPr>
                <w:rFonts w:eastAsia="仿宋_GB2312" w:hint="eastAsia"/>
                <w:kern w:val="0"/>
                <w:sz w:val="24"/>
              </w:rPr>
              <w:t xml:space="preserve"> </w:t>
            </w:r>
            <w:r>
              <w:rPr>
                <w:rFonts w:eastAsia="仿宋_GB2312" w:hint="eastAsia"/>
                <w:kern w:val="0"/>
                <w:sz w:val="24"/>
              </w:rPr>
              <w:t>□氢氟烃（</w:t>
            </w:r>
            <w:r>
              <w:rPr>
                <w:rFonts w:eastAsia="仿宋_GB2312" w:hint="eastAsia"/>
                <w:kern w:val="0"/>
                <w:sz w:val="24"/>
              </w:rPr>
              <w:t>HFC</w:t>
            </w:r>
            <w:r>
              <w:rPr>
                <w:rFonts w:eastAsia="仿宋_GB2312" w:hint="eastAsia"/>
                <w:kern w:val="0"/>
                <w:sz w:val="24"/>
              </w:rPr>
              <w:t>）</w:t>
            </w:r>
          </w:p>
          <w:p w:rsidR="003D54E2" w:rsidRDefault="003D54E2" w:rsidP="00F62165">
            <w:pPr>
              <w:widowControl/>
              <w:rPr>
                <w:rFonts w:eastAsia="仿宋_GB2312" w:hint="eastAsia"/>
                <w:kern w:val="0"/>
                <w:sz w:val="24"/>
              </w:rPr>
            </w:pPr>
            <w:r>
              <w:rPr>
                <w:rFonts w:eastAsia="仿宋_GB2312" w:hint="eastAsia"/>
                <w:kern w:val="0"/>
                <w:sz w:val="24"/>
              </w:rPr>
              <w:t>□</w:t>
            </w:r>
            <w:r>
              <w:rPr>
                <w:rFonts w:eastAsia="仿宋_GB2312"/>
                <w:kern w:val="0"/>
                <w:sz w:val="24"/>
              </w:rPr>
              <w:t>其它</w:t>
            </w:r>
            <w:r>
              <w:rPr>
                <w:rFonts w:eastAsia="仿宋_GB2312"/>
                <w:kern w:val="0"/>
                <w:sz w:val="24"/>
              </w:rPr>
              <w:t>________</w:t>
            </w:r>
            <w:r>
              <w:rPr>
                <w:rFonts w:eastAsia="仿宋_GB2312"/>
                <w:kern w:val="0"/>
                <w:sz w:val="24"/>
              </w:rPr>
              <w:t>（请注明）</w:t>
            </w:r>
          </w:p>
        </w:tc>
      </w:tr>
      <w:tr w:rsidR="003D54E2" w:rsidTr="00F62165">
        <w:tc>
          <w:tcPr>
            <w:tcW w:w="2434"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制冷剂处理情况</w:t>
            </w:r>
          </w:p>
        </w:tc>
        <w:tc>
          <w:tcPr>
            <w:tcW w:w="6806" w:type="dxa"/>
            <w:vAlign w:val="center"/>
          </w:tcPr>
          <w:p w:rsidR="003D54E2" w:rsidRDefault="003D54E2" w:rsidP="00F62165">
            <w:pPr>
              <w:widowControl/>
              <w:rPr>
                <w:rFonts w:eastAsia="仿宋_GB2312" w:hint="eastAsia"/>
                <w:kern w:val="0"/>
                <w:sz w:val="24"/>
              </w:rPr>
            </w:pPr>
            <w:r>
              <w:rPr>
                <w:rFonts w:eastAsia="仿宋_GB2312"/>
                <w:kern w:val="0"/>
                <w:sz w:val="24"/>
              </w:rPr>
              <w:t>（</w:t>
            </w:r>
            <w:r>
              <w:rPr>
                <w:rFonts w:eastAsia="仿宋_GB2312" w:hint="eastAsia"/>
                <w:kern w:val="0"/>
                <w:sz w:val="24"/>
              </w:rPr>
              <w:t>根据实际情况</w:t>
            </w:r>
            <w:r>
              <w:rPr>
                <w:rFonts w:eastAsia="仿宋_GB2312"/>
                <w:kern w:val="0"/>
                <w:sz w:val="24"/>
              </w:rPr>
              <w:t>具体描述，如回收</w:t>
            </w:r>
            <w:r>
              <w:rPr>
                <w:rFonts w:eastAsia="仿宋_GB2312" w:hint="eastAsia"/>
                <w:kern w:val="0"/>
                <w:sz w:val="24"/>
              </w:rPr>
              <w:t>处理率</w:t>
            </w:r>
            <w:r>
              <w:rPr>
                <w:rFonts w:eastAsia="仿宋_GB2312"/>
                <w:kern w:val="0"/>
                <w:sz w:val="24"/>
              </w:rPr>
              <w:t>、</w:t>
            </w:r>
            <w:r>
              <w:rPr>
                <w:rFonts w:eastAsia="仿宋_GB2312" w:hint="eastAsia"/>
                <w:kern w:val="0"/>
                <w:sz w:val="24"/>
              </w:rPr>
              <w:t>综合再利用率等</w:t>
            </w:r>
            <w:r>
              <w:rPr>
                <w:rFonts w:eastAsia="仿宋_GB2312"/>
                <w:kern w:val="0"/>
                <w:sz w:val="24"/>
              </w:rPr>
              <w:t>）</w:t>
            </w:r>
          </w:p>
        </w:tc>
      </w:tr>
      <w:tr w:rsidR="003D54E2" w:rsidTr="00F62165">
        <w:tc>
          <w:tcPr>
            <w:tcW w:w="2434" w:type="dxa"/>
            <w:vAlign w:val="center"/>
          </w:tcPr>
          <w:p w:rsidR="003D54E2" w:rsidRDefault="003D54E2" w:rsidP="00F62165">
            <w:pPr>
              <w:widowControl/>
              <w:jc w:val="center"/>
              <w:rPr>
                <w:rFonts w:eastAsia="仿宋_GB2312" w:hint="eastAsia"/>
                <w:kern w:val="0"/>
                <w:sz w:val="24"/>
              </w:rPr>
            </w:pPr>
            <w:r>
              <w:rPr>
                <w:rFonts w:eastAsia="仿宋_GB2312" w:hint="eastAsia"/>
                <w:kern w:val="0"/>
                <w:sz w:val="24"/>
              </w:rPr>
              <w:t>其他废弃物种类</w:t>
            </w:r>
          </w:p>
        </w:tc>
        <w:tc>
          <w:tcPr>
            <w:tcW w:w="6806" w:type="dxa"/>
            <w:vAlign w:val="center"/>
          </w:tcPr>
          <w:p w:rsidR="003D54E2" w:rsidRDefault="003D54E2" w:rsidP="00F62165">
            <w:pPr>
              <w:widowControl/>
              <w:rPr>
                <w:rFonts w:eastAsia="仿宋_GB2312" w:hint="eastAsia"/>
                <w:kern w:val="0"/>
                <w:sz w:val="24"/>
              </w:rPr>
            </w:pPr>
          </w:p>
        </w:tc>
      </w:tr>
      <w:tr w:rsidR="003D54E2" w:rsidTr="00F62165">
        <w:tc>
          <w:tcPr>
            <w:tcW w:w="2434" w:type="dxa"/>
            <w:vAlign w:val="center"/>
          </w:tcPr>
          <w:p w:rsidR="003D54E2" w:rsidRDefault="003D54E2" w:rsidP="00F62165">
            <w:pPr>
              <w:widowControl/>
              <w:jc w:val="center"/>
              <w:rPr>
                <w:rFonts w:eastAsia="仿宋_GB2312"/>
                <w:kern w:val="0"/>
                <w:sz w:val="24"/>
              </w:rPr>
            </w:pPr>
            <w:r>
              <w:rPr>
                <w:rFonts w:eastAsia="仿宋_GB2312" w:hint="eastAsia"/>
                <w:kern w:val="0"/>
                <w:sz w:val="24"/>
              </w:rPr>
              <w:t>其他废弃物处理情况</w:t>
            </w:r>
          </w:p>
        </w:tc>
        <w:tc>
          <w:tcPr>
            <w:tcW w:w="6806" w:type="dxa"/>
            <w:vAlign w:val="center"/>
          </w:tcPr>
          <w:p w:rsidR="003D54E2" w:rsidRDefault="003D54E2" w:rsidP="00F62165">
            <w:pPr>
              <w:widowControl/>
              <w:rPr>
                <w:rFonts w:eastAsia="仿宋_GB2312"/>
                <w:kern w:val="0"/>
                <w:sz w:val="24"/>
              </w:rPr>
            </w:pPr>
            <w:r>
              <w:rPr>
                <w:rFonts w:eastAsia="仿宋_GB2312"/>
                <w:kern w:val="0"/>
                <w:sz w:val="24"/>
              </w:rPr>
              <w:t>（</w:t>
            </w:r>
            <w:r>
              <w:rPr>
                <w:rFonts w:eastAsia="仿宋_GB2312" w:hint="eastAsia"/>
                <w:kern w:val="0"/>
                <w:sz w:val="24"/>
              </w:rPr>
              <w:t>根据实际情况</w:t>
            </w:r>
            <w:r>
              <w:rPr>
                <w:rFonts w:eastAsia="仿宋_GB2312"/>
                <w:kern w:val="0"/>
                <w:sz w:val="24"/>
              </w:rPr>
              <w:t>具体描述，如回收</w:t>
            </w:r>
            <w:r>
              <w:rPr>
                <w:rFonts w:eastAsia="仿宋_GB2312" w:hint="eastAsia"/>
                <w:kern w:val="0"/>
                <w:sz w:val="24"/>
              </w:rPr>
              <w:t>处理率</w:t>
            </w:r>
            <w:r>
              <w:rPr>
                <w:rFonts w:eastAsia="仿宋_GB2312"/>
                <w:kern w:val="0"/>
                <w:sz w:val="24"/>
              </w:rPr>
              <w:t>、</w:t>
            </w:r>
            <w:r>
              <w:rPr>
                <w:rFonts w:eastAsia="仿宋_GB2312" w:hint="eastAsia"/>
                <w:kern w:val="0"/>
                <w:sz w:val="24"/>
              </w:rPr>
              <w:t>综合再利用率等</w:t>
            </w:r>
            <w:r>
              <w:rPr>
                <w:rFonts w:eastAsia="仿宋_GB2312"/>
                <w:kern w:val="0"/>
                <w:sz w:val="24"/>
              </w:rPr>
              <w:t>）</w:t>
            </w:r>
          </w:p>
        </w:tc>
      </w:tr>
    </w:tbl>
    <w:p w:rsidR="003D54E2" w:rsidRDefault="003D54E2" w:rsidP="003D54E2"/>
    <w:tbl>
      <w:tblPr>
        <w:tblpPr w:leftFromText="180" w:rightFromText="180" w:vertAnchor="text" w:horzAnchor="page" w:tblpX="14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0"/>
      </w:tblGrid>
      <w:tr w:rsidR="003D54E2" w:rsidTr="00F62165">
        <w:tc>
          <w:tcPr>
            <w:tcW w:w="9240" w:type="dxa"/>
            <w:vAlign w:val="center"/>
          </w:tcPr>
          <w:p w:rsidR="003D54E2" w:rsidRDefault="003D54E2" w:rsidP="00F62165">
            <w:pPr>
              <w:rPr>
                <w:rFonts w:eastAsia="仿宋_GB2312"/>
              </w:rPr>
            </w:pPr>
            <w:r>
              <w:rPr>
                <w:rFonts w:eastAsia="楷体_GB2312" w:hint="eastAsia"/>
                <w:b/>
                <w:bCs/>
                <w:kern w:val="0"/>
                <w:sz w:val="28"/>
                <w:szCs w:val="18"/>
              </w:rPr>
              <w:t>（十一）开展的节能诊断、</w:t>
            </w:r>
            <w:r>
              <w:rPr>
                <w:rFonts w:eastAsia="楷体_GB2312"/>
                <w:b/>
                <w:bCs/>
                <w:kern w:val="0"/>
                <w:sz w:val="28"/>
                <w:szCs w:val="18"/>
              </w:rPr>
              <w:t>第三方认证</w:t>
            </w:r>
            <w:r>
              <w:rPr>
                <w:rFonts w:eastAsia="楷体_GB2312" w:hint="eastAsia"/>
                <w:b/>
                <w:bCs/>
                <w:kern w:val="0"/>
                <w:sz w:val="28"/>
                <w:szCs w:val="18"/>
              </w:rPr>
              <w:t>、第三方评测等</w:t>
            </w:r>
            <w:r>
              <w:rPr>
                <w:rFonts w:eastAsia="楷体_GB2312"/>
                <w:b/>
                <w:bCs/>
                <w:kern w:val="0"/>
                <w:sz w:val="28"/>
                <w:szCs w:val="18"/>
              </w:rPr>
              <w:t>情况</w:t>
            </w:r>
          </w:p>
        </w:tc>
      </w:tr>
      <w:tr w:rsidR="003D54E2" w:rsidTr="00F62165">
        <w:tc>
          <w:tcPr>
            <w:tcW w:w="9240" w:type="dxa"/>
            <w:vAlign w:val="center"/>
          </w:tcPr>
          <w:p w:rsidR="003D54E2" w:rsidRDefault="003D54E2" w:rsidP="00F62165">
            <w:pPr>
              <w:rPr>
                <w:rFonts w:eastAsia="仿宋_GB2312" w:hint="eastAsia"/>
                <w:b/>
              </w:rPr>
            </w:pPr>
            <w:r>
              <w:rPr>
                <w:rFonts w:eastAsia="仿宋_GB2312" w:hint="eastAsia"/>
                <w:b/>
              </w:rPr>
              <w:t>（认证</w:t>
            </w:r>
            <w:r>
              <w:rPr>
                <w:rFonts w:eastAsia="仿宋_GB2312" w:hint="eastAsia"/>
                <w:b/>
              </w:rPr>
              <w:t>/</w:t>
            </w:r>
            <w:r>
              <w:rPr>
                <w:rFonts w:eastAsia="仿宋_GB2312" w:hint="eastAsia"/>
                <w:b/>
              </w:rPr>
              <w:t>评测的类别、时间，以及认证</w:t>
            </w:r>
            <w:r>
              <w:rPr>
                <w:rFonts w:eastAsia="仿宋_GB2312" w:hint="eastAsia"/>
                <w:b/>
              </w:rPr>
              <w:t>/</w:t>
            </w:r>
            <w:r>
              <w:rPr>
                <w:rFonts w:eastAsia="仿宋_GB2312" w:hint="eastAsia"/>
                <w:b/>
              </w:rPr>
              <w:t>评测机构）</w:t>
            </w:r>
          </w:p>
          <w:p w:rsidR="003D54E2" w:rsidRDefault="003D54E2" w:rsidP="00F62165">
            <w:pPr>
              <w:rPr>
                <w:rFonts w:eastAsia="仿宋_GB2312" w:hint="eastAsia"/>
                <w:b/>
              </w:rPr>
            </w:pPr>
          </w:p>
          <w:p w:rsidR="003D54E2" w:rsidRDefault="003D54E2" w:rsidP="00F62165">
            <w:pPr>
              <w:rPr>
                <w:rFonts w:eastAsia="仿宋_GB2312" w:hint="eastAsia"/>
                <w:b/>
              </w:rPr>
            </w:pPr>
          </w:p>
          <w:p w:rsidR="003D54E2" w:rsidRDefault="003D54E2" w:rsidP="00F62165">
            <w:pPr>
              <w:rPr>
                <w:rFonts w:eastAsia="仿宋_GB2312" w:hint="eastAsia"/>
                <w:b/>
              </w:rPr>
            </w:pPr>
          </w:p>
          <w:p w:rsidR="003D54E2" w:rsidRDefault="003D54E2" w:rsidP="00F62165">
            <w:pPr>
              <w:rPr>
                <w:rFonts w:eastAsia="仿宋_GB2312" w:hint="eastAsia"/>
                <w:b/>
              </w:rPr>
            </w:pPr>
          </w:p>
        </w:tc>
      </w:tr>
    </w:tbl>
    <w:p w:rsidR="003D54E2" w:rsidRDefault="003D54E2" w:rsidP="003D54E2"/>
    <w:p w:rsidR="003D54E2" w:rsidRDefault="003D54E2" w:rsidP="003D54E2">
      <w:pPr>
        <w:spacing w:line="360" w:lineRule="auto"/>
        <w:jc w:val="left"/>
        <w:rPr>
          <w:rFonts w:ascii="黑体" w:eastAsia="黑体"/>
          <w:sz w:val="32"/>
        </w:rPr>
      </w:pPr>
      <w:r>
        <w:rPr>
          <w:rFonts w:ascii="黑体" w:eastAsia="黑体" w:hAnsi="黑体" w:hint="eastAsia"/>
          <w:sz w:val="32"/>
        </w:rPr>
        <w:lastRenderedPageBreak/>
        <w:t>二、绿色数据中心</w:t>
      </w:r>
      <w:r>
        <w:rPr>
          <w:rFonts w:ascii="黑体" w:eastAsia="黑体" w:hAnsi="黑体"/>
          <w:sz w:val="32"/>
        </w:rPr>
        <w:t>建设相关情况</w:t>
      </w:r>
    </w:p>
    <w:p w:rsidR="003D54E2" w:rsidRDefault="003D54E2" w:rsidP="003D54E2">
      <w:pPr>
        <w:spacing w:line="360" w:lineRule="auto"/>
        <w:ind w:firstLineChars="200" w:firstLine="643"/>
        <w:rPr>
          <w:rFonts w:ascii="楷体" w:eastAsia="楷体" w:hAnsi="楷体" w:cs="楷体"/>
          <w:b/>
          <w:bCs/>
          <w:kern w:val="0"/>
          <w:sz w:val="32"/>
          <w:szCs w:val="32"/>
        </w:rPr>
      </w:pPr>
      <w:r>
        <w:rPr>
          <w:rFonts w:ascii="楷体" w:eastAsia="楷体" w:hAnsi="楷体" w:cs="楷体" w:hint="eastAsia"/>
          <w:b/>
          <w:bCs/>
          <w:kern w:val="0"/>
          <w:sz w:val="32"/>
          <w:szCs w:val="32"/>
        </w:rPr>
        <w:t>（一）数据中心基本情况</w:t>
      </w:r>
    </w:p>
    <w:p w:rsidR="003D54E2" w:rsidRDefault="003D54E2" w:rsidP="003D54E2">
      <w:pPr>
        <w:spacing w:line="360" w:lineRule="auto"/>
        <w:ind w:firstLineChars="200" w:firstLine="640"/>
        <w:rPr>
          <w:rFonts w:eastAsia="仿宋_GB2312"/>
          <w:kern w:val="0"/>
          <w:sz w:val="32"/>
          <w:szCs w:val="32"/>
        </w:rPr>
      </w:pPr>
      <w:r>
        <w:rPr>
          <w:rFonts w:eastAsia="仿宋_GB2312" w:hint="eastAsia"/>
          <w:kern w:val="0"/>
          <w:sz w:val="32"/>
          <w:szCs w:val="32"/>
        </w:rPr>
        <w:t>概述企业的基本信息、发展现状和</w:t>
      </w:r>
      <w:r>
        <w:rPr>
          <w:rFonts w:eastAsia="仿宋_GB2312"/>
          <w:kern w:val="0"/>
          <w:sz w:val="32"/>
          <w:szCs w:val="32"/>
        </w:rPr>
        <w:t>经营现状</w:t>
      </w:r>
      <w:r>
        <w:rPr>
          <w:rFonts w:eastAsia="仿宋_GB2312" w:hint="eastAsia"/>
          <w:kern w:val="0"/>
          <w:sz w:val="32"/>
          <w:szCs w:val="32"/>
        </w:rPr>
        <w:t>以及在绿色发展方面开展的重点工作及取得的成绩等（</w:t>
      </w:r>
      <w:r>
        <w:rPr>
          <w:rFonts w:eastAsia="仿宋_GB2312" w:hint="eastAsia"/>
          <w:kern w:val="0"/>
          <w:sz w:val="32"/>
          <w:szCs w:val="32"/>
        </w:rPr>
        <w:t>1000</w:t>
      </w:r>
      <w:r>
        <w:rPr>
          <w:rFonts w:eastAsia="仿宋_GB2312" w:hint="eastAsia"/>
          <w:kern w:val="0"/>
          <w:sz w:val="32"/>
          <w:szCs w:val="32"/>
        </w:rPr>
        <w:t>字以内）。</w:t>
      </w:r>
    </w:p>
    <w:p w:rsidR="003D54E2" w:rsidRDefault="003D54E2" w:rsidP="003D54E2">
      <w:pPr>
        <w:spacing w:line="360" w:lineRule="auto"/>
        <w:ind w:firstLineChars="200" w:firstLine="643"/>
        <w:rPr>
          <w:rFonts w:ascii="楷体" w:eastAsia="楷体" w:hAnsi="楷体" w:cs="楷体"/>
          <w:b/>
          <w:bCs/>
          <w:kern w:val="0"/>
          <w:sz w:val="32"/>
          <w:szCs w:val="32"/>
        </w:rPr>
      </w:pPr>
      <w:r>
        <w:rPr>
          <w:rFonts w:ascii="楷体" w:eastAsia="楷体" w:hAnsi="楷体" w:cs="楷体" w:hint="eastAsia"/>
          <w:b/>
          <w:bCs/>
          <w:kern w:val="0"/>
          <w:sz w:val="32"/>
          <w:szCs w:val="32"/>
        </w:rPr>
        <w:t>（二）绿色数据中心建设情况</w:t>
      </w:r>
    </w:p>
    <w:p w:rsidR="003D54E2" w:rsidRDefault="003D54E2" w:rsidP="003D54E2">
      <w:pPr>
        <w:spacing w:line="360" w:lineRule="auto"/>
        <w:ind w:firstLineChars="200" w:firstLine="640"/>
        <w:rPr>
          <w:rFonts w:eastAsia="仿宋_GB2312" w:hint="eastAsia"/>
          <w:kern w:val="0"/>
          <w:sz w:val="32"/>
          <w:szCs w:val="32"/>
        </w:rPr>
      </w:pPr>
      <w:r>
        <w:rPr>
          <w:rFonts w:eastAsia="仿宋_GB2312" w:hint="eastAsia"/>
          <w:kern w:val="0"/>
          <w:sz w:val="32"/>
          <w:szCs w:val="32"/>
        </w:rPr>
        <w:t>包括能源资源使用情况、绿色设计及绿色采购、能源资源使用管理、设备绿色管理和加分项等</w:t>
      </w:r>
      <w:r>
        <w:rPr>
          <w:rFonts w:eastAsia="仿宋_GB2312" w:hint="eastAsia"/>
          <w:kern w:val="0"/>
          <w:sz w:val="32"/>
          <w:szCs w:val="32"/>
        </w:rPr>
        <w:t>5</w:t>
      </w:r>
      <w:r>
        <w:rPr>
          <w:rFonts w:eastAsia="仿宋_GB2312" w:hint="eastAsia"/>
          <w:kern w:val="0"/>
          <w:sz w:val="32"/>
          <w:szCs w:val="32"/>
        </w:rPr>
        <w:t>个方面；</w:t>
      </w:r>
      <w:r>
        <w:rPr>
          <w:rFonts w:eastAsia="仿宋_GB2312"/>
          <w:kern w:val="0"/>
          <w:sz w:val="32"/>
          <w:szCs w:val="32"/>
        </w:rPr>
        <w:t>具体</w:t>
      </w:r>
      <w:r>
        <w:rPr>
          <w:rFonts w:eastAsia="仿宋_GB2312" w:hint="eastAsia"/>
          <w:kern w:val="0"/>
          <w:sz w:val="32"/>
          <w:szCs w:val="32"/>
        </w:rPr>
        <w:t>按照数据中心自评表指标要求进行说明。</w:t>
      </w:r>
    </w:p>
    <w:p w:rsidR="003D54E2" w:rsidRDefault="003D54E2" w:rsidP="003D54E2">
      <w:pPr>
        <w:spacing w:line="360" w:lineRule="auto"/>
        <w:rPr>
          <w:rFonts w:ascii="黑体" w:eastAsia="黑体" w:hAnsi="黑体"/>
          <w:sz w:val="32"/>
        </w:rPr>
      </w:pPr>
      <w:r>
        <w:rPr>
          <w:rFonts w:ascii="黑体" w:eastAsia="黑体" w:hAnsi="黑体" w:hint="eastAsia"/>
          <w:sz w:val="32"/>
        </w:rPr>
        <w:t>三、绿色数据中心自评表</w:t>
      </w:r>
    </w:p>
    <w:p w:rsidR="003D54E2" w:rsidRDefault="003D54E2" w:rsidP="003D54E2">
      <w:pPr>
        <w:spacing w:line="360" w:lineRule="auto"/>
        <w:ind w:firstLineChars="200" w:firstLine="640"/>
        <w:rPr>
          <w:rFonts w:eastAsia="仿宋_GB2312"/>
          <w:kern w:val="0"/>
          <w:sz w:val="32"/>
          <w:szCs w:val="32"/>
        </w:rPr>
      </w:pPr>
      <w:r>
        <w:rPr>
          <w:rFonts w:eastAsia="仿宋_GB2312" w:hint="eastAsia"/>
          <w:kern w:val="0"/>
          <w:sz w:val="32"/>
          <w:szCs w:val="32"/>
        </w:rPr>
        <w:t>依据数据中心情况，进行</w:t>
      </w:r>
      <w:proofErr w:type="gramStart"/>
      <w:r>
        <w:rPr>
          <w:rFonts w:eastAsia="仿宋_GB2312" w:hint="eastAsia"/>
          <w:kern w:val="0"/>
          <w:sz w:val="32"/>
          <w:szCs w:val="32"/>
        </w:rPr>
        <w:t>自评价</w:t>
      </w:r>
      <w:proofErr w:type="gramEnd"/>
      <w:r>
        <w:rPr>
          <w:rFonts w:eastAsia="仿宋_GB2312" w:hint="eastAsia"/>
          <w:kern w:val="0"/>
          <w:sz w:val="32"/>
          <w:szCs w:val="32"/>
        </w:rPr>
        <w:t>工作并填写附表。</w:t>
      </w:r>
    </w:p>
    <w:p w:rsidR="003D54E2" w:rsidRDefault="003D54E2" w:rsidP="003D54E2">
      <w:pPr>
        <w:spacing w:line="360" w:lineRule="auto"/>
        <w:rPr>
          <w:rFonts w:ascii="黑体" w:eastAsia="黑体" w:hAnsi="黑体"/>
          <w:sz w:val="32"/>
        </w:rPr>
      </w:pPr>
      <w:r>
        <w:rPr>
          <w:rFonts w:ascii="黑体" w:eastAsia="黑体" w:hAnsi="黑体" w:hint="eastAsia"/>
          <w:sz w:val="32"/>
        </w:rPr>
        <w:t>四、附件清单</w:t>
      </w:r>
    </w:p>
    <w:p w:rsidR="003D54E2" w:rsidRDefault="003D54E2" w:rsidP="003D54E2">
      <w:pPr>
        <w:spacing w:line="360" w:lineRule="auto"/>
        <w:ind w:firstLineChars="200" w:firstLine="640"/>
        <w:rPr>
          <w:rFonts w:eastAsia="仿宋_GB2312"/>
          <w:kern w:val="0"/>
          <w:sz w:val="32"/>
          <w:szCs w:val="32"/>
        </w:rPr>
      </w:pPr>
      <w:r>
        <w:rPr>
          <w:rFonts w:eastAsia="仿宋_GB2312"/>
          <w:kern w:val="0"/>
          <w:sz w:val="32"/>
          <w:szCs w:val="32"/>
        </w:rPr>
        <w:t>包括但不限于以下材料</w:t>
      </w:r>
      <w:r>
        <w:rPr>
          <w:rFonts w:eastAsia="仿宋_GB2312" w:hint="eastAsia"/>
          <w:kern w:val="0"/>
          <w:sz w:val="32"/>
          <w:szCs w:val="32"/>
        </w:rPr>
        <w:t>：</w:t>
      </w:r>
    </w:p>
    <w:p w:rsidR="003D54E2" w:rsidRDefault="003D54E2" w:rsidP="003D54E2">
      <w:pPr>
        <w:spacing w:line="360" w:lineRule="auto"/>
        <w:rPr>
          <w:rFonts w:eastAsia="仿宋_GB2312"/>
          <w:kern w:val="0"/>
          <w:sz w:val="32"/>
          <w:szCs w:val="32"/>
        </w:rPr>
      </w:pPr>
      <w:r>
        <w:rPr>
          <w:rFonts w:eastAsia="仿宋_GB2312" w:hint="eastAsia"/>
          <w:kern w:val="0"/>
          <w:sz w:val="32"/>
          <w:szCs w:val="32"/>
        </w:rPr>
        <w:t>（一）营业执照复印件（必要）</w:t>
      </w:r>
      <w:r>
        <w:rPr>
          <w:rFonts w:eastAsia="仿宋_GB2312" w:hint="eastAsia"/>
          <w:kern w:val="0"/>
          <w:sz w:val="32"/>
          <w:szCs w:val="32"/>
        </w:rPr>
        <w:t>;</w:t>
      </w:r>
    </w:p>
    <w:p w:rsidR="003D54E2" w:rsidRDefault="003D54E2" w:rsidP="003D54E2">
      <w:pPr>
        <w:spacing w:line="360" w:lineRule="auto"/>
        <w:rPr>
          <w:rFonts w:eastAsia="仿宋_GB2312"/>
          <w:kern w:val="0"/>
          <w:sz w:val="32"/>
          <w:szCs w:val="32"/>
        </w:rPr>
      </w:pPr>
      <w:r>
        <w:rPr>
          <w:rFonts w:eastAsia="仿宋_GB2312" w:hint="eastAsia"/>
          <w:kern w:val="0"/>
          <w:sz w:val="32"/>
          <w:szCs w:val="32"/>
        </w:rPr>
        <w:t>（二）增值电信业务经营许可证复印件（如有）；</w:t>
      </w:r>
    </w:p>
    <w:p w:rsidR="003D54E2" w:rsidRDefault="003D54E2" w:rsidP="003D54E2">
      <w:pPr>
        <w:spacing w:line="360" w:lineRule="auto"/>
        <w:rPr>
          <w:rFonts w:eastAsia="仿宋_GB2312"/>
          <w:kern w:val="0"/>
          <w:sz w:val="32"/>
          <w:szCs w:val="32"/>
        </w:rPr>
      </w:pPr>
      <w:r>
        <w:rPr>
          <w:rFonts w:eastAsia="仿宋_GB2312" w:hint="eastAsia"/>
          <w:kern w:val="0"/>
          <w:sz w:val="32"/>
          <w:szCs w:val="32"/>
        </w:rPr>
        <w:t>（三）相关主管部门允许数据中心开展建设的批复（必要）；</w:t>
      </w:r>
    </w:p>
    <w:p w:rsidR="003D54E2" w:rsidRDefault="003D54E2" w:rsidP="003D54E2">
      <w:pPr>
        <w:spacing w:line="360" w:lineRule="auto"/>
        <w:rPr>
          <w:rFonts w:eastAsia="仿宋_GB2312"/>
          <w:kern w:val="0"/>
          <w:sz w:val="32"/>
          <w:szCs w:val="32"/>
        </w:rPr>
      </w:pPr>
      <w:r>
        <w:rPr>
          <w:rFonts w:eastAsia="仿宋_GB2312" w:hint="eastAsia"/>
          <w:kern w:val="0"/>
          <w:sz w:val="32"/>
          <w:szCs w:val="32"/>
        </w:rPr>
        <w:t>（四）申报数据中心财产权</w:t>
      </w:r>
      <w:proofErr w:type="gramStart"/>
      <w:r>
        <w:rPr>
          <w:rFonts w:eastAsia="仿宋_GB2312" w:hint="eastAsia"/>
          <w:kern w:val="0"/>
          <w:sz w:val="32"/>
          <w:szCs w:val="32"/>
        </w:rPr>
        <w:t>属相关</w:t>
      </w:r>
      <w:proofErr w:type="gramEnd"/>
      <w:r>
        <w:rPr>
          <w:rFonts w:eastAsia="仿宋_GB2312" w:hint="eastAsia"/>
          <w:kern w:val="0"/>
          <w:sz w:val="32"/>
          <w:szCs w:val="32"/>
        </w:rPr>
        <w:t>证明（必要）；</w:t>
      </w:r>
    </w:p>
    <w:p w:rsidR="003D54E2" w:rsidRDefault="003D54E2" w:rsidP="003D54E2">
      <w:pPr>
        <w:spacing w:line="360" w:lineRule="auto"/>
        <w:ind w:left="774" w:hangingChars="242" w:hanging="774"/>
        <w:rPr>
          <w:rFonts w:eastAsia="仿宋_GB2312"/>
          <w:kern w:val="0"/>
          <w:sz w:val="32"/>
          <w:szCs w:val="32"/>
        </w:rPr>
      </w:pPr>
      <w:r>
        <w:rPr>
          <w:rFonts w:eastAsia="仿宋_GB2312" w:hint="eastAsia"/>
          <w:kern w:val="0"/>
          <w:sz w:val="32"/>
          <w:szCs w:val="32"/>
        </w:rPr>
        <w:t>（五）数据中心平面布局图（包括空间布局图</w:t>
      </w:r>
      <w:r>
        <w:rPr>
          <w:rFonts w:eastAsia="仿宋_GB2312"/>
          <w:kern w:val="0"/>
          <w:sz w:val="32"/>
          <w:szCs w:val="32"/>
        </w:rPr>
        <w:t>及机柜分布图</w:t>
      </w:r>
      <w:r>
        <w:rPr>
          <w:rFonts w:eastAsia="仿宋_GB2312" w:hint="eastAsia"/>
          <w:kern w:val="0"/>
          <w:sz w:val="32"/>
          <w:szCs w:val="32"/>
        </w:rPr>
        <w:t>、供配电系统拓扑图、</w:t>
      </w:r>
      <w:r>
        <w:rPr>
          <w:rFonts w:eastAsia="仿宋_GB2312"/>
          <w:kern w:val="0"/>
          <w:sz w:val="32"/>
          <w:szCs w:val="32"/>
        </w:rPr>
        <w:t>UPS</w:t>
      </w:r>
      <w:r>
        <w:rPr>
          <w:rFonts w:eastAsia="仿宋_GB2312"/>
          <w:kern w:val="0"/>
          <w:sz w:val="32"/>
          <w:szCs w:val="32"/>
        </w:rPr>
        <w:t>系统图</w:t>
      </w:r>
      <w:r>
        <w:rPr>
          <w:rFonts w:eastAsia="仿宋_GB2312" w:hint="eastAsia"/>
          <w:kern w:val="0"/>
          <w:sz w:val="32"/>
          <w:szCs w:val="32"/>
        </w:rPr>
        <w:t>、</w:t>
      </w:r>
      <w:r>
        <w:rPr>
          <w:rFonts w:eastAsia="仿宋_GB2312"/>
          <w:kern w:val="0"/>
          <w:sz w:val="32"/>
          <w:szCs w:val="32"/>
        </w:rPr>
        <w:t>空调</w:t>
      </w:r>
      <w:r>
        <w:rPr>
          <w:rFonts w:eastAsia="仿宋_GB2312" w:hint="eastAsia"/>
          <w:kern w:val="0"/>
          <w:sz w:val="32"/>
          <w:szCs w:val="32"/>
        </w:rPr>
        <w:t>系统原理图等）（必要）；</w:t>
      </w:r>
    </w:p>
    <w:p w:rsidR="003D54E2" w:rsidRDefault="003D54E2" w:rsidP="003D54E2">
      <w:pPr>
        <w:spacing w:line="360" w:lineRule="auto"/>
        <w:rPr>
          <w:rFonts w:eastAsia="仿宋_GB2312"/>
          <w:kern w:val="0"/>
          <w:sz w:val="32"/>
          <w:szCs w:val="32"/>
        </w:rPr>
      </w:pPr>
      <w:r>
        <w:rPr>
          <w:rFonts w:eastAsia="仿宋_GB2312" w:hint="eastAsia"/>
          <w:kern w:val="0"/>
          <w:sz w:val="32"/>
          <w:szCs w:val="32"/>
        </w:rPr>
        <w:t>（六）能源和环境管理体系认证证书</w:t>
      </w:r>
      <w:r>
        <w:rPr>
          <w:rFonts w:eastAsia="仿宋_GB2312"/>
          <w:kern w:val="0"/>
          <w:sz w:val="32"/>
          <w:szCs w:val="32"/>
        </w:rPr>
        <w:t>（如有）</w:t>
      </w:r>
      <w:r>
        <w:rPr>
          <w:rFonts w:eastAsia="仿宋_GB2312" w:hint="eastAsia"/>
          <w:kern w:val="0"/>
          <w:sz w:val="32"/>
          <w:szCs w:val="32"/>
        </w:rPr>
        <w:t>；</w:t>
      </w:r>
    </w:p>
    <w:p w:rsidR="003D54E2" w:rsidRDefault="003D54E2" w:rsidP="003D54E2">
      <w:pPr>
        <w:spacing w:line="360" w:lineRule="auto"/>
        <w:ind w:left="838" w:hangingChars="262" w:hanging="838"/>
        <w:rPr>
          <w:rFonts w:eastAsia="仿宋_GB2312"/>
          <w:kern w:val="0"/>
          <w:sz w:val="32"/>
          <w:szCs w:val="32"/>
        </w:rPr>
        <w:sectPr w:rsidR="003D54E2">
          <w:footerReference w:type="even" r:id="rId11"/>
          <w:footerReference w:type="default" r:id="rId12"/>
          <w:pgSz w:w="11906" w:h="16838"/>
          <w:pgMar w:top="1440" w:right="1800" w:bottom="1440" w:left="1800" w:header="851" w:footer="992" w:gutter="0"/>
          <w:pgNumType w:start="1"/>
          <w:cols w:space="720"/>
          <w:docGrid w:type="lines" w:linePitch="312"/>
        </w:sectPr>
      </w:pPr>
      <w:r>
        <w:rPr>
          <w:rFonts w:eastAsia="仿宋_GB2312" w:hint="eastAsia"/>
          <w:kern w:val="0"/>
          <w:sz w:val="32"/>
          <w:szCs w:val="32"/>
        </w:rPr>
        <w:t>（七）申报数据中心已获得的地方、行业节能环保相关奖励证书</w:t>
      </w:r>
      <w:r>
        <w:rPr>
          <w:rFonts w:eastAsia="仿宋_GB2312"/>
          <w:kern w:val="0"/>
          <w:sz w:val="32"/>
          <w:szCs w:val="32"/>
        </w:rPr>
        <w:t>（如有）</w:t>
      </w:r>
      <w:r>
        <w:rPr>
          <w:rFonts w:eastAsia="仿宋_GB2312" w:hint="eastAsia"/>
          <w:kern w:val="0"/>
          <w:sz w:val="32"/>
          <w:szCs w:val="32"/>
        </w:rPr>
        <w:t>。</w:t>
      </w:r>
    </w:p>
    <w:p w:rsidR="003D54E2" w:rsidRDefault="003D54E2" w:rsidP="003D54E2">
      <w:pPr>
        <w:spacing w:line="360" w:lineRule="auto"/>
        <w:jc w:val="left"/>
        <w:rPr>
          <w:rFonts w:ascii="黑体" w:eastAsia="黑体" w:hAnsi="黑体"/>
          <w:sz w:val="32"/>
        </w:rPr>
      </w:pPr>
      <w:r>
        <w:rPr>
          <w:rFonts w:ascii="黑体" w:eastAsia="黑体" w:hAnsi="黑体"/>
          <w:sz w:val="32"/>
        </w:rPr>
        <w:lastRenderedPageBreak/>
        <w:t>附表</w:t>
      </w:r>
    </w:p>
    <w:tbl>
      <w:tblPr>
        <w:tblpPr w:leftFromText="180" w:rightFromText="180" w:vertAnchor="text" w:horzAnchor="page" w:tblpXSpec="center" w:tblpY="664"/>
        <w:tblOverlap w:val="neve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2"/>
        <w:gridCol w:w="2439"/>
        <w:gridCol w:w="1356"/>
        <w:gridCol w:w="1139"/>
        <w:gridCol w:w="2448"/>
      </w:tblGrid>
      <w:tr w:rsidR="003D54E2" w:rsidTr="00F62165">
        <w:trPr>
          <w:trHeight w:val="783"/>
          <w:jc w:val="center"/>
        </w:trPr>
        <w:tc>
          <w:tcPr>
            <w:tcW w:w="8184" w:type="dxa"/>
            <w:gridSpan w:val="5"/>
            <w:tcMar>
              <w:top w:w="12" w:type="dxa"/>
              <w:left w:w="12" w:type="dxa"/>
              <w:right w:w="12" w:type="dxa"/>
            </w:tcMar>
            <w:vAlign w:val="center"/>
          </w:tcPr>
          <w:p w:rsidR="003D54E2" w:rsidRDefault="003D54E2" w:rsidP="00F62165">
            <w:pPr>
              <w:widowControl/>
              <w:spacing w:line="360" w:lineRule="auto"/>
              <w:jc w:val="center"/>
              <w:rPr>
                <w:rFonts w:ascii="仿宋_GB2312" w:eastAsia="仿宋_GB2312" w:hAnsi="等线" w:cs="仿宋_GB2312"/>
                <w:b/>
                <w:color w:val="000000"/>
                <w:kern w:val="0"/>
                <w:sz w:val="24"/>
              </w:rPr>
            </w:pPr>
            <w:r>
              <w:rPr>
                <w:rFonts w:ascii="黑体" w:eastAsia="黑体" w:hAnsi="黑体" w:hint="eastAsia"/>
                <w:sz w:val="36"/>
                <w:szCs w:val="21"/>
              </w:rPr>
              <w:t>绿色数据中心自评表</w:t>
            </w:r>
          </w:p>
        </w:tc>
      </w:tr>
      <w:tr w:rsidR="003D54E2" w:rsidTr="00F62165">
        <w:trPr>
          <w:trHeight w:val="851"/>
          <w:jc w:val="center"/>
        </w:trPr>
        <w:tc>
          <w:tcPr>
            <w:tcW w:w="802" w:type="dxa"/>
            <w:tcMar>
              <w:top w:w="12" w:type="dxa"/>
              <w:left w:w="12" w:type="dxa"/>
              <w:right w:w="12" w:type="dxa"/>
            </w:tcMar>
            <w:vAlign w:val="center"/>
          </w:tcPr>
          <w:p w:rsidR="003D54E2" w:rsidRDefault="003D54E2" w:rsidP="00F62165">
            <w:pPr>
              <w:spacing w:line="360" w:lineRule="auto"/>
              <w:jc w:val="center"/>
              <w:rPr>
                <w:rFonts w:ascii="仿宋_GB2312" w:eastAsia="仿宋_GB2312" w:hAnsi="等线" w:cs="仿宋_GB2312"/>
                <w:b/>
                <w:color w:val="000000"/>
                <w:sz w:val="24"/>
              </w:rPr>
            </w:pPr>
            <w:r>
              <w:rPr>
                <w:rFonts w:ascii="仿宋_GB2312" w:eastAsia="仿宋_GB2312" w:hAnsi="等线" w:cs="仿宋_GB2312"/>
                <w:b/>
                <w:color w:val="000000"/>
                <w:kern w:val="0"/>
                <w:sz w:val="24"/>
              </w:rPr>
              <w:t>序号</w:t>
            </w:r>
          </w:p>
        </w:tc>
        <w:tc>
          <w:tcPr>
            <w:tcW w:w="2439" w:type="dxa"/>
            <w:tcMar>
              <w:top w:w="12" w:type="dxa"/>
              <w:left w:w="12" w:type="dxa"/>
              <w:right w:w="12" w:type="dxa"/>
            </w:tcMar>
            <w:vAlign w:val="center"/>
          </w:tcPr>
          <w:p w:rsidR="003D54E2" w:rsidRDefault="003D54E2" w:rsidP="00F62165">
            <w:pPr>
              <w:widowControl/>
              <w:spacing w:line="360" w:lineRule="auto"/>
              <w:jc w:val="center"/>
              <w:rPr>
                <w:rFonts w:ascii="仿宋_GB2312" w:eastAsia="仿宋_GB2312" w:hAnsi="等线" w:cs="仿宋_GB2312"/>
                <w:b/>
                <w:color w:val="000000"/>
                <w:sz w:val="24"/>
              </w:rPr>
            </w:pPr>
            <w:r>
              <w:rPr>
                <w:rFonts w:ascii="仿宋_GB2312" w:eastAsia="仿宋_GB2312" w:hAnsi="等线" w:cs="仿宋_GB2312"/>
                <w:b/>
                <w:color w:val="000000"/>
                <w:kern w:val="0"/>
                <w:sz w:val="24"/>
              </w:rPr>
              <w:t>指标</w:t>
            </w:r>
          </w:p>
        </w:tc>
        <w:tc>
          <w:tcPr>
            <w:tcW w:w="1356" w:type="dxa"/>
            <w:tcMar>
              <w:top w:w="12" w:type="dxa"/>
              <w:left w:w="12" w:type="dxa"/>
              <w:right w:w="12" w:type="dxa"/>
            </w:tcMar>
            <w:vAlign w:val="center"/>
          </w:tcPr>
          <w:p w:rsidR="003D54E2" w:rsidRDefault="003D54E2" w:rsidP="00F62165">
            <w:pPr>
              <w:widowControl/>
              <w:spacing w:line="360" w:lineRule="auto"/>
              <w:jc w:val="center"/>
              <w:rPr>
                <w:rFonts w:ascii="仿宋_GB2312" w:eastAsia="仿宋_GB2312" w:hAnsi="等线" w:cs="仿宋_GB2312"/>
                <w:b/>
                <w:color w:val="000000"/>
                <w:sz w:val="24"/>
              </w:rPr>
            </w:pPr>
            <w:r>
              <w:rPr>
                <w:rFonts w:ascii="仿宋_GB2312" w:eastAsia="仿宋_GB2312" w:hAnsi="等线" w:cs="仿宋_GB2312"/>
                <w:b/>
                <w:color w:val="000000"/>
                <w:kern w:val="0"/>
                <w:sz w:val="24"/>
              </w:rPr>
              <w:t>权重分值</w:t>
            </w:r>
          </w:p>
        </w:tc>
        <w:tc>
          <w:tcPr>
            <w:tcW w:w="1139" w:type="dxa"/>
            <w:tcMar>
              <w:top w:w="12" w:type="dxa"/>
              <w:left w:w="12" w:type="dxa"/>
              <w:right w:w="12" w:type="dxa"/>
            </w:tcMar>
            <w:vAlign w:val="center"/>
          </w:tcPr>
          <w:p w:rsidR="003D54E2" w:rsidRDefault="003D54E2" w:rsidP="00F62165">
            <w:pPr>
              <w:widowControl/>
              <w:spacing w:line="360" w:lineRule="auto"/>
              <w:jc w:val="center"/>
              <w:rPr>
                <w:rFonts w:ascii="仿宋_GB2312" w:eastAsia="仿宋_GB2312" w:hAnsi="等线" w:cs="仿宋_GB2312"/>
                <w:b/>
                <w:color w:val="000000"/>
                <w:sz w:val="24"/>
              </w:rPr>
            </w:pPr>
            <w:r>
              <w:rPr>
                <w:rFonts w:ascii="仿宋_GB2312" w:eastAsia="仿宋_GB2312" w:hAnsi="等线" w:cs="仿宋_GB2312"/>
                <w:b/>
                <w:color w:val="000000"/>
                <w:kern w:val="0"/>
                <w:sz w:val="24"/>
              </w:rPr>
              <w:t>所得分值</w:t>
            </w:r>
          </w:p>
        </w:tc>
        <w:tc>
          <w:tcPr>
            <w:tcW w:w="2448" w:type="dxa"/>
            <w:tcMar>
              <w:top w:w="12" w:type="dxa"/>
              <w:left w:w="12" w:type="dxa"/>
              <w:right w:w="12" w:type="dxa"/>
            </w:tcMar>
            <w:vAlign w:val="center"/>
          </w:tcPr>
          <w:p w:rsidR="003D54E2" w:rsidRDefault="003D54E2" w:rsidP="00F62165">
            <w:pPr>
              <w:widowControl/>
              <w:spacing w:line="360" w:lineRule="auto"/>
              <w:jc w:val="center"/>
              <w:rPr>
                <w:rFonts w:ascii="仿宋_GB2312" w:eastAsia="仿宋_GB2312" w:hAnsi="等线" w:cs="仿宋_GB2312"/>
                <w:b/>
                <w:color w:val="000000"/>
                <w:sz w:val="24"/>
              </w:rPr>
            </w:pPr>
            <w:r>
              <w:rPr>
                <w:rFonts w:ascii="仿宋_GB2312" w:eastAsia="仿宋_GB2312" w:hAnsi="等线" w:cs="仿宋_GB2312"/>
                <w:b/>
                <w:color w:val="000000"/>
                <w:kern w:val="0"/>
                <w:sz w:val="24"/>
              </w:rPr>
              <w:t>对所得分值的详细说明</w:t>
            </w:r>
          </w:p>
        </w:tc>
      </w:tr>
      <w:tr w:rsidR="003D54E2" w:rsidTr="00F62165">
        <w:trPr>
          <w:trHeight w:val="327"/>
          <w:jc w:val="center"/>
        </w:trPr>
        <w:tc>
          <w:tcPr>
            <w:tcW w:w="4597" w:type="dxa"/>
            <w:gridSpan w:val="3"/>
            <w:tcMar>
              <w:top w:w="12" w:type="dxa"/>
              <w:left w:w="12" w:type="dxa"/>
              <w:right w:w="12" w:type="dxa"/>
            </w:tcMar>
            <w:vAlign w:val="center"/>
          </w:tcPr>
          <w:p w:rsidR="003D54E2" w:rsidRDefault="003D54E2" w:rsidP="00F62165">
            <w:pPr>
              <w:widowControl/>
              <w:textAlignment w:val="center"/>
              <w:rPr>
                <w:rFonts w:ascii="黑体" w:eastAsia="黑体" w:hAnsi="宋体" w:cs="黑体"/>
                <w:color w:val="000000"/>
                <w:sz w:val="24"/>
              </w:rPr>
            </w:pPr>
            <w:r>
              <w:rPr>
                <w:rFonts w:ascii="黑体" w:eastAsia="黑体" w:hAnsi="宋体" w:cs="黑体" w:hint="eastAsia"/>
                <w:color w:val="000000"/>
                <w:kern w:val="0"/>
                <w:sz w:val="24"/>
              </w:rPr>
              <w:t>一、能源资源高效利用情况</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rPr>
              <w:t>1</w:t>
            </w:r>
          </w:p>
        </w:tc>
        <w:tc>
          <w:tcPr>
            <w:tcW w:w="2439" w:type="dxa"/>
            <w:tcMar>
              <w:top w:w="12" w:type="dxa"/>
              <w:left w:w="12" w:type="dxa"/>
              <w:right w:w="12" w:type="dxa"/>
            </w:tcMar>
            <w:vAlign w:val="center"/>
          </w:tcPr>
          <w:p w:rsidR="003D54E2" w:rsidRDefault="003D54E2" w:rsidP="00F62165">
            <w:pPr>
              <w:widowControl/>
              <w:textAlignment w:val="center"/>
              <w:rPr>
                <w:rFonts w:ascii="仿宋" w:eastAsia="仿宋" w:hAnsi="仿宋" w:cs="仿宋" w:hint="eastAsia"/>
                <w:color w:val="000000"/>
                <w:sz w:val="24"/>
              </w:rPr>
            </w:pPr>
            <w:r>
              <w:rPr>
                <w:rStyle w:val="font31"/>
                <w:rFonts w:ascii="仿宋" w:eastAsia="仿宋" w:hAnsi="仿宋" w:cs="仿宋" w:hint="eastAsia"/>
              </w:rPr>
              <w:t>电能利用效率（</w:t>
            </w:r>
            <w:r>
              <w:rPr>
                <w:rStyle w:val="font21"/>
                <w:rFonts w:eastAsia="仿宋"/>
              </w:rPr>
              <w:t>PUE</w:t>
            </w:r>
            <w:r>
              <w:rPr>
                <w:rStyle w:val="font21"/>
                <w:rFonts w:ascii="仿宋" w:eastAsia="仿宋" w:hAnsi="仿宋" w:cs="仿宋" w:hint="eastAsia"/>
              </w:rPr>
              <w:t>)</w:t>
            </w:r>
          </w:p>
        </w:tc>
        <w:tc>
          <w:tcPr>
            <w:tcW w:w="1356" w:type="dxa"/>
            <w:tcMar>
              <w:top w:w="12" w:type="dxa"/>
              <w:left w:w="12" w:type="dxa"/>
              <w:right w:w="12" w:type="dxa"/>
            </w:tcMar>
            <w:vAlign w:val="center"/>
          </w:tcPr>
          <w:p w:rsidR="003D54E2" w:rsidRDefault="003D54E2" w:rsidP="00F62165">
            <w:pPr>
              <w:widowControl/>
              <w:jc w:val="center"/>
              <w:textAlignment w:val="center"/>
              <w:rPr>
                <w:rFonts w:eastAsia="仿宋"/>
                <w:color w:val="000000"/>
                <w:sz w:val="24"/>
              </w:rPr>
            </w:pPr>
            <w:r>
              <w:rPr>
                <w:rFonts w:eastAsia="仿宋"/>
                <w:color w:val="000000"/>
                <w:kern w:val="0"/>
                <w:sz w:val="24"/>
              </w:rPr>
              <w:t>60</w:t>
            </w:r>
          </w:p>
        </w:tc>
        <w:tc>
          <w:tcPr>
            <w:tcW w:w="1139" w:type="dxa"/>
            <w:tcMar>
              <w:top w:w="12" w:type="dxa"/>
              <w:left w:w="12" w:type="dxa"/>
              <w:right w:w="12" w:type="dxa"/>
            </w:tcMar>
            <w:vAlign w:val="center"/>
          </w:tcPr>
          <w:p w:rsidR="003D54E2" w:rsidRDefault="003D54E2" w:rsidP="00F62165">
            <w:pPr>
              <w:rPr>
                <w:rFonts w:ascii="仿宋" w:eastAsia="仿宋" w:hAnsi="仿宋" w:cs="仿宋" w:hint="eastAsia"/>
                <w:color w:val="000000"/>
                <w:sz w:val="22"/>
              </w:rPr>
            </w:pPr>
          </w:p>
        </w:tc>
        <w:tc>
          <w:tcPr>
            <w:tcW w:w="2448" w:type="dxa"/>
            <w:tcMar>
              <w:top w:w="12" w:type="dxa"/>
              <w:left w:w="12" w:type="dxa"/>
              <w:right w:w="12" w:type="dxa"/>
            </w:tcMar>
            <w:vAlign w:val="center"/>
          </w:tcPr>
          <w:p w:rsidR="003D54E2" w:rsidRDefault="003D54E2" w:rsidP="00F62165">
            <w:pPr>
              <w:rPr>
                <w:rFonts w:ascii="仿宋" w:eastAsia="仿宋" w:hAnsi="仿宋" w:cs="仿宋"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rPr>
              <w:t>2</w:t>
            </w:r>
          </w:p>
        </w:tc>
        <w:tc>
          <w:tcPr>
            <w:tcW w:w="2439" w:type="dxa"/>
            <w:tcMar>
              <w:top w:w="12" w:type="dxa"/>
              <w:left w:w="12" w:type="dxa"/>
              <w:right w:w="12" w:type="dxa"/>
            </w:tcMar>
            <w:vAlign w:val="center"/>
          </w:tcPr>
          <w:p w:rsidR="003D54E2" w:rsidRDefault="003D54E2" w:rsidP="00F62165">
            <w:pPr>
              <w:widowControl/>
              <w:textAlignment w:val="center"/>
              <w:rPr>
                <w:rFonts w:ascii="仿宋" w:eastAsia="仿宋" w:hAnsi="仿宋" w:cs="仿宋" w:hint="eastAsia"/>
                <w:color w:val="000000"/>
                <w:sz w:val="24"/>
              </w:rPr>
            </w:pPr>
            <w:r>
              <w:rPr>
                <w:rFonts w:ascii="仿宋" w:eastAsia="仿宋" w:hAnsi="仿宋" w:cs="仿宋" w:hint="eastAsia"/>
                <w:color w:val="000000"/>
                <w:kern w:val="0"/>
                <w:sz w:val="24"/>
              </w:rPr>
              <w:t>设计指标达标情况</w:t>
            </w:r>
          </w:p>
        </w:tc>
        <w:tc>
          <w:tcPr>
            <w:tcW w:w="1356"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sz w:val="24"/>
              </w:rPr>
            </w:pPr>
            <w:r>
              <w:rPr>
                <w:rFonts w:eastAsia="仿宋" w:hint="eastAsia"/>
                <w:color w:val="000000"/>
                <w:kern w:val="0"/>
                <w:sz w:val="24"/>
              </w:rPr>
              <w:t>3</w:t>
            </w:r>
          </w:p>
        </w:tc>
        <w:tc>
          <w:tcPr>
            <w:tcW w:w="1139" w:type="dxa"/>
            <w:tcMar>
              <w:top w:w="12" w:type="dxa"/>
              <w:left w:w="12" w:type="dxa"/>
              <w:right w:w="12" w:type="dxa"/>
            </w:tcMar>
            <w:vAlign w:val="center"/>
          </w:tcPr>
          <w:p w:rsidR="003D54E2" w:rsidRDefault="003D54E2" w:rsidP="00F62165">
            <w:pPr>
              <w:rPr>
                <w:rFonts w:ascii="仿宋" w:eastAsia="仿宋" w:hAnsi="仿宋" w:cs="仿宋" w:hint="eastAsia"/>
                <w:color w:val="000000"/>
                <w:sz w:val="22"/>
              </w:rPr>
            </w:pPr>
          </w:p>
        </w:tc>
        <w:tc>
          <w:tcPr>
            <w:tcW w:w="2448" w:type="dxa"/>
            <w:tcMar>
              <w:top w:w="12" w:type="dxa"/>
              <w:left w:w="12" w:type="dxa"/>
              <w:right w:w="12" w:type="dxa"/>
            </w:tcMar>
            <w:vAlign w:val="center"/>
          </w:tcPr>
          <w:p w:rsidR="003D54E2" w:rsidRDefault="003D54E2" w:rsidP="00F62165">
            <w:pPr>
              <w:rPr>
                <w:rFonts w:ascii="仿宋" w:eastAsia="仿宋" w:hAnsi="仿宋" w:cs="仿宋"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rPr>
              <w:t>3</w:t>
            </w:r>
          </w:p>
        </w:tc>
        <w:tc>
          <w:tcPr>
            <w:tcW w:w="2439" w:type="dxa"/>
            <w:tcMar>
              <w:top w:w="12" w:type="dxa"/>
              <w:left w:w="12" w:type="dxa"/>
              <w:right w:w="12" w:type="dxa"/>
            </w:tcMar>
            <w:vAlign w:val="center"/>
          </w:tcPr>
          <w:p w:rsidR="003D54E2" w:rsidRDefault="003D54E2" w:rsidP="00F62165">
            <w:pPr>
              <w:widowControl/>
              <w:textAlignment w:val="center"/>
              <w:rPr>
                <w:rFonts w:ascii="仿宋" w:eastAsia="仿宋" w:hAnsi="仿宋" w:cs="仿宋" w:hint="eastAsia"/>
                <w:color w:val="000000"/>
                <w:sz w:val="24"/>
              </w:rPr>
            </w:pPr>
            <w:r>
              <w:rPr>
                <w:rFonts w:ascii="仿宋" w:eastAsia="仿宋" w:hAnsi="仿宋" w:cs="仿宋" w:hint="eastAsia"/>
                <w:color w:val="000000"/>
                <w:kern w:val="0"/>
                <w:sz w:val="24"/>
              </w:rPr>
              <w:t>IT</w:t>
            </w:r>
            <w:r>
              <w:rPr>
                <w:rStyle w:val="font11"/>
                <w:rFonts w:ascii="仿宋" w:eastAsia="仿宋" w:hAnsi="仿宋" w:cs="仿宋" w:hint="default"/>
              </w:rPr>
              <w:t>设备负荷使用情况</w:t>
            </w:r>
          </w:p>
        </w:tc>
        <w:tc>
          <w:tcPr>
            <w:tcW w:w="1356"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sz w:val="24"/>
              </w:rPr>
            </w:pPr>
            <w:r>
              <w:rPr>
                <w:rFonts w:eastAsia="仿宋" w:hint="eastAsia"/>
                <w:color w:val="000000"/>
                <w:kern w:val="0"/>
                <w:sz w:val="24"/>
              </w:rPr>
              <w:t>3</w:t>
            </w:r>
          </w:p>
        </w:tc>
        <w:tc>
          <w:tcPr>
            <w:tcW w:w="1139" w:type="dxa"/>
            <w:tcMar>
              <w:top w:w="12" w:type="dxa"/>
              <w:left w:w="12" w:type="dxa"/>
              <w:right w:w="12" w:type="dxa"/>
            </w:tcMar>
            <w:vAlign w:val="center"/>
          </w:tcPr>
          <w:p w:rsidR="003D54E2" w:rsidRDefault="003D54E2" w:rsidP="00F62165">
            <w:pPr>
              <w:rPr>
                <w:rFonts w:ascii="仿宋" w:eastAsia="仿宋" w:hAnsi="仿宋" w:cs="仿宋" w:hint="eastAsia"/>
                <w:color w:val="000000"/>
                <w:sz w:val="22"/>
              </w:rPr>
            </w:pPr>
          </w:p>
        </w:tc>
        <w:tc>
          <w:tcPr>
            <w:tcW w:w="2448" w:type="dxa"/>
            <w:tcMar>
              <w:top w:w="12" w:type="dxa"/>
              <w:left w:w="12" w:type="dxa"/>
              <w:right w:w="12" w:type="dxa"/>
            </w:tcMar>
            <w:vAlign w:val="center"/>
          </w:tcPr>
          <w:p w:rsidR="003D54E2" w:rsidRDefault="003D54E2" w:rsidP="00F62165">
            <w:pPr>
              <w:rPr>
                <w:rFonts w:ascii="仿宋" w:eastAsia="仿宋" w:hAnsi="仿宋" w:cs="仿宋"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rPr>
              <w:t>4</w:t>
            </w:r>
          </w:p>
        </w:tc>
        <w:tc>
          <w:tcPr>
            <w:tcW w:w="2439" w:type="dxa"/>
            <w:tcMar>
              <w:top w:w="12" w:type="dxa"/>
              <w:left w:w="12" w:type="dxa"/>
              <w:right w:w="12" w:type="dxa"/>
            </w:tcMar>
            <w:vAlign w:val="center"/>
          </w:tcPr>
          <w:p w:rsidR="003D54E2" w:rsidRDefault="003D54E2" w:rsidP="00F62165">
            <w:pPr>
              <w:widowControl/>
              <w:textAlignment w:val="center"/>
              <w:rPr>
                <w:rFonts w:ascii="仿宋" w:eastAsia="仿宋" w:hAnsi="仿宋" w:cs="仿宋" w:hint="eastAsia"/>
                <w:color w:val="000000"/>
                <w:sz w:val="24"/>
              </w:rPr>
            </w:pPr>
            <w:r>
              <w:rPr>
                <w:rFonts w:ascii="仿宋" w:eastAsia="仿宋" w:hAnsi="仿宋" w:cs="仿宋" w:hint="eastAsia"/>
                <w:color w:val="000000"/>
                <w:kern w:val="0"/>
                <w:sz w:val="24"/>
              </w:rPr>
              <w:t>可再生能源使用比率</w:t>
            </w:r>
          </w:p>
        </w:tc>
        <w:tc>
          <w:tcPr>
            <w:tcW w:w="1356"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sz w:val="24"/>
              </w:rPr>
            </w:pPr>
            <w:r>
              <w:rPr>
                <w:rFonts w:eastAsia="仿宋" w:hint="eastAsia"/>
                <w:color w:val="000000"/>
                <w:kern w:val="0"/>
                <w:sz w:val="24"/>
              </w:rPr>
              <w:t>2</w:t>
            </w:r>
          </w:p>
        </w:tc>
        <w:tc>
          <w:tcPr>
            <w:tcW w:w="1139" w:type="dxa"/>
            <w:tcMar>
              <w:top w:w="12" w:type="dxa"/>
              <w:left w:w="12" w:type="dxa"/>
              <w:right w:w="12" w:type="dxa"/>
            </w:tcMar>
            <w:vAlign w:val="center"/>
          </w:tcPr>
          <w:p w:rsidR="003D54E2" w:rsidRDefault="003D54E2" w:rsidP="00F62165">
            <w:pPr>
              <w:rPr>
                <w:rFonts w:ascii="仿宋" w:eastAsia="仿宋" w:hAnsi="仿宋" w:cs="仿宋" w:hint="eastAsia"/>
                <w:color w:val="000000"/>
                <w:sz w:val="22"/>
              </w:rPr>
            </w:pPr>
          </w:p>
        </w:tc>
        <w:tc>
          <w:tcPr>
            <w:tcW w:w="2448" w:type="dxa"/>
            <w:tcMar>
              <w:top w:w="12" w:type="dxa"/>
              <w:left w:w="12" w:type="dxa"/>
              <w:right w:w="12" w:type="dxa"/>
            </w:tcMar>
            <w:vAlign w:val="center"/>
          </w:tcPr>
          <w:p w:rsidR="003D54E2" w:rsidRDefault="003D54E2" w:rsidP="00F62165">
            <w:pPr>
              <w:rPr>
                <w:rFonts w:ascii="仿宋" w:eastAsia="仿宋" w:hAnsi="仿宋" w:cs="仿宋"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rPr>
              <w:t>5</w:t>
            </w:r>
          </w:p>
        </w:tc>
        <w:tc>
          <w:tcPr>
            <w:tcW w:w="2439" w:type="dxa"/>
            <w:tcMar>
              <w:top w:w="12" w:type="dxa"/>
              <w:left w:w="12" w:type="dxa"/>
              <w:right w:w="12" w:type="dxa"/>
            </w:tcMar>
            <w:vAlign w:val="center"/>
          </w:tcPr>
          <w:p w:rsidR="003D54E2" w:rsidRDefault="003D54E2" w:rsidP="00F62165">
            <w:pPr>
              <w:widowControl/>
              <w:textAlignment w:val="center"/>
              <w:rPr>
                <w:rFonts w:ascii="仿宋" w:eastAsia="仿宋" w:hAnsi="仿宋" w:cs="仿宋" w:hint="eastAsia"/>
                <w:color w:val="000000"/>
                <w:sz w:val="24"/>
              </w:rPr>
            </w:pPr>
            <w:r>
              <w:rPr>
                <w:rFonts w:ascii="仿宋" w:eastAsia="仿宋" w:hAnsi="仿宋" w:cs="仿宋" w:hint="eastAsia"/>
                <w:color w:val="000000"/>
                <w:kern w:val="0"/>
                <w:sz w:val="24"/>
              </w:rPr>
              <w:t>水资源使用效率</w:t>
            </w:r>
          </w:p>
        </w:tc>
        <w:tc>
          <w:tcPr>
            <w:tcW w:w="1356"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sz w:val="24"/>
              </w:rPr>
            </w:pPr>
            <w:r>
              <w:rPr>
                <w:rFonts w:eastAsia="仿宋" w:hint="eastAsia"/>
                <w:color w:val="000000"/>
                <w:kern w:val="0"/>
                <w:sz w:val="24"/>
              </w:rPr>
              <w:t>2</w:t>
            </w:r>
          </w:p>
        </w:tc>
        <w:tc>
          <w:tcPr>
            <w:tcW w:w="1139" w:type="dxa"/>
            <w:tcMar>
              <w:top w:w="12" w:type="dxa"/>
              <w:left w:w="12" w:type="dxa"/>
              <w:right w:w="12" w:type="dxa"/>
            </w:tcMar>
            <w:vAlign w:val="center"/>
          </w:tcPr>
          <w:p w:rsidR="003D54E2" w:rsidRDefault="003D54E2" w:rsidP="00F62165">
            <w:pPr>
              <w:rPr>
                <w:rFonts w:ascii="仿宋" w:eastAsia="仿宋" w:hAnsi="仿宋" w:cs="仿宋" w:hint="eastAsia"/>
                <w:color w:val="000000"/>
                <w:sz w:val="22"/>
              </w:rPr>
            </w:pPr>
          </w:p>
        </w:tc>
        <w:tc>
          <w:tcPr>
            <w:tcW w:w="2448" w:type="dxa"/>
            <w:tcMar>
              <w:top w:w="12" w:type="dxa"/>
              <w:left w:w="12" w:type="dxa"/>
              <w:right w:w="12" w:type="dxa"/>
            </w:tcMar>
            <w:vAlign w:val="center"/>
          </w:tcPr>
          <w:p w:rsidR="003D54E2" w:rsidRDefault="003D54E2" w:rsidP="00F62165">
            <w:pPr>
              <w:rPr>
                <w:rFonts w:ascii="仿宋" w:eastAsia="仿宋" w:hAnsi="仿宋" w:cs="仿宋" w:hint="eastAsia"/>
                <w:color w:val="000000"/>
                <w:sz w:val="22"/>
              </w:rPr>
            </w:pPr>
          </w:p>
        </w:tc>
      </w:tr>
      <w:tr w:rsidR="003D54E2" w:rsidTr="00F62165">
        <w:trPr>
          <w:trHeight w:val="327"/>
          <w:jc w:val="center"/>
        </w:trPr>
        <w:tc>
          <w:tcPr>
            <w:tcW w:w="4597" w:type="dxa"/>
            <w:gridSpan w:val="3"/>
            <w:tcMar>
              <w:top w:w="12" w:type="dxa"/>
              <w:left w:w="12" w:type="dxa"/>
              <w:right w:w="12" w:type="dxa"/>
            </w:tcMar>
            <w:vAlign w:val="center"/>
          </w:tcPr>
          <w:p w:rsidR="003D54E2" w:rsidRDefault="003D54E2" w:rsidP="00F62165">
            <w:pPr>
              <w:widowControl/>
              <w:textAlignment w:val="center"/>
              <w:rPr>
                <w:rFonts w:ascii="黑体" w:eastAsia="黑体" w:hAnsi="宋体" w:cs="黑体" w:hint="eastAsia"/>
                <w:color w:val="000000"/>
                <w:sz w:val="24"/>
              </w:rPr>
            </w:pPr>
            <w:r>
              <w:rPr>
                <w:rFonts w:ascii="黑体" w:eastAsia="黑体" w:hAnsi="宋体" w:cs="黑体" w:hint="eastAsia"/>
                <w:color w:val="000000"/>
                <w:kern w:val="0"/>
                <w:sz w:val="24"/>
              </w:rPr>
              <w:t>二、绿色设计及绿色采购</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p>
        </w:tc>
        <w:tc>
          <w:tcPr>
            <w:tcW w:w="2439" w:type="dxa"/>
            <w:tcMar>
              <w:top w:w="12" w:type="dxa"/>
              <w:left w:w="12" w:type="dxa"/>
              <w:right w:w="12" w:type="dxa"/>
            </w:tcMar>
            <w:vAlign w:val="center"/>
          </w:tcPr>
          <w:p w:rsidR="003D54E2" w:rsidRDefault="003D54E2" w:rsidP="00F62165">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绿色先进适用技术产品应用</w:t>
            </w:r>
          </w:p>
        </w:tc>
        <w:tc>
          <w:tcPr>
            <w:tcW w:w="1356"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kern w:val="0"/>
                <w:sz w:val="24"/>
              </w:rPr>
            </w:pPr>
            <w:r>
              <w:rPr>
                <w:rFonts w:eastAsia="仿宋" w:hint="eastAsia"/>
                <w:color w:val="000000"/>
                <w:kern w:val="0"/>
                <w:sz w:val="24"/>
              </w:rPr>
              <w:t>10</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7</w:t>
            </w:r>
          </w:p>
        </w:tc>
        <w:tc>
          <w:tcPr>
            <w:tcW w:w="2439" w:type="dxa"/>
            <w:tcMar>
              <w:top w:w="12" w:type="dxa"/>
              <w:left w:w="12" w:type="dxa"/>
              <w:right w:w="12" w:type="dxa"/>
            </w:tcMar>
            <w:vAlign w:val="center"/>
          </w:tcPr>
          <w:p w:rsidR="003D54E2" w:rsidRDefault="003D54E2" w:rsidP="00F62165">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清洁能源利用系统</w:t>
            </w:r>
          </w:p>
        </w:tc>
        <w:tc>
          <w:tcPr>
            <w:tcW w:w="1356" w:type="dxa"/>
            <w:tcMar>
              <w:top w:w="12" w:type="dxa"/>
              <w:left w:w="12" w:type="dxa"/>
              <w:right w:w="12" w:type="dxa"/>
            </w:tcMar>
            <w:vAlign w:val="center"/>
          </w:tcPr>
          <w:p w:rsidR="003D54E2" w:rsidRDefault="003D54E2" w:rsidP="00F62165">
            <w:pPr>
              <w:widowControl/>
              <w:jc w:val="center"/>
              <w:textAlignment w:val="center"/>
              <w:rPr>
                <w:rFonts w:eastAsia="仿宋" w:hint="eastAsia"/>
                <w:color w:val="000000"/>
                <w:kern w:val="0"/>
                <w:sz w:val="24"/>
              </w:rPr>
            </w:pPr>
            <w:r>
              <w:rPr>
                <w:rFonts w:eastAsia="仿宋" w:hint="eastAsia"/>
                <w:color w:val="000000"/>
                <w:kern w:val="0"/>
                <w:sz w:val="24"/>
              </w:rPr>
              <w:t>2</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8</w:t>
            </w:r>
          </w:p>
        </w:tc>
        <w:tc>
          <w:tcPr>
            <w:tcW w:w="2439" w:type="dxa"/>
            <w:tcMar>
              <w:top w:w="12" w:type="dxa"/>
              <w:left w:w="12" w:type="dxa"/>
              <w:right w:w="12" w:type="dxa"/>
            </w:tcMar>
            <w:vAlign w:val="center"/>
          </w:tcPr>
          <w:p w:rsidR="003D54E2" w:rsidRDefault="003D54E2" w:rsidP="00F62165">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绿色采购</w:t>
            </w:r>
          </w:p>
        </w:tc>
        <w:tc>
          <w:tcPr>
            <w:tcW w:w="1356" w:type="dxa"/>
            <w:tcMar>
              <w:top w:w="12" w:type="dxa"/>
              <w:left w:w="12" w:type="dxa"/>
              <w:right w:w="12" w:type="dxa"/>
            </w:tcMar>
            <w:vAlign w:val="center"/>
          </w:tcPr>
          <w:p w:rsidR="003D54E2" w:rsidRDefault="003D54E2" w:rsidP="00F62165">
            <w:pPr>
              <w:widowControl/>
              <w:jc w:val="center"/>
              <w:textAlignment w:val="center"/>
              <w:rPr>
                <w:rFonts w:eastAsia="仿宋" w:hint="eastAsia"/>
                <w:color w:val="000000"/>
                <w:kern w:val="0"/>
                <w:sz w:val="24"/>
              </w:rPr>
            </w:pPr>
            <w:r>
              <w:rPr>
                <w:rFonts w:eastAsia="仿宋" w:hint="eastAsia"/>
                <w:color w:val="000000"/>
                <w:kern w:val="0"/>
                <w:sz w:val="24"/>
              </w:rPr>
              <w:t>2</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4597" w:type="dxa"/>
            <w:gridSpan w:val="3"/>
            <w:tcMar>
              <w:top w:w="12" w:type="dxa"/>
              <w:left w:w="12" w:type="dxa"/>
              <w:right w:w="12" w:type="dxa"/>
            </w:tcMar>
            <w:vAlign w:val="center"/>
          </w:tcPr>
          <w:p w:rsidR="003D54E2" w:rsidRDefault="003D54E2" w:rsidP="00F62165">
            <w:pPr>
              <w:widowControl/>
              <w:textAlignment w:val="center"/>
              <w:rPr>
                <w:rFonts w:ascii="黑体" w:eastAsia="黑体" w:hAnsi="宋体" w:cs="黑体" w:hint="eastAsia"/>
                <w:color w:val="000000"/>
                <w:sz w:val="24"/>
              </w:rPr>
            </w:pPr>
            <w:r>
              <w:rPr>
                <w:rFonts w:ascii="黑体" w:eastAsia="黑体" w:hAnsi="宋体" w:cs="黑体" w:hint="eastAsia"/>
                <w:color w:val="000000"/>
                <w:kern w:val="0"/>
                <w:sz w:val="24"/>
              </w:rPr>
              <w:t>三、能源资源绿色管理</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9</w:t>
            </w:r>
          </w:p>
        </w:tc>
        <w:tc>
          <w:tcPr>
            <w:tcW w:w="2439" w:type="dxa"/>
            <w:tcMar>
              <w:top w:w="12" w:type="dxa"/>
              <w:left w:w="12" w:type="dxa"/>
              <w:right w:w="12" w:type="dxa"/>
            </w:tcMar>
            <w:vAlign w:val="center"/>
          </w:tcPr>
          <w:p w:rsidR="003D54E2" w:rsidRDefault="003D54E2" w:rsidP="00F62165">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能源使用管控</w:t>
            </w:r>
          </w:p>
        </w:tc>
        <w:tc>
          <w:tcPr>
            <w:tcW w:w="1356"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rPr>
              <w:t>4</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10</w:t>
            </w:r>
          </w:p>
        </w:tc>
        <w:tc>
          <w:tcPr>
            <w:tcW w:w="2439" w:type="dxa"/>
            <w:tcMar>
              <w:top w:w="12" w:type="dxa"/>
              <w:left w:w="12" w:type="dxa"/>
              <w:right w:w="12" w:type="dxa"/>
            </w:tcMar>
            <w:vAlign w:val="center"/>
          </w:tcPr>
          <w:p w:rsidR="003D54E2" w:rsidRDefault="003D54E2" w:rsidP="00F62165">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水资源使用管控</w:t>
            </w:r>
          </w:p>
        </w:tc>
        <w:tc>
          <w:tcPr>
            <w:tcW w:w="1356"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rPr>
              <w:t>2</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11</w:t>
            </w:r>
          </w:p>
        </w:tc>
        <w:tc>
          <w:tcPr>
            <w:tcW w:w="2439" w:type="dxa"/>
            <w:tcMar>
              <w:top w:w="12" w:type="dxa"/>
              <w:left w:w="12" w:type="dxa"/>
              <w:right w:w="12" w:type="dxa"/>
            </w:tcMar>
            <w:vAlign w:val="center"/>
          </w:tcPr>
          <w:p w:rsidR="003D54E2" w:rsidRDefault="003D54E2" w:rsidP="00F62165">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节能诊断服务</w:t>
            </w:r>
          </w:p>
        </w:tc>
        <w:tc>
          <w:tcPr>
            <w:tcW w:w="1356"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rPr>
              <w:t>2</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12</w:t>
            </w:r>
          </w:p>
        </w:tc>
        <w:tc>
          <w:tcPr>
            <w:tcW w:w="2439" w:type="dxa"/>
            <w:tcMar>
              <w:top w:w="12" w:type="dxa"/>
              <w:left w:w="12" w:type="dxa"/>
              <w:right w:w="12" w:type="dxa"/>
            </w:tcMar>
            <w:vAlign w:val="center"/>
          </w:tcPr>
          <w:p w:rsidR="003D54E2" w:rsidRDefault="003D54E2" w:rsidP="00F62165">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第三方评测</w:t>
            </w:r>
          </w:p>
        </w:tc>
        <w:tc>
          <w:tcPr>
            <w:tcW w:w="1356"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rPr>
              <w:t>2</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4597" w:type="dxa"/>
            <w:gridSpan w:val="3"/>
            <w:tcMar>
              <w:top w:w="12" w:type="dxa"/>
              <w:left w:w="12" w:type="dxa"/>
              <w:right w:w="12" w:type="dxa"/>
            </w:tcMar>
            <w:vAlign w:val="center"/>
          </w:tcPr>
          <w:p w:rsidR="003D54E2" w:rsidRDefault="003D54E2" w:rsidP="00F62165">
            <w:pPr>
              <w:widowControl/>
              <w:textAlignment w:val="center"/>
              <w:rPr>
                <w:rFonts w:ascii="黑体" w:eastAsia="黑体" w:hAnsi="宋体" w:cs="黑体" w:hint="eastAsia"/>
                <w:color w:val="000000"/>
                <w:sz w:val="24"/>
              </w:rPr>
            </w:pPr>
            <w:r>
              <w:rPr>
                <w:rFonts w:ascii="黑体" w:eastAsia="黑体" w:hAnsi="宋体" w:cs="黑体" w:hint="eastAsia"/>
                <w:color w:val="000000"/>
                <w:kern w:val="0"/>
                <w:sz w:val="24"/>
              </w:rPr>
              <w:t>四、设备绿色管理</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13</w:t>
            </w:r>
          </w:p>
        </w:tc>
        <w:tc>
          <w:tcPr>
            <w:tcW w:w="2439" w:type="dxa"/>
            <w:tcMar>
              <w:top w:w="12" w:type="dxa"/>
              <w:left w:w="12" w:type="dxa"/>
              <w:right w:w="12" w:type="dxa"/>
            </w:tcMar>
            <w:vAlign w:val="center"/>
          </w:tcPr>
          <w:p w:rsidR="003D54E2" w:rsidRDefault="003D54E2" w:rsidP="00F62165">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电器电子产品有害物质限制使用管理</w:t>
            </w:r>
          </w:p>
        </w:tc>
        <w:tc>
          <w:tcPr>
            <w:tcW w:w="1356" w:type="dxa"/>
            <w:tcMar>
              <w:top w:w="12" w:type="dxa"/>
              <w:left w:w="12" w:type="dxa"/>
              <w:right w:w="12" w:type="dxa"/>
            </w:tcMar>
            <w:vAlign w:val="center"/>
          </w:tcPr>
          <w:p w:rsidR="003D54E2" w:rsidRDefault="003D54E2" w:rsidP="00F62165">
            <w:pPr>
              <w:widowControl/>
              <w:jc w:val="center"/>
              <w:textAlignment w:val="center"/>
              <w:rPr>
                <w:rFonts w:eastAsia="仿宋"/>
                <w:color w:val="000000"/>
                <w:kern w:val="0"/>
                <w:sz w:val="24"/>
              </w:rPr>
            </w:pPr>
            <w:r>
              <w:rPr>
                <w:rFonts w:eastAsia="仿宋"/>
                <w:color w:val="000000"/>
                <w:kern w:val="0"/>
                <w:sz w:val="24"/>
              </w:rPr>
              <w:t>2</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14</w:t>
            </w:r>
          </w:p>
        </w:tc>
        <w:tc>
          <w:tcPr>
            <w:tcW w:w="2439" w:type="dxa"/>
            <w:tcMar>
              <w:top w:w="12" w:type="dxa"/>
              <w:left w:w="12" w:type="dxa"/>
              <w:right w:w="12" w:type="dxa"/>
            </w:tcMar>
            <w:vAlign w:val="center"/>
          </w:tcPr>
          <w:p w:rsidR="003D54E2" w:rsidRDefault="003D54E2" w:rsidP="00F62165">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废旧电器电子产品处理</w:t>
            </w:r>
          </w:p>
        </w:tc>
        <w:tc>
          <w:tcPr>
            <w:tcW w:w="1356" w:type="dxa"/>
            <w:tcMar>
              <w:top w:w="12" w:type="dxa"/>
              <w:left w:w="12" w:type="dxa"/>
              <w:right w:w="12" w:type="dxa"/>
            </w:tcMar>
            <w:vAlign w:val="center"/>
          </w:tcPr>
          <w:p w:rsidR="003D54E2" w:rsidRDefault="003D54E2" w:rsidP="00F62165">
            <w:pPr>
              <w:widowControl/>
              <w:jc w:val="center"/>
              <w:textAlignment w:val="center"/>
              <w:rPr>
                <w:rFonts w:ascii="仿宋_GB2312" w:eastAsia="仿宋_GB2312" w:hAnsi="等线" w:cs="仿宋_GB2312"/>
                <w:color w:val="000000"/>
                <w:sz w:val="24"/>
              </w:rPr>
            </w:pPr>
            <w:bookmarkStart w:id="17" w:name="OLE_LINK8"/>
            <w:bookmarkStart w:id="18" w:name="OLE_LINK9"/>
            <w:r>
              <w:rPr>
                <w:rFonts w:eastAsia="仿宋"/>
                <w:color w:val="000000"/>
                <w:kern w:val="0"/>
                <w:sz w:val="24"/>
              </w:rPr>
              <w:t>2</w:t>
            </w:r>
            <w:bookmarkEnd w:id="17"/>
            <w:bookmarkEnd w:id="18"/>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15</w:t>
            </w:r>
          </w:p>
        </w:tc>
        <w:tc>
          <w:tcPr>
            <w:tcW w:w="2439" w:type="dxa"/>
            <w:tcMar>
              <w:top w:w="12" w:type="dxa"/>
              <w:left w:w="12" w:type="dxa"/>
              <w:right w:w="12" w:type="dxa"/>
            </w:tcMar>
            <w:vAlign w:val="center"/>
          </w:tcPr>
          <w:p w:rsidR="003D54E2" w:rsidRDefault="003D54E2" w:rsidP="00F62165">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废弃物处理</w:t>
            </w:r>
          </w:p>
        </w:tc>
        <w:tc>
          <w:tcPr>
            <w:tcW w:w="1356" w:type="dxa"/>
            <w:tcMar>
              <w:top w:w="12" w:type="dxa"/>
              <w:left w:w="12" w:type="dxa"/>
              <w:right w:w="12" w:type="dxa"/>
            </w:tcMar>
            <w:vAlign w:val="center"/>
          </w:tcPr>
          <w:p w:rsidR="003D54E2" w:rsidRDefault="003D54E2" w:rsidP="00F62165">
            <w:pPr>
              <w:widowControl/>
              <w:jc w:val="center"/>
              <w:textAlignment w:val="center"/>
              <w:rPr>
                <w:rFonts w:ascii="仿宋_GB2312" w:eastAsia="仿宋_GB2312" w:hAnsi="等线" w:cs="仿宋_GB2312"/>
                <w:color w:val="000000"/>
                <w:sz w:val="24"/>
              </w:rPr>
            </w:pPr>
            <w:r>
              <w:rPr>
                <w:rFonts w:ascii="仿宋_GB2312" w:eastAsia="仿宋_GB2312" w:hAnsi="等线" w:cs="仿宋_GB2312"/>
                <w:color w:val="000000"/>
                <w:kern w:val="0"/>
                <w:sz w:val="24"/>
              </w:rPr>
              <w:t>2</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4597" w:type="dxa"/>
            <w:gridSpan w:val="3"/>
            <w:tcMar>
              <w:top w:w="12" w:type="dxa"/>
              <w:left w:w="12" w:type="dxa"/>
              <w:right w:w="12" w:type="dxa"/>
            </w:tcMar>
            <w:vAlign w:val="center"/>
          </w:tcPr>
          <w:p w:rsidR="003D54E2" w:rsidRDefault="003D54E2" w:rsidP="00F62165">
            <w:pPr>
              <w:widowControl/>
              <w:textAlignment w:val="center"/>
              <w:rPr>
                <w:rFonts w:ascii="黑体" w:eastAsia="黑体" w:hAnsi="宋体" w:cs="黑体" w:hint="eastAsia"/>
                <w:color w:val="000000"/>
                <w:sz w:val="24"/>
              </w:rPr>
            </w:pPr>
            <w:r>
              <w:rPr>
                <w:rFonts w:ascii="黑体" w:eastAsia="黑体" w:hAnsi="宋体" w:cs="黑体" w:hint="eastAsia"/>
                <w:color w:val="000000"/>
                <w:kern w:val="0"/>
                <w:sz w:val="24"/>
              </w:rPr>
              <w:t>五、加分项</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16</w:t>
            </w:r>
          </w:p>
        </w:tc>
        <w:tc>
          <w:tcPr>
            <w:tcW w:w="2439" w:type="dxa"/>
            <w:tcMar>
              <w:top w:w="12" w:type="dxa"/>
              <w:left w:w="12" w:type="dxa"/>
              <w:right w:w="12" w:type="dxa"/>
            </w:tcMar>
            <w:vAlign w:val="center"/>
          </w:tcPr>
          <w:p w:rsidR="003D54E2" w:rsidRDefault="003D54E2" w:rsidP="00F62165">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可再生能源电力消纳及绿色电力证书消费</w:t>
            </w:r>
          </w:p>
        </w:tc>
        <w:tc>
          <w:tcPr>
            <w:tcW w:w="1356"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rPr>
              <w:t>3</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r w:rsidR="003D54E2" w:rsidTr="00F62165">
        <w:trPr>
          <w:trHeight w:val="327"/>
          <w:jc w:val="center"/>
        </w:trPr>
        <w:tc>
          <w:tcPr>
            <w:tcW w:w="802" w:type="dxa"/>
            <w:tcMar>
              <w:top w:w="12" w:type="dxa"/>
              <w:left w:w="12" w:type="dxa"/>
              <w:right w:w="12" w:type="dxa"/>
            </w:tcMar>
            <w:vAlign w:val="center"/>
          </w:tcPr>
          <w:p w:rsidR="003D54E2" w:rsidRDefault="003D54E2" w:rsidP="00F62165">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17</w:t>
            </w:r>
          </w:p>
        </w:tc>
        <w:tc>
          <w:tcPr>
            <w:tcW w:w="2439" w:type="dxa"/>
            <w:tcMar>
              <w:top w:w="12" w:type="dxa"/>
              <w:left w:w="12" w:type="dxa"/>
              <w:right w:w="12" w:type="dxa"/>
            </w:tcMar>
            <w:vAlign w:val="center"/>
          </w:tcPr>
          <w:p w:rsidR="003D54E2" w:rsidRDefault="003D54E2" w:rsidP="00F62165">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标准等绿色公共服务</w:t>
            </w:r>
          </w:p>
        </w:tc>
        <w:tc>
          <w:tcPr>
            <w:tcW w:w="1356"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rPr>
              <w:t>2</w:t>
            </w:r>
          </w:p>
        </w:tc>
        <w:tc>
          <w:tcPr>
            <w:tcW w:w="1139"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c>
          <w:tcPr>
            <w:tcW w:w="2448" w:type="dxa"/>
            <w:tcMar>
              <w:top w:w="12" w:type="dxa"/>
              <w:left w:w="12" w:type="dxa"/>
              <w:right w:w="12" w:type="dxa"/>
            </w:tcMar>
            <w:vAlign w:val="center"/>
          </w:tcPr>
          <w:p w:rsidR="003D54E2" w:rsidRDefault="003D54E2" w:rsidP="00F62165">
            <w:pPr>
              <w:rPr>
                <w:rFonts w:ascii="等线" w:eastAsia="等线" w:hAnsi="等线" w:cs="等线" w:hint="eastAsia"/>
                <w:color w:val="000000"/>
                <w:sz w:val="22"/>
              </w:rPr>
            </w:pPr>
          </w:p>
        </w:tc>
      </w:tr>
    </w:tbl>
    <w:p w:rsidR="003D54E2" w:rsidRDefault="003D54E2" w:rsidP="003D54E2">
      <w:pPr>
        <w:tabs>
          <w:tab w:val="center" w:pos="6663"/>
        </w:tabs>
        <w:jc w:val="left"/>
        <w:rPr>
          <w:rFonts w:ascii="仿宋_GB2312" w:eastAsia="仿宋_GB2312"/>
          <w:szCs w:val="21"/>
        </w:rPr>
      </w:pPr>
    </w:p>
    <w:p w:rsidR="003D54E2" w:rsidRDefault="003D54E2" w:rsidP="003D54E2">
      <w:pPr>
        <w:tabs>
          <w:tab w:val="center" w:pos="6663"/>
        </w:tabs>
        <w:rPr>
          <w:rFonts w:eastAsia="仿宋_GB2312"/>
          <w:sz w:val="32"/>
        </w:rPr>
      </w:pPr>
      <w:r>
        <w:rPr>
          <w:rFonts w:eastAsia="仿宋_GB2312"/>
          <w:bCs/>
          <w:color w:val="000000"/>
          <w:kern w:val="0"/>
          <w:sz w:val="32"/>
          <w:szCs w:val="32"/>
        </w:rPr>
        <w:br w:type="page"/>
      </w:r>
      <w:r>
        <w:rPr>
          <w:rFonts w:eastAsia="黑体"/>
          <w:sz w:val="32"/>
        </w:rPr>
        <w:lastRenderedPageBreak/>
        <w:t>附件</w:t>
      </w:r>
      <w:r>
        <w:rPr>
          <w:rFonts w:eastAsia="黑体"/>
          <w:sz w:val="32"/>
        </w:rPr>
        <w:t>3</w:t>
      </w:r>
    </w:p>
    <w:p w:rsidR="003D54E2" w:rsidRDefault="003D54E2" w:rsidP="003D54E2">
      <w:pPr>
        <w:spacing w:line="600" w:lineRule="exact"/>
        <w:ind w:firstLineChars="200" w:firstLine="640"/>
        <w:jc w:val="left"/>
        <w:rPr>
          <w:rFonts w:ascii="仿宋_GB2312" w:eastAsia="仿宋_GB2312" w:hAnsi="仿宋_GB2312"/>
          <w:sz w:val="32"/>
        </w:rPr>
      </w:pPr>
    </w:p>
    <w:p w:rsidR="003D54E2" w:rsidRDefault="003D54E2" w:rsidP="003D54E2">
      <w:pPr>
        <w:spacing w:line="360" w:lineRule="auto"/>
        <w:jc w:val="left"/>
        <w:rPr>
          <w:rFonts w:ascii="仿宋_GB2312" w:eastAsia="仿宋_GB2312" w:hAnsi="仿宋_GB2312"/>
          <w:sz w:val="32"/>
        </w:rPr>
      </w:pPr>
    </w:p>
    <w:p w:rsidR="003D54E2" w:rsidRDefault="003D54E2" w:rsidP="003D54E2">
      <w:pPr>
        <w:spacing w:line="360" w:lineRule="auto"/>
        <w:jc w:val="left"/>
        <w:rPr>
          <w:rFonts w:ascii="仿宋_GB2312" w:eastAsia="仿宋_GB2312" w:hAnsi="仿宋_GB2312"/>
          <w:sz w:val="32"/>
        </w:rPr>
      </w:pPr>
    </w:p>
    <w:p w:rsidR="003D54E2" w:rsidRDefault="003D54E2" w:rsidP="003D54E2">
      <w:pPr>
        <w:pStyle w:val="10"/>
        <w:spacing w:line="360" w:lineRule="auto"/>
        <w:rPr>
          <w:rFonts w:ascii="华文中宋" w:eastAsia="华文中宋" w:hAnsi="华文中宋"/>
          <w:b w:val="0"/>
          <w:sz w:val="44"/>
        </w:rPr>
      </w:pPr>
      <w:r>
        <w:rPr>
          <w:rFonts w:ascii="华文中宋" w:eastAsia="华文中宋" w:hAnsi="华文中宋" w:hint="eastAsia"/>
          <w:b w:val="0"/>
          <w:sz w:val="44"/>
        </w:rPr>
        <w:t>绿色数据中心第三方评价报告</w:t>
      </w:r>
    </w:p>
    <w:p w:rsidR="003D54E2" w:rsidRDefault="003D54E2" w:rsidP="003D54E2">
      <w:pPr>
        <w:spacing w:line="360" w:lineRule="auto"/>
      </w:pPr>
    </w:p>
    <w:p w:rsidR="003D54E2" w:rsidRDefault="003D54E2" w:rsidP="003D54E2">
      <w:pPr>
        <w:spacing w:line="360" w:lineRule="auto"/>
        <w:rPr>
          <w:sz w:val="32"/>
        </w:rPr>
      </w:pPr>
    </w:p>
    <w:p w:rsidR="003D54E2" w:rsidRDefault="003D54E2" w:rsidP="003D54E2">
      <w:pPr>
        <w:spacing w:line="360" w:lineRule="auto"/>
        <w:rPr>
          <w:sz w:val="32"/>
        </w:rPr>
      </w:pPr>
    </w:p>
    <w:p w:rsidR="003D54E2" w:rsidRDefault="003D54E2" w:rsidP="003D54E2">
      <w:pPr>
        <w:spacing w:line="360" w:lineRule="auto"/>
        <w:rPr>
          <w:sz w:val="32"/>
        </w:rPr>
      </w:pPr>
    </w:p>
    <w:p w:rsidR="003D54E2" w:rsidRDefault="003D54E2" w:rsidP="003D54E2">
      <w:pPr>
        <w:spacing w:line="360" w:lineRule="auto"/>
        <w:rPr>
          <w:sz w:val="32"/>
        </w:rPr>
      </w:pPr>
    </w:p>
    <w:p w:rsidR="003D54E2" w:rsidRDefault="003D54E2" w:rsidP="003D54E2">
      <w:pPr>
        <w:spacing w:line="360" w:lineRule="auto"/>
        <w:rPr>
          <w:sz w:val="32"/>
        </w:rPr>
      </w:pPr>
    </w:p>
    <w:p w:rsidR="003D54E2" w:rsidRDefault="003D54E2" w:rsidP="003D54E2">
      <w:pPr>
        <w:spacing w:line="360" w:lineRule="auto"/>
        <w:jc w:val="distribute"/>
        <w:rPr>
          <w:rFonts w:ascii="楷体_GB2312" w:eastAsia="楷体_GB2312" w:hAnsi="楷体_GB2312"/>
          <w:sz w:val="32"/>
        </w:rPr>
      </w:pPr>
    </w:p>
    <w:tbl>
      <w:tblPr>
        <w:tblW w:w="0" w:type="auto"/>
        <w:jc w:val="center"/>
        <w:tblLayout w:type="fixed"/>
        <w:tblLook w:val="0000" w:firstRow="0" w:lastRow="0" w:firstColumn="0" w:lastColumn="0" w:noHBand="0" w:noVBand="0"/>
      </w:tblPr>
      <w:tblGrid>
        <w:gridCol w:w="3580"/>
        <w:gridCol w:w="405"/>
        <w:gridCol w:w="4240"/>
      </w:tblGrid>
      <w:tr w:rsidR="003D54E2" w:rsidTr="00F62165">
        <w:trPr>
          <w:trHeight w:val="659"/>
          <w:jc w:val="center"/>
        </w:trPr>
        <w:tc>
          <w:tcPr>
            <w:tcW w:w="3580" w:type="dxa"/>
          </w:tcPr>
          <w:p w:rsidR="003D54E2" w:rsidRDefault="003D54E2" w:rsidP="00F62165">
            <w:pPr>
              <w:spacing w:line="360" w:lineRule="auto"/>
              <w:jc w:val="distribute"/>
              <w:rPr>
                <w:rFonts w:ascii="楷体_GB2312" w:eastAsia="楷体_GB2312" w:hAnsi="楷体_GB2312"/>
                <w:sz w:val="32"/>
              </w:rPr>
            </w:pPr>
            <w:r>
              <w:rPr>
                <w:rFonts w:eastAsia="楷体_GB2312"/>
                <w:sz w:val="32"/>
              </w:rPr>
              <w:t>申请单位</w:t>
            </w:r>
          </w:p>
        </w:tc>
        <w:tc>
          <w:tcPr>
            <w:tcW w:w="405" w:type="dxa"/>
          </w:tcPr>
          <w:p w:rsidR="003D54E2" w:rsidRDefault="003D54E2" w:rsidP="00F62165">
            <w:pPr>
              <w:spacing w:line="360" w:lineRule="auto"/>
              <w:jc w:val="distribute"/>
              <w:rPr>
                <w:rFonts w:ascii="楷体_GB2312" w:eastAsia="楷体_GB2312" w:hAnsi="楷体_GB2312"/>
                <w:sz w:val="32"/>
              </w:rPr>
            </w:pPr>
            <w:r>
              <w:rPr>
                <w:rFonts w:ascii="楷体_GB2312" w:eastAsia="楷体_GB2312" w:hAnsi="楷体_GB2312" w:hint="eastAsia"/>
                <w:sz w:val="32"/>
              </w:rPr>
              <w:t>：</w:t>
            </w:r>
          </w:p>
        </w:tc>
        <w:tc>
          <w:tcPr>
            <w:tcW w:w="4240" w:type="dxa"/>
          </w:tcPr>
          <w:p w:rsidR="003D54E2" w:rsidRDefault="003D54E2" w:rsidP="00F62165">
            <w:pPr>
              <w:spacing w:line="360" w:lineRule="auto"/>
              <w:jc w:val="distribute"/>
              <w:rPr>
                <w:rFonts w:ascii="楷体_GB2312" w:eastAsia="楷体_GB2312" w:hAnsi="楷体_GB2312"/>
                <w:sz w:val="32"/>
              </w:rPr>
            </w:pPr>
          </w:p>
        </w:tc>
      </w:tr>
      <w:tr w:rsidR="003D54E2" w:rsidTr="00F62165">
        <w:trPr>
          <w:trHeight w:val="659"/>
          <w:jc w:val="center"/>
        </w:trPr>
        <w:tc>
          <w:tcPr>
            <w:tcW w:w="3580" w:type="dxa"/>
          </w:tcPr>
          <w:p w:rsidR="003D54E2" w:rsidRDefault="003D54E2" w:rsidP="00F62165">
            <w:pPr>
              <w:spacing w:line="360" w:lineRule="auto"/>
              <w:jc w:val="distribute"/>
              <w:rPr>
                <w:rFonts w:ascii="楷体_GB2312" w:eastAsia="楷体_GB2312" w:hAnsi="楷体_GB2312"/>
                <w:sz w:val="32"/>
              </w:rPr>
            </w:pPr>
            <w:r>
              <w:rPr>
                <w:rFonts w:ascii="楷体_GB2312" w:eastAsia="楷体_GB2312" w:hAnsi="楷体_GB2312" w:hint="eastAsia"/>
                <w:sz w:val="32"/>
              </w:rPr>
              <w:t>数据中心名称</w:t>
            </w:r>
          </w:p>
        </w:tc>
        <w:tc>
          <w:tcPr>
            <w:tcW w:w="405" w:type="dxa"/>
          </w:tcPr>
          <w:p w:rsidR="003D54E2" w:rsidRDefault="003D54E2" w:rsidP="00F62165">
            <w:pPr>
              <w:spacing w:line="360" w:lineRule="auto"/>
              <w:jc w:val="distribute"/>
              <w:rPr>
                <w:rFonts w:ascii="楷体_GB2312" w:eastAsia="楷体_GB2312" w:hAnsi="楷体_GB2312" w:hint="eastAsia"/>
                <w:sz w:val="32"/>
              </w:rPr>
            </w:pPr>
            <w:r>
              <w:rPr>
                <w:rFonts w:ascii="楷体_GB2312" w:eastAsia="楷体_GB2312" w:hAnsi="楷体_GB2312" w:hint="eastAsia"/>
                <w:sz w:val="32"/>
              </w:rPr>
              <w:t>：</w:t>
            </w:r>
          </w:p>
        </w:tc>
        <w:tc>
          <w:tcPr>
            <w:tcW w:w="4240" w:type="dxa"/>
          </w:tcPr>
          <w:p w:rsidR="003D54E2" w:rsidRDefault="003D54E2" w:rsidP="00F62165">
            <w:pPr>
              <w:spacing w:line="360" w:lineRule="auto"/>
              <w:jc w:val="distribute"/>
              <w:rPr>
                <w:rFonts w:ascii="楷体_GB2312" w:eastAsia="楷体_GB2312" w:hAnsi="楷体_GB2312"/>
                <w:sz w:val="32"/>
              </w:rPr>
            </w:pPr>
          </w:p>
        </w:tc>
      </w:tr>
      <w:tr w:rsidR="003D54E2" w:rsidTr="00F62165">
        <w:trPr>
          <w:trHeight w:val="659"/>
          <w:jc w:val="center"/>
        </w:trPr>
        <w:tc>
          <w:tcPr>
            <w:tcW w:w="3580" w:type="dxa"/>
          </w:tcPr>
          <w:p w:rsidR="003D54E2" w:rsidRDefault="003D54E2" w:rsidP="00F62165">
            <w:pPr>
              <w:spacing w:line="360" w:lineRule="auto"/>
              <w:jc w:val="distribute"/>
              <w:rPr>
                <w:rFonts w:ascii="楷体_GB2312" w:eastAsia="楷体_GB2312" w:hAnsi="楷体_GB2312" w:hint="eastAsia"/>
                <w:sz w:val="32"/>
              </w:rPr>
            </w:pPr>
            <w:r>
              <w:rPr>
                <w:rFonts w:ascii="楷体_GB2312" w:eastAsia="楷体_GB2312" w:hAnsi="楷体_GB2312" w:hint="eastAsia"/>
                <w:sz w:val="32"/>
              </w:rPr>
              <w:t>第三方评价机构（公章）</w:t>
            </w:r>
          </w:p>
        </w:tc>
        <w:tc>
          <w:tcPr>
            <w:tcW w:w="405" w:type="dxa"/>
          </w:tcPr>
          <w:p w:rsidR="003D54E2" w:rsidRDefault="003D54E2" w:rsidP="00F62165">
            <w:pPr>
              <w:spacing w:line="360" w:lineRule="auto"/>
              <w:jc w:val="distribute"/>
              <w:rPr>
                <w:rFonts w:ascii="楷体_GB2312" w:eastAsia="楷体_GB2312" w:hAnsi="楷体_GB2312" w:hint="eastAsia"/>
                <w:sz w:val="32"/>
              </w:rPr>
            </w:pPr>
            <w:r>
              <w:rPr>
                <w:rFonts w:ascii="楷体_GB2312" w:eastAsia="楷体_GB2312" w:hAnsi="楷体_GB2312" w:hint="eastAsia"/>
                <w:sz w:val="32"/>
              </w:rPr>
              <w:t>：</w:t>
            </w:r>
          </w:p>
        </w:tc>
        <w:tc>
          <w:tcPr>
            <w:tcW w:w="4240" w:type="dxa"/>
          </w:tcPr>
          <w:p w:rsidR="003D54E2" w:rsidRDefault="003D54E2" w:rsidP="00F62165">
            <w:pPr>
              <w:spacing w:line="360" w:lineRule="auto"/>
              <w:rPr>
                <w:rFonts w:ascii="楷体_GB2312" w:eastAsia="楷体_GB2312" w:hAnsi="楷体_GB2312"/>
                <w:sz w:val="32"/>
              </w:rPr>
            </w:pPr>
          </w:p>
        </w:tc>
      </w:tr>
      <w:tr w:rsidR="003D54E2" w:rsidTr="00F62165">
        <w:trPr>
          <w:jc w:val="center"/>
        </w:trPr>
        <w:tc>
          <w:tcPr>
            <w:tcW w:w="3580" w:type="dxa"/>
          </w:tcPr>
          <w:p w:rsidR="003D54E2" w:rsidRDefault="003D54E2" w:rsidP="00F62165">
            <w:pPr>
              <w:spacing w:line="360" w:lineRule="auto"/>
              <w:jc w:val="distribute"/>
              <w:rPr>
                <w:rFonts w:ascii="楷体_GB2312" w:eastAsia="楷体_GB2312" w:hAnsi="楷体_GB2312" w:hint="eastAsia"/>
                <w:sz w:val="32"/>
              </w:rPr>
            </w:pPr>
            <w:r>
              <w:rPr>
                <w:rFonts w:ascii="楷体_GB2312" w:eastAsia="楷体_GB2312" w:hAnsi="楷体_GB2312" w:hint="eastAsia"/>
                <w:sz w:val="32"/>
              </w:rPr>
              <w:t>机构联系人及手机</w:t>
            </w:r>
          </w:p>
        </w:tc>
        <w:tc>
          <w:tcPr>
            <w:tcW w:w="405" w:type="dxa"/>
          </w:tcPr>
          <w:p w:rsidR="003D54E2" w:rsidRDefault="003D54E2" w:rsidP="00F62165">
            <w:pPr>
              <w:spacing w:line="360" w:lineRule="auto"/>
              <w:jc w:val="distribute"/>
              <w:rPr>
                <w:rFonts w:ascii="楷体_GB2312" w:eastAsia="楷体_GB2312" w:hAnsi="楷体_GB2312" w:hint="eastAsia"/>
                <w:sz w:val="32"/>
              </w:rPr>
            </w:pPr>
            <w:r>
              <w:rPr>
                <w:rFonts w:ascii="楷体_GB2312" w:eastAsia="楷体_GB2312" w:hAnsi="楷体_GB2312" w:hint="eastAsia"/>
                <w:sz w:val="32"/>
              </w:rPr>
              <w:t>：</w:t>
            </w:r>
          </w:p>
        </w:tc>
        <w:tc>
          <w:tcPr>
            <w:tcW w:w="4240" w:type="dxa"/>
          </w:tcPr>
          <w:p w:rsidR="003D54E2" w:rsidRDefault="003D54E2" w:rsidP="00F62165">
            <w:pPr>
              <w:spacing w:line="360" w:lineRule="auto"/>
              <w:jc w:val="distribute"/>
              <w:rPr>
                <w:rFonts w:ascii="楷体_GB2312" w:eastAsia="楷体_GB2312" w:hAnsi="楷体_GB2312" w:hint="eastAsia"/>
                <w:sz w:val="32"/>
              </w:rPr>
            </w:pPr>
          </w:p>
        </w:tc>
      </w:tr>
      <w:tr w:rsidR="003D54E2" w:rsidTr="00F62165">
        <w:trPr>
          <w:jc w:val="center"/>
        </w:trPr>
        <w:tc>
          <w:tcPr>
            <w:tcW w:w="3580" w:type="dxa"/>
          </w:tcPr>
          <w:p w:rsidR="003D54E2" w:rsidRDefault="003D54E2" w:rsidP="00F62165">
            <w:pPr>
              <w:spacing w:line="360" w:lineRule="auto"/>
              <w:jc w:val="distribute"/>
              <w:rPr>
                <w:rFonts w:ascii="楷体_GB2312" w:eastAsia="楷体_GB2312" w:hAnsi="楷体_GB2312" w:hint="eastAsia"/>
                <w:sz w:val="32"/>
              </w:rPr>
            </w:pPr>
            <w:r>
              <w:rPr>
                <w:rFonts w:ascii="楷体_GB2312" w:eastAsia="楷体_GB2312" w:hAnsi="楷体_GB2312" w:hint="eastAsia"/>
                <w:sz w:val="32"/>
              </w:rPr>
              <w:t>电子邮箱</w:t>
            </w:r>
          </w:p>
        </w:tc>
        <w:tc>
          <w:tcPr>
            <w:tcW w:w="405" w:type="dxa"/>
          </w:tcPr>
          <w:p w:rsidR="003D54E2" w:rsidRDefault="003D54E2" w:rsidP="00F62165">
            <w:pPr>
              <w:spacing w:line="360" w:lineRule="auto"/>
              <w:jc w:val="distribute"/>
              <w:rPr>
                <w:rFonts w:ascii="楷体_GB2312" w:eastAsia="楷体_GB2312" w:hAnsi="楷体_GB2312" w:hint="eastAsia"/>
                <w:sz w:val="32"/>
              </w:rPr>
            </w:pPr>
            <w:r>
              <w:rPr>
                <w:rFonts w:ascii="楷体_GB2312" w:eastAsia="楷体_GB2312" w:hAnsi="楷体_GB2312" w:hint="eastAsia"/>
                <w:sz w:val="32"/>
              </w:rPr>
              <w:t>：</w:t>
            </w:r>
          </w:p>
        </w:tc>
        <w:tc>
          <w:tcPr>
            <w:tcW w:w="4240" w:type="dxa"/>
          </w:tcPr>
          <w:p w:rsidR="003D54E2" w:rsidRDefault="003D54E2" w:rsidP="00F62165">
            <w:pPr>
              <w:spacing w:line="360" w:lineRule="auto"/>
              <w:jc w:val="distribute"/>
              <w:rPr>
                <w:rFonts w:ascii="楷体_GB2312" w:eastAsia="楷体_GB2312" w:hAnsi="楷体_GB2312" w:hint="eastAsia"/>
                <w:sz w:val="32"/>
              </w:rPr>
            </w:pPr>
          </w:p>
        </w:tc>
      </w:tr>
    </w:tbl>
    <w:p w:rsidR="003D54E2" w:rsidRDefault="003D54E2" w:rsidP="003D54E2">
      <w:pPr>
        <w:spacing w:line="360" w:lineRule="auto"/>
        <w:rPr>
          <w:sz w:val="32"/>
        </w:rPr>
      </w:pPr>
    </w:p>
    <w:p w:rsidR="003D54E2" w:rsidRDefault="003D54E2" w:rsidP="003D54E2">
      <w:pPr>
        <w:spacing w:line="360" w:lineRule="auto"/>
        <w:rPr>
          <w:sz w:val="32"/>
        </w:rPr>
      </w:pPr>
    </w:p>
    <w:p w:rsidR="003D54E2" w:rsidRDefault="003D54E2" w:rsidP="003D54E2">
      <w:pPr>
        <w:spacing w:line="360" w:lineRule="auto"/>
        <w:rPr>
          <w:sz w:val="32"/>
        </w:rPr>
      </w:pPr>
    </w:p>
    <w:p w:rsidR="003D54E2" w:rsidRDefault="003D54E2" w:rsidP="003D54E2">
      <w:pPr>
        <w:spacing w:line="360" w:lineRule="auto"/>
        <w:jc w:val="center"/>
        <w:rPr>
          <w:rFonts w:ascii="楷体_GB2312" w:eastAsia="楷体_GB2312"/>
          <w:sz w:val="36"/>
        </w:rPr>
      </w:pPr>
      <w:r>
        <w:rPr>
          <w:rFonts w:ascii="楷体_GB2312" w:eastAsia="楷体_GB2312" w:hint="eastAsia"/>
          <w:sz w:val="36"/>
        </w:rPr>
        <w:t>中华人民共和国工业和信息化部制</w:t>
      </w:r>
    </w:p>
    <w:p w:rsidR="003D54E2" w:rsidRDefault="003D54E2" w:rsidP="003D54E2">
      <w:pPr>
        <w:spacing w:line="360" w:lineRule="auto"/>
        <w:jc w:val="center"/>
        <w:rPr>
          <w:rFonts w:ascii="楷体_GB2312" w:eastAsia="楷体_GB2312"/>
          <w:sz w:val="36"/>
        </w:rPr>
      </w:pPr>
      <w:r>
        <w:rPr>
          <w:rFonts w:ascii="楷体_GB2312" w:eastAsia="楷体_GB2312"/>
          <w:sz w:val="36"/>
        </w:rPr>
        <w:t xml:space="preserve">20  </w:t>
      </w:r>
      <w:r>
        <w:rPr>
          <w:rFonts w:ascii="楷体_GB2312" w:eastAsia="楷体_GB2312" w:hint="eastAsia"/>
          <w:sz w:val="36"/>
        </w:rPr>
        <w:t>年</w:t>
      </w:r>
      <w:r>
        <w:rPr>
          <w:rFonts w:ascii="楷体_GB2312" w:eastAsia="楷体_GB2312"/>
          <w:sz w:val="36"/>
        </w:rPr>
        <w:t xml:space="preserve">  </w:t>
      </w:r>
      <w:r>
        <w:rPr>
          <w:rFonts w:ascii="楷体_GB2312" w:eastAsia="楷体_GB2312" w:hint="eastAsia"/>
          <w:sz w:val="36"/>
        </w:rPr>
        <w:t>月</w:t>
      </w:r>
      <w:r>
        <w:rPr>
          <w:rFonts w:ascii="楷体_GB2312" w:eastAsia="楷体_GB2312"/>
          <w:sz w:val="36"/>
        </w:rPr>
        <w:t xml:space="preserve">  </w:t>
      </w:r>
      <w:r>
        <w:rPr>
          <w:rFonts w:ascii="楷体_GB2312" w:eastAsia="楷体_GB2312" w:hint="eastAsia"/>
          <w:sz w:val="36"/>
        </w:rPr>
        <w:t>日</w:t>
      </w:r>
    </w:p>
    <w:p w:rsidR="003D54E2" w:rsidRDefault="003D54E2" w:rsidP="003D54E2">
      <w:pPr>
        <w:pStyle w:val="ad"/>
        <w:spacing w:beforeLines="100" w:before="240" w:afterLines="100" w:after="240" w:line="360" w:lineRule="auto"/>
        <w:ind w:left="3154" w:right="3154"/>
        <w:jc w:val="center"/>
        <w:rPr>
          <w:rFonts w:ascii="仿宋_GB2312" w:eastAsia="仿宋_GB2312" w:hint="eastAsia"/>
        </w:rPr>
        <w:sectPr w:rsidR="003D54E2">
          <w:footerReference w:type="even" r:id="rId13"/>
          <w:footerReference w:type="default" r:id="rId14"/>
          <w:pgSz w:w="11910" w:h="16840"/>
          <w:pgMar w:top="1440" w:right="1800" w:bottom="1440" w:left="1800" w:header="720" w:footer="720" w:gutter="0"/>
          <w:cols w:space="720"/>
        </w:sectPr>
      </w:pPr>
    </w:p>
    <w:p w:rsidR="003D54E2" w:rsidRDefault="003D54E2" w:rsidP="003D54E2">
      <w:pPr>
        <w:pStyle w:val="ad"/>
        <w:spacing w:beforeLines="100" w:before="312" w:afterLines="100" w:after="312" w:line="360" w:lineRule="auto"/>
        <w:ind w:left="3154" w:right="3154"/>
        <w:jc w:val="center"/>
        <w:rPr>
          <w:rFonts w:ascii="黑体" w:eastAsia="黑体" w:hAnsi="黑体" w:cs="黑体"/>
          <w:bCs/>
          <w:sz w:val="36"/>
          <w:szCs w:val="36"/>
          <w:lang w:eastAsia="zh-CN"/>
        </w:rPr>
      </w:pPr>
      <w:r>
        <w:rPr>
          <w:rFonts w:ascii="黑体" w:eastAsia="黑体" w:hAnsi="黑体" w:cs="黑体" w:hint="eastAsia"/>
          <w:bCs/>
          <w:sz w:val="36"/>
          <w:szCs w:val="36"/>
          <w:lang w:eastAsia="zh-CN"/>
        </w:rPr>
        <w:lastRenderedPageBreak/>
        <w:t>基本信息表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85" w:type="dxa"/>
          <w:bottom w:w="113" w:type="dxa"/>
          <w:right w:w="85" w:type="dxa"/>
        </w:tblCellMar>
        <w:tblLook w:val="0000" w:firstRow="0" w:lastRow="0" w:firstColumn="0" w:lastColumn="0" w:noHBand="0" w:noVBand="0"/>
      </w:tblPr>
      <w:tblGrid>
        <w:gridCol w:w="2355"/>
        <w:gridCol w:w="2148"/>
        <w:gridCol w:w="1912"/>
        <w:gridCol w:w="2107"/>
      </w:tblGrid>
      <w:tr w:rsidR="003D54E2" w:rsidTr="00F62165">
        <w:trPr>
          <w:cantSplit/>
          <w:trHeight w:val="23"/>
          <w:jc w:val="center"/>
        </w:trPr>
        <w:tc>
          <w:tcPr>
            <w:tcW w:w="8522" w:type="dxa"/>
            <w:gridSpan w:val="4"/>
            <w:vAlign w:val="center"/>
          </w:tcPr>
          <w:p w:rsidR="003D54E2" w:rsidRDefault="003D54E2" w:rsidP="00F62165">
            <w:pPr>
              <w:pStyle w:val="TableParagraph"/>
              <w:snapToGrid w:val="0"/>
              <w:jc w:val="both"/>
              <w:rPr>
                <w:rFonts w:ascii="仿宋_GB2312" w:eastAsia="仿宋_GB2312" w:hAnsi="宋体" w:cs="Times New Roman"/>
                <w:b/>
                <w:sz w:val="24"/>
                <w:szCs w:val="20"/>
                <w:lang w:eastAsia="zh-CN"/>
              </w:rPr>
            </w:pPr>
            <w:r>
              <w:rPr>
                <w:rFonts w:ascii="仿宋_GB2312" w:eastAsia="仿宋_GB2312" w:hAnsi="宋体" w:cs="Times New Roman" w:hint="eastAsia"/>
                <w:b/>
                <w:sz w:val="24"/>
                <w:szCs w:val="20"/>
                <w:lang w:eastAsia="zh-CN"/>
              </w:rPr>
              <w:t>一、数据中心基本信息</w:t>
            </w:r>
          </w:p>
        </w:tc>
      </w:tr>
      <w:tr w:rsidR="003D54E2" w:rsidTr="00F62165">
        <w:trPr>
          <w:cantSplit/>
          <w:trHeight w:val="23"/>
          <w:jc w:val="center"/>
        </w:trPr>
        <w:tc>
          <w:tcPr>
            <w:tcW w:w="2355"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hint="eastAsia"/>
                <w:sz w:val="24"/>
                <w:szCs w:val="20"/>
                <w:lang w:eastAsia="zh-CN"/>
              </w:rPr>
              <w:t>申请单位</w:t>
            </w:r>
          </w:p>
        </w:tc>
        <w:tc>
          <w:tcPr>
            <w:tcW w:w="6167" w:type="dxa"/>
            <w:gridSpan w:val="3"/>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r>
      <w:tr w:rsidR="003D54E2" w:rsidTr="00F62165">
        <w:trPr>
          <w:cantSplit/>
          <w:trHeight w:val="23"/>
          <w:jc w:val="center"/>
        </w:trPr>
        <w:tc>
          <w:tcPr>
            <w:tcW w:w="2355" w:type="dxa"/>
            <w:vAlign w:val="center"/>
          </w:tcPr>
          <w:p w:rsidR="003D54E2" w:rsidRDefault="003D54E2" w:rsidP="00F62165">
            <w:pPr>
              <w:pStyle w:val="TableParagraph"/>
              <w:snapToGrid w:val="0"/>
              <w:jc w:val="center"/>
              <w:rPr>
                <w:rFonts w:ascii="仿宋_GB2312" w:eastAsia="仿宋_GB2312" w:hAnsi="宋体" w:cs="Times New Roman" w:hint="eastAsia"/>
                <w:sz w:val="24"/>
                <w:szCs w:val="20"/>
                <w:lang w:eastAsia="zh-CN"/>
              </w:rPr>
            </w:pPr>
            <w:r>
              <w:rPr>
                <w:rFonts w:ascii="仿宋_GB2312" w:eastAsia="仿宋_GB2312" w:hAnsi="宋体" w:cs="Times New Roman" w:hint="eastAsia"/>
                <w:sz w:val="24"/>
                <w:szCs w:val="20"/>
                <w:lang w:eastAsia="zh-CN"/>
              </w:rPr>
              <w:t>数据中心</w:t>
            </w:r>
            <w:r>
              <w:rPr>
                <w:rFonts w:ascii="仿宋_GB2312" w:eastAsia="仿宋_GB2312" w:hAnsi="宋体" w:cs="Times New Roman"/>
                <w:sz w:val="24"/>
                <w:szCs w:val="20"/>
                <w:lang w:eastAsia="zh-CN"/>
              </w:rPr>
              <w:t>名称</w:t>
            </w:r>
          </w:p>
        </w:tc>
        <w:tc>
          <w:tcPr>
            <w:tcW w:w="6167" w:type="dxa"/>
            <w:gridSpan w:val="3"/>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r>
      <w:tr w:rsidR="003D54E2" w:rsidTr="00F62165">
        <w:trPr>
          <w:cantSplit/>
          <w:trHeight w:val="23"/>
          <w:jc w:val="center"/>
        </w:trPr>
        <w:tc>
          <w:tcPr>
            <w:tcW w:w="2355"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hint="eastAsia"/>
                <w:sz w:val="24"/>
                <w:szCs w:val="20"/>
                <w:lang w:eastAsia="zh-CN"/>
              </w:rPr>
              <w:t>数据中心</w:t>
            </w:r>
            <w:r>
              <w:rPr>
                <w:rFonts w:ascii="仿宋_GB2312" w:eastAsia="仿宋_GB2312" w:hAnsi="宋体" w:cs="Times New Roman"/>
                <w:sz w:val="24"/>
                <w:szCs w:val="20"/>
                <w:lang w:eastAsia="zh-CN"/>
              </w:rPr>
              <w:t>地址</w:t>
            </w:r>
          </w:p>
        </w:tc>
        <w:tc>
          <w:tcPr>
            <w:tcW w:w="6167" w:type="dxa"/>
            <w:gridSpan w:val="3"/>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r>
      <w:tr w:rsidR="003D54E2" w:rsidTr="00F62165">
        <w:trPr>
          <w:cantSplit/>
          <w:trHeight w:val="23"/>
          <w:jc w:val="center"/>
        </w:trPr>
        <w:tc>
          <w:tcPr>
            <w:tcW w:w="2355"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hint="eastAsia"/>
                <w:sz w:val="24"/>
                <w:szCs w:val="20"/>
                <w:lang w:eastAsia="zh-CN"/>
              </w:rPr>
              <w:t>数据中心</w:t>
            </w:r>
            <w:r>
              <w:rPr>
                <w:rFonts w:ascii="仿宋_GB2312" w:eastAsia="仿宋_GB2312" w:hAnsi="宋体" w:cs="Times New Roman"/>
                <w:sz w:val="24"/>
                <w:szCs w:val="20"/>
                <w:lang w:eastAsia="zh-CN"/>
              </w:rPr>
              <w:t>联系人</w:t>
            </w:r>
          </w:p>
        </w:tc>
        <w:tc>
          <w:tcPr>
            <w:tcW w:w="2148"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c>
          <w:tcPr>
            <w:tcW w:w="1912"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联系人电话</w:t>
            </w:r>
          </w:p>
        </w:tc>
        <w:tc>
          <w:tcPr>
            <w:tcW w:w="2107"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r>
      <w:tr w:rsidR="003D54E2" w:rsidTr="00F62165">
        <w:trPr>
          <w:cantSplit/>
          <w:trHeight w:val="23"/>
          <w:jc w:val="center"/>
        </w:trPr>
        <w:tc>
          <w:tcPr>
            <w:tcW w:w="2355"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电子邮件</w:t>
            </w:r>
          </w:p>
        </w:tc>
        <w:tc>
          <w:tcPr>
            <w:tcW w:w="2148"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c>
          <w:tcPr>
            <w:tcW w:w="1912"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传真</w:t>
            </w:r>
          </w:p>
        </w:tc>
        <w:tc>
          <w:tcPr>
            <w:tcW w:w="2107"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r>
      <w:tr w:rsidR="003D54E2" w:rsidTr="00F62165">
        <w:trPr>
          <w:cantSplit/>
          <w:trHeight w:val="23"/>
          <w:jc w:val="center"/>
        </w:trPr>
        <w:tc>
          <w:tcPr>
            <w:tcW w:w="8522" w:type="dxa"/>
            <w:gridSpan w:val="4"/>
            <w:vAlign w:val="center"/>
          </w:tcPr>
          <w:p w:rsidR="003D54E2" w:rsidRDefault="003D54E2" w:rsidP="00F62165">
            <w:pPr>
              <w:pStyle w:val="TableParagraph"/>
              <w:snapToGrid w:val="0"/>
              <w:jc w:val="both"/>
              <w:rPr>
                <w:rFonts w:ascii="仿宋_GB2312" w:eastAsia="仿宋_GB2312" w:hAnsi="宋体" w:cs="Times New Roman"/>
                <w:b/>
                <w:sz w:val="24"/>
                <w:szCs w:val="20"/>
                <w:lang w:eastAsia="zh-CN"/>
              </w:rPr>
            </w:pPr>
            <w:r>
              <w:rPr>
                <w:rFonts w:ascii="仿宋_GB2312" w:eastAsia="仿宋_GB2312" w:hAnsi="宋体" w:cs="Times New Roman" w:hint="eastAsia"/>
                <w:b/>
                <w:sz w:val="24"/>
                <w:szCs w:val="20"/>
                <w:lang w:eastAsia="zh-CN"/>
              </w:rPr>
              <w:t>二、第三方机构信息</w:t>
            </w:r>
          </w:p>
        </w:tc>
      </w:tr>
      <w:tr w:rsidR="003D54E2" w:rsidTr="00F62165">
        <w:trPr>
          <w:cantSplit/>
          <w:trHeight w:val="23"/>
          <w:jc w:val="center"/>
        </w:trPr>
        <w:tc>
          <w:tcPr>
            <w:tcW w:w="2355"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第三方机构名称</w:t>
            </w:r>
          </w:p>
        </w:tc>
        <w:tc>
          <w:tcPr>
            <w:tcW w:w="6167" w:type="dxa"/>
            <w:gridSpan w:val="3"/>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r>
      <w:tr w:rsidR="003D54E2" w:rsidTr="00F62165">
        <w:trPr>
          <w:cantSplit/>
          <w:trHeight w:val="23"/>
          <w:jc w:val="center"/>
        </w:trPr>
        <w:tc>
          <w:tcPr>
            <w:tcW w:w="2355"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第三方机构地址</w:t>
            </w:r>
          </w:p>
        </w:tc>
        <w:tc>
          <w:tcPr>
            <w:tcW w:w="6167" w:type="dxa"/>
            <w:gridSpan w:val="3"/>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r>
      <w:tr w:rsidR="003D54E2" w:rsidTr="00F62165">
        <w:trPr>
          <w:cantSplit/>
          <w:trHeight w:val="23"/>
          <w:jc w:val="center"/>
        </w:trPr>
        <w:tc>
          <w:tcPr>
            <w:tcW w:w="2355"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hint="eastAsia"/>
                <w:sz w:val="24"/>
                <w:szCs w:val="20"/>
                <w:lang w:eastAsia="zh-CN"/>
              </w:rPr>
              <w:t>统一社会信用代码</w:t>
            </w:r>
          </w:p>
        </w:tc>
        <w:tc>
          <w:tcPr>
            <w:tcW w:w="6167" w:type="dxa"/>
            <w:gridSpan w:val="3"/>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r>
      <w:tr w:rsidR="003D54E2" w:rsidTr="00F62165">
        <w:trPr>
          <w:cantSplit/>
          <w:trHeight w:val="23"/>
          <w:jc w:val="center"/>
        </w:trPr>
        <w:tc>
          <w:tcPr>
            <w:tcW w:w="2355"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机构法定代表人</w:t>
            </w:r>
          </w:p>
        </w:tc>
        <w:tc>
          <w:tcPr>
            <w:tcW w:w="2148"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c>
          <w:tcPr>
            <w:tcW w:w="1912"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法定代表人电话</w:t>
            </w:r>
          </w:p>
        </w:tc>
        <w:tc>
          <w:tcPr>
            <w:tcW w:w="2107"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r>
      <w:tr w:rsidR="003D54E2" w:rsidTr="00F62165">
        <w:trPr>
          <w:cantSplit/>
          <w:trHeight w:val="23"/>
          <w:jc w:val="center"/>
        </w:trPr>
        <w:tc>
          <w:tcPr>
            <w:tcW w:w="2355"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机构联系人</w:t>
            </w:r>
          </w:p>
        </w:tc>
        <w:tc>
          <w:tcPr>
            <w:tcW w:w="2148"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c>
          <w:tcPr>
            <w:tcW w:w="1912"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联系人电话</w:t>
            </w:r>
          </w:p>
        </w:tc>
        <w:tc>
          <w:tcPr>
            <w:tcW w:w="2107"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r>
      <w:tr w:rsidR="003D54E2" w:rsidTr="00F62165">
        <w:trPr>
          <w:cantSplit/>
          <w:trHeight w:val="23"/>
          <w:jc w:val="center"/>
        </w:trPr>
        <w:tc>
          <w:tcPr>
            <w:tcW w:w="2355"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报告编制负责人</w:t>
            </w:r>
          </w:p>
        </w:tc>
        <w:tc>
          <w:tcPr>
            <w:tcW w:w="2148"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c>
          <w:tcPr>
            <w:tcW w:w="1912"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负责人电话</w:t>
            </w:r>
          </w:p>
        </w:tc>
        <w:tc>
          <w:tcPr>
            <w:tcW w:w="2107"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r>
      <w:tr w:rsidR="003D54E2" w:rsidTr="00F62165">
        <w:trPr>
          <w:cantSplit/>
          <w:trHeight w:val="23"/>
          <w:jc w:val="center"/>
        </w:trPr>
        <w:tc>
          <w:tcPr>
            <w:tcW w:w="2355"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报告审核人</w:t>
            </w:r>
          </w:p>
        </w:tc>
        <w:tc>
          <w:tcPr>
            <w:tcW w:w="2148"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c>
          <w:tcPr>
            <w:tcW w:w="1912"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审核人电话</w:t>
            </w:r>
          </w:p>
        </w:tc>
        <w:tc>
          <w:tcPr>
            <w:tcW w:w="2107" w:type="dxa"/>
            <w:vAlign w:val="center"/>
          </w:tcPr>
          <w:p w:rsidR="003D54E2" w:rsidRDefault="003D54E2" w:rsidP="00F62165">
            <w:pPr>
              <w:pStyle w:val="TableParagraph"/>
              <w:snapToGrid w:val="0"/>
              <w:jc w:val="center"/>
              <w:rPr>
                <w:rFonts w:ascii="仿宋_GB2312" w:eastAsia="仿宋_GB2312" w:hAnsi="宋体" w:cs="Times New Roman"/>
                <w:sz w:val="24"/>
                <w:szCs w:val="20"/>
                <w:lang w:eastAsia="zh-CN"/>
              </w:rPr>
            </w:pPr>
          </w:p>
        </w:tc>
      </w:tr>
      <w:tr w:rsidR="003D54E2" w:rsidTr="00F62165">
        <w:trPr>
          <w:cantSplit/>
          <w:trHeight w:val="23"/>
          <w:jc w:val="center"/>
        </w:trPr>
        <w:tc>
          <w:tcPr>
            <w:tcW w:w="8522" w:type="dxa"/>
            <w:gridSpan w:val="4"/>
            <w:vAlign w:val="center"/>
          </w:tcPr>
          <w:p w:rsidR="003D54E2" w:rsidRDefault="003D54E2" w:rsidP="00F62165">
            <w:pPr>
              <w:pStyle w:val="TableParagraph"/>
              <w:snapToGrid w:val="0"/>
              <w:jc w:val="both"/>
              <w:rPr>
                <w:rFonts w:ascii="仿宋_GB2312" w:eastAsia="仿宋_GB2312" w:hAnsi="宋体" w:cs="Times New Roman"/>
                <w:b/>
                <w:sz w:val="24"/>
                <w:szCs w:val="20"/>
                <w:lang w:eastAsia="zh-CN"/>
              </w:rPr>
            </w:pPr>
            <w:r>
              <w:rPr>
                <w:rFonts w:ascii="仿宋_GB2312" w:eastAsia="仿宋_GB2312" w:hAnsi="宋体" w:cs="Times New Roman" w:hint="eastAsia"/>
                <w:b/>
                <w:sz w:val="24"/>
                <w:szCs w:val="20"/>
                <w:lang w:eastAsia="zh-CN"/>
              </w:rPr>
              <w:t>三、绿色数据中心评价结果</w:t>
            </w:r>
          </w:p>
        </w:tc>
      </w:tr>
      <w:tr w:rsidR="003D54E2" w:rsidTr="00F62165">
        <w:trPr>
          <w:cantSplit/>
          <w:trHeight w:val="90"/>
          <w:jc w:val="center"/>
        </w:trPr>
        <w:tc>
          <w:tcPr>
            <w:tcW w:w="2355" w:type="dxa"/>
            <w:vAlign w:val="center"/>
          </w:tcPr>
          <w:p w:rsidR="003D54E2" w:rsidRDefault="003D54E2" w:rsidP="00F62165">
            <w:pPr>
              <w:pStyle w:val="TableParagraph"/>
              <w:jc w:val="center"/>
              <w:rPr>
                <w:rFonts w:ascii="仿宋_GB2312" w:eastAsia="仿宋_GB2312" w:hAnsi="宋体" w:cs="Times New Roman"/>
                <w:sz w:val="24"/>
                <w:szCs w:val="20"/>
                <w:lang w:eastAsia="zh-CN"/>
              </w:rPr>
            </w:pPr>
            <w:r>
              <w:rPr>
                <w:rFonts w:ascii="仿宋_GB2312" w:eastAsia="仿宋_GB2312" w:hAnsi="宋体" w:cs="Times New Roman" w:hint="eastAsia"/>
                <w:sz w:val="24"/>
                <w:szCs w:val="20"/>
                <w:lang w:eastAsia="zh-CN"/>
              </w:rPr>
              <w:t>评价</w:t>
            </w:r>
            <w:r>
              <w:rPr>
                <w:rFonts w:ascii="仿宋_GB2312" w:eastAsia="仿宋_GB2312" w:hAnsi="宋体" w:cs="Times New Roman"/>
                <w:sz w:val="24"/>
                <w:szCs w:val="20"/>
                <w:lang w:eastAsia="zh-CN"/>
              </w:rPr>
              <w:t>得分</w:t>
            </w:r>
          </w:p>
        </w:tc>
        <w:tc>
          <w:tcPr>
            <w:tcW w:w="6167" w:type="dxa"/>
            <w:gridSpan w:val="3"/>
            <w:vAlign w:val="center"/>
          </w:tcPr>
          <w:p w:rsidR="003D54E2" w:rsidRDefault="003D54E2" w:rsidP="00F62165">
            <w:pPr>
              <w:pStyle w:val="TableParagraph"/>
              <w:jc w:val="both"/>
              <w:rPr>
                <w:rFonts w:ascii="仿宋_GB2312" w:eastAsia="仿宋_GB2312" w:hAnsi="宋体" w:cs="Times New Roman"/>
                <w:sz w:val="24"/>
                <w:szCs w:val="20"/>
                <w:lang w:eastAsia="zh-CN"/>
              </w:rPr>
            </w:pPr>
          </w:p>
        </w:tc>
      </w:tr>
      <w:tr w:rsidR="003D54E2" w:rsidTr="00F62165">
        <w:trPr>
          <w:cantSplit/>
          <w:trHeight w:val="23"/>
          <w:jc w:val="center"/>
        </w:trPr>
        <w:tc>
          <w:tcPr>
            <w:tcW w:w="8522" w:type="dxa"/>
            <w:gridSpan w:val="4"/>
          </w:tcPr>
          <w:p w:rsidR="003D54E2" w:rsidRDefault="003D54E2" w:rsidP="00F62165">
            <w:pPr>
              <w:pStyle w:val="TableParagraph"/>
              <w:spacing w:line="220" w:lineRule="auto"/>
              <w:ind w:left="107" w:right="-29" w:firstLine="480"/>
              <w:rPr>
                <w:rFonts w:ascii="仿宋_GB2312" w:eastAsia="仿宋_GB2312" w:hAnsi="宋体" w:cs="Times New Roman"/>
                <w:sz w:val="24"/>
                <w:szCs w:val="20"/>
                <w:lang w:eastAsia="zh-CN"/>
              </w:rPr>
            </w:pPr>
          </w:p>
          <w:p w:rsidR="003D54E2" w:rsidRDefault="003D54E2" w:rsidP="00F62165">
            <w:pPr>
              <w:pStyle w:val="TableParagraph"/>
              <w:spacing w:line="360" w:lineRule="auto"/>
              <w:ind w:left="107" w:right="-29" w:firstLine="480"/>
              <w:rPr>
                <w:rFonts w:ascii="仿宋_GB2312" w:eastAsia="仿宋_GB2312" w:hAnsi="宋体" w:cs="Times New Roman"/>
                <w:sz w:val="24"/>
                <w:szCs w:val="20"/>
                <w:lang w:eastAsia="zh-CN"/>
              </w:rPr>
            </w:pPr>
            <w:r>
              <w:rPr>
                <w:rFonts w:ascii="仿宋_GB2312" w:eastAsia="仿宋_GB2312" w:hAnsi="宋体" w:cs="Times New Roman"/>
                <w:sz w:val="24"/>
                <w:szCs w:val="20"/>
                <w:lang w:eastAsia="zh-CN"/>
              </w:rPr>
              <w:t>本机构承诺，已对申请单位材料进行了全面审核，材料真实有效，第三方评价程序规范完整，结论客观公正。评价报告若存在弄虚作假，本机构愿承担责任。</w:t>
            </w:r>
          </w:p>
          <w:p w:rsidR="003D54E2" w:rsidRDefault="003D54E2" w:rsidP="00F62165">
            <w:pPr>
              <w:pStyle w:val="TableParagraph"/>
              <w:ind w:left="5174"/>
              <w:rPr>
                <w:rFonts w:ascii="仿宋_GB2312" w:eastAsia="仿宋_GB2312" w:hAnsi="宋体" w:cs="Times New Roman"/>
                <w:sz w:val="24"/>
                <w:szCs w:val="20"/>
                <w:lang w:eastAsia="zh-CN"/>
              </w:rPr>
            </w:pPr>
          </w:p>
          <w:p w:rsidR="003D54E2" w:rsidRDefault="003D54E2" w:rsidP="00F62165">
            <w:pPr>
              <w:widowControl/>
              <w:wordWrap w:val="0"/>
              <w:jc w:val="right"/>
              <w:rPr>
                <w:rFonts w:eastAsia="仿宋_GB2312"/>
                <w:b/>
                <w:kern w:val="0"/>
                <w:sz w:val="24"/>
              </w:rPr>
            </w:pPr>
            <w:r>
              <w:rPr>
                <w:rFonts w:eastAsia="仿宋_GB2312"/>
                <w:b/>
                <w:kern w:val="0"/>
                <w:sz w:val="24"/>
              </w:rPr>
              <w:t>法定代表人签字：</w:t>
            </w:r>
            <w:r>
              <w:rPr>
                <w:rFonts w:eastAsia="仿宋_GB2312"/>
                <w:b/>
                <w:kern w:val="0"/>
                <w:sz w:val="24"/>
              </w:rPr>
              <w:t xml:space="preserve">       </w:t>
            </w:r>
          </w:p>
          <w:p w:rsidR="003D54E2" w:rsidRDefault="003D54E2" w:rsidP="00F62165">
            <w:pPr>
              <w:widowControl/>
              <w:ind w:leftChars="2911" w:left="6113"/>
              <w:rPr>
                <w:rFonts w:eastAsia="仿宋_GB2312"/>
                <w:b/>
                <w:kern w:val="0"/>
                <w:sz w:val="24"/>
              </w:rPr>
            </w:pPr>
            <w:r>
              <w:rPr>
                <w:rFonts w:eastAsia="仿宋_GB2312"/>
                <w:b/>
                <w:kern w:val="0"/>
                <w:sz w:val="24"/>
              </w:rPr>
              <w:t>（盖章）</w:t>
            </w:r>
            <w:r>
              <w:rPr>
                <w:rFonts w:eastAsia="仿宋_GB2312" w:hint="eastAsia"/>
                <w:b/>
                <w:kern w:val="0"/>
                <w:sz w:val="24"/>
              </w:rPr>
              <w:t xml:space="preserve"> </w:t>
            </w:r>
          </w:p>
          <w:p w:rsidR="003D54E2" w:rsidRDefault="003D54E2" w:rsidP="00F62165">
            <w:pPr>
              <w:pStyle w:val="TableParagraph"/>
              <w:wordWrap w:val="0"/>
              <w:jc w:val="right"/>
              <w:rPr>
                <w:rFonts w:ascii="仿宋_GB2312" w:eastAsia="仿宋_GB2312" w:hAnsi="宋体" w:cs="Times New Roman"/>
                <w:sz w:val="24"/>
                <w:szCs w:val="20"/>
                <w:lang w:eastAsia="zh-CN"/>
              </w:rPr>
            </w:pPr>
            <w:proofErr w:type="spellStart"/>
            <w:r>
              <w:rPr>
                <w:rFonts w:ascii="Times New Roman" w:eastAsia="仿宋_GB2312" w:hAnsi="Times New Roman"/>
                <w:b/>
                <w:sz w:val="24"/>
              </w:rPr>
              <w:t>日期</w:t>
            </w:r>
            <w:proofErr w:type="spellEnd"/>
            <w:r>
              <w:rPr>
                <w:rFonts w:ascii="Times New Roman" w:eastAsia="仿宋_GB2312" w:hAnsi="Times New Roman"/>
                <w:b/>
                <w:sz w:val="24"/>
              </w:rPr>
              <w:t>：</w:t>
            </w:r>
            <w:r>
              <w:rPr>
                <w:rFonts w:ascii="仿宋_GB2312" w:eastAsia="仿宋_GB2312" w:hAnsi="宋体" w:cs="Times New Roman" w:hint="eastAsia"/>
                <w:sz w:val="24"/>
                <w:szCs w:val="20"/>
                <w:lang w:eastAsia="zh-CN"/>
              </w:rPr>
              <w:t xml:space="preserve">              </w:t>
            </w:r>
          </w:p>
          <w:p w:rsidR="003D54E2" w:rsidRDefault="003D54E2" w:rsidP="00F62165">
            <w:pPr>
              <w:pStyle w:val="TableParagraph"/>
              <w:ind w:left="5294"/>
              <w:rPr>
                <w:rFonts w:ascii="仿宋_GB2312" w:eastAsia="仿宋_GB2312" w:hAnsi="宋体" w:cs="Times New Roman"/>
                <w:sz w:val="24"/>
                <w:szCs w:val="20"/>
                <w:lang w:eastAsia="zh-CN"/>
              </w:rPr>
            </w:pPr>
          </w:p>
        </w:tc>
      </w:tr>
    </w:tbl>
    <w:p w:rsidR="003D54E2" w:rsidRDefault="003D54E2" w:rsidP="003D54E2">
      <w:pPr>
        <w:rPr>
          <w:rFonts w:ascii="宋体" w:hAnsi="宋体"/>
          <w:sz w:val="24"/>
        </w:rPr>
        <w:sectPr w:rsidR="003D54E2">
          <w:footerReference w:type="even" r:id="rId15"/>
          <w:footerReference w:type="default" r:id="rId16"/>
          <w:pgSz w:w="11910" w:h="16840"/>
          <w:pgMar w:top="1440" w:right="1800" w:bottom="1440" w:left="1800" w:header="720" w:footer="720" w:gutter="0"/>
          <w:pgNumType w:start="1"/>
          <w:cols w:space="720"/>
          <w:docGrid w:type="lines" w:linePitch="312"/>
        </w:sectPr>
      </w:pPr>
    </w:p>
    <w:p w:rsidR="003D54E2" w:rsidRDefault="003D54E2" w:rsidP="003D54E2">
      <w:pPr>
        <w:widowControl/>
        <w:jc w:val="center"/>
        <w:rPr>
          <w:rFonts w:eastAsia="黑体"/>
          <w:bCs/>
          <w:sz w:val="36"/>
          <w:szCs w:val="36"/>
        </w:rPr>
      </w:pPr>
    </w:p>
    <w:p w:rsidR="003D54E2" w:rsidRDefault="003D54E2" w:rsidP="003D54E2">
      <w:pPr>
        <w:widowControl/>
        <w:jc w:val="center"/>
        <w:rPr>
          <w:rFonts w:eastAsia="黑体"/>
          <w:bCs/>
          <w:sz w:val="36"/>
          <w:szCs w:val="36"/>
        </w:rPr>
      </w:pPr>
      <w:r>
        <w:rPr>
          <w:rFonts w:eastAsia="黑体"/>
          <w:bCs/>
          <w:sz w:val="36"/>
          <w:szCs w:val="36"/>
        </w:rPr>
        <w:t>绿色数据中心评价报告（模板）</w:t>
      </w:r>
    </w:p>
    <w:p w:rsidR="003D54E2" w:rsidRDefault="003D54E2" w:rsidP="003D54E2">
      <w:pPr>
        <w:widowControl/>
        <w:jc w:val="center"/>
        <w:rPr>
          <w:b/>
          <w:sz w:val="40"/>
        </w:rPr>
      </w:pPr>
    </w:p>
    <w:p w:rsidR="003D54E2" w:rsidRDefault="003D54E2" w:rsidP="003D54E2">
      <w:pPr>
        <w:pStyle w:val="5"/>
        <w:spacing w:line="360" w:lineRule="auto"/>
        <w:ind w:firstLine="640"/>
        <w:rPr>
          <w:rFonts w:eastAsia="黑体"/>
          <w:bCs/>
          <w:sz w:val="32"/>
        </w:rPr>
      </w:pPr>
      <w:r>
        <w:rPr>
          <w:rFonts w:eastAsia="黑体"/>
          <w:bCs/>
          <w:sz w:val="32"/>
        </w:rPr>
        <w:t>一、概述</w:t>
      </w:r>
    </w:p>
    <w:p w:rsidR="003D54E2" w:rsidRDefault="003D54E2" w:rsidP="003D54E2">
      <w:pPr>
        <w:widowControl/>
        <w:spacing w:line="360" w:lineRule="auto"/>
        <w:ind w:firstLineChars="200" w:firstLine="640"/>
        <w:rPr>
          <w:rFonts w:eastAsia="仿宋_GB2312"/>
          <w:sz w:val="32"/>
        </w:rPr>
      </w:pPr>
      <w:r>
        <w:rPr>
          <w:rFonts w:eastAsia="仿宋_GB2312"/>
          <w:sz w:val="32"/>
        </w:rPr>
        <w:t>主要介绍绿色数据中心评价的目的、范围及准则。</w:t>
      </w:r>
    </w:p>
    <w:p w:rsidR="003D54E2" w:rsidRDefault="003D54E2" w:rsidP="003D54E2">
      <w:pPr>
        <w:pStyle w:val="5"/>
        <w:spacing w:line="360" w:lineRule="auto"/>
        <w:ind w:firstLine="640"/>
        <w:rPr>
          <w:rFonts w:eastAsia="黑体"/>
          <w:bCs/>
          <w:sz w:val="32"/>
        </w:rPr>
      </w:pPr>
      <w:r>
        <w:rPr>
          <w:rFonts w:eastAsia="黑体"/>
          <w:bCs/>
          <w:sz w:val="32"/>
        </w:rPr>
        <w:t>二、评价过程和方法</w:t>
      </w:r>
    </w:p>
    <w:p w:rsidR="003D54E2" w:rsidRDefault="003D54E2" w:rsidP="003D54E2">
      <w:pPr>
        <w:widowControl/>
        <w:spacing w:line="360" w:lineRule="auto"/>
        <w:ind w:firstLineChars="200" w:firstLine="640"/>
        <w:rPr>
          <w:rFonts w:eastAsia="仿宋_GB2312"/>
          <w:sz w:val="32"/>
        </w:rPr>
      </w:pPr>
      <w:r>
        <w:rPr>
          <w:rFonts w:eastAsia="仿宋_GB2312"/>
          <w:sz w:val="32"/>
        </w:rPr>
        <w:t>主要</w:t>
      </w:r>
      <w:r>
        <w:rPr>
          <w:rFonts w:eastAsia="仿宋_GB2312" w:hint="eastAsia"/>
          <w:sz w:val="32"/>
        </w:rPr>
        <w:t>介绍</w:t>
      </w:r>
      <w:r>
        <w:rPr>
          <w:rFonts w:eastAsia="仿宋_GB2312"/>
          <w:sz w:val="32"/>
        </w:rPr>
        <w:t>评价组织安排、文件评审情况、现场评估情况、检测评估报告编写情况。</w:t>
      </w:r>
    </w:p>
    <w:p w:rsidR="003D54E2" w:rsidRDefault="003D54E2" w:rsidP="003D54E2">
      <w:pPr>
        <w:pStyle w:val="5"/>
        <w:spacing w:line="360" w:lineRule="auto"/>
        <w:ind w:firstLine="640"/>
        <w:rPr>
          <w:rFonts w:eastAsia="黑体"/>
          <w:bCs/>
          <w:sz w:val="32"/>
        </w:rPr>
      </w:pPr>
      <w:r>
        <w:rPr>
          <w:rFonts w:eastAsia="黑体"/>
          <w:bCs/>
          <w:sz w:val="32"/>
        </w:rPr>
        <w:t>三、评价内容</w:t>
      </w:r>
    </w:p>
    <w:p w:rsidR="003D54E2" w:rsidRDefault="003D54E2" w:rsidP="003D54E2">
      <w:pPr>
        <w:widowControl/>
        <w:numPr>
          <w:ilvl w:val="0"/>
          <w:numId w:val="3"/>
        </w:numPr>
        <w:spacing w:line="360" w:lineRule="auto"/>
        <w:ind w:firstLineChars="200" w:firstLine="640"/>
        <w:rPr>
          <w:rFonts w:eastAsia="仿宋_GB2312" w:hint="eastAsia"/>
          <w:kern w:val="0"/>
          <w:sz w:val="32"/>
          <w:szCs w:val="32"/>
        </w:rPr>
      </w:pPr>
      <w:r>
        <w:rPr>
          <w:rFonts w:eastAsia="仿宋_GB2312" w:hint="eastAsia"/>
          <w:kern w:val="0"/>
          <w:sz w:val="32"/>
          <w:szCs w:val="32"/>
        </w:rPr>
        <w:t>对申报数据中心申报基本要求符合性的核查情况。</w:t>
      </w:r>
    </w:p>
    <w:p w:rsidR="003D54E2" w:rsidRDefault="003D54E2" w:rsidP="003D54E2">
      <w:pPr>
        <w:widowControl/>
        <w:numPr>
          <w:ilvl w:val="0"/>
          <w:numId w:val="3"/>
        </w:numPr>
        <w:spacing w:line="360" w:lineRule="auto"/>
        <w:ind w:firstLineChars="200" w:firstLine="640"/>
        <w:rPr>
          <w:rFonts w:eastAsia="仿宋_GB2312" w:hint="eastAsia"/>
          <w:kern w:val="0"/>
          <w:sz w:val="32"/>
          <w:szCs w:val="32"/>
        </w:rPr>
      </w:pPr>
      <w:r>
        <w:rPr>
          <w:rFonts w:eastAsia="仿宋_GB2312" w:hint="eastAsia"/>
          <w:sz w:val="32"/>
        </w:rPr>
        <w:t>对</w:t>
      </w:r>
      <w:r>
        <w:rPr>
          <w:rFonts w:eastAsia="仿宋_GB2312"/>
          <w:sz w:val="32"/>
        </w:rPr>
        <w:t>申报数据中心</w:t>
      </w:r>
      <w:r>
        <w:rPr>
          <w:rFonts w:eastAsia="仿宋_GB2312" w:hint="eastAsia"/>
          <w:kern w:val="0"/>
          <w:sz w:val="32"/>
          <w:szCs w:val="32"/>
        </w:rPr>
        <w:t>填写的自评价报告各项内容真实性的核查情况。</w:t>
      </w:r>
    </w:p>
    <w:p w:rsidR="003D54E2" w:rsidRDefault="003D54E2" w:rsidP="003D54E2">
      <w:pPr>
        <w:widowControl/>
        <w:numPr>
          <w:ilvl w:val="0"/>
          <w:numId w:val="3"/>
        </w:numPr>
        <w:spacing w:line="360" w:lineRule="auto"/>
        <w:ind w:firstLineChars="200" w:firstLine="640"/>
        <w:rPr>
          <w:rFonts w:eastAsia="仿宋_GB2312"/>
          <w:sz w:val="32"/>
        </w:rPr>
      </w:pPr>
      <w:r>
        <w:rPr>
          <w:rFonts w:eastAsia="仿宋_GB2312"/>
          <w:sz w:val="32"/>
        </w:rPr>
        <w:t>依据</w:t>
      </w:r>
      <w:r>
        <w:rPr>
          <w:rFonts w:eastAsia="仿宋_GB2312" w:hint="eastAsia"/>
          <w:sz w:val="32"/>
        </w:rPr>
        <w:t>《</w:t>
      </w:r>
      <w:r>
        <w:rPr>
          <w:rFonts w:eastAsia="仿宋_GB2312"/>
          <w:sz w:val="32"/>
        </w:rPr>
        <w:t>绿色数据中心评价指标体系</w:t>
      </w:r>
      <w:r>
        <w:rPr>
          <w:rFonts w:eastAsia="仿宋_GB2312" w:hint="eastAsia"/>
          <w:sz w:val="32"/>
        </w:rPr>
        <w:t>》</w:t>
      </w:r>
      <w:r>
        <w:rPr>
          <w:rFonts w:eastAsia="仿宋_GB2312"/>
          <w:sz w:val="32"/>
        </w:rPr>
        <w:t>，检查相关计量设备</w:t>
      </w:r>
      <w:r>
        <w:rPr>
          <w:rFonts w:eastAsia="仿宋_GB2312" w:hint="eastAsia"/>
          <w:sz w:val="32"/>
        </w:rPr>
        <w:t>及单据，以及在此基础上</w:t>
      </w:r>
      <w:r>
        <w:rPr>
          <w:rFonts w:eastAsia="仿宋_GB2312"/>
          <w:sz w:val="32"/>
        </w:rPr>
        <w:t>核对电能利用效率（</w:t>
      </w:r>
      <w:r>
        <w:rPr>
          <w:rFonts w:eastAsia="仿宋_GB2312"/>
          <w:sz w:val="32"/>
        </w:rPr>
        <w:t>PUE)</w:t>
      </w:r>
      <w:r>
        <w:rPr>
          <w:rFonts w:eastAsia="仿宋_GB2312" w:hint="eastAsia"/>
          <w:sz w:val="32"/>
        </w:rPr>
        <w:t>、</w:t>
      </w:r>
      <w:r>
        <w:rPr>
          <w:rFonts w:eastAsia="仿宋_GB2312"/>
          <w:sz w:val="32"/>
        </w:rPr>
        <w:t>设计指标达标情况</w:t>
      </w:r>
      <w:r>
        <w:rPr>
          <w:rFonts w:eastAsia="仿宋_GB2312" w:hint="eastAsia"/>
          <w:sz w:val="32"/>
        </w:rPr>
        <w:t>、</w:t>
      </w:r>
      <w:r>
        <w:rPr>
          <w:rFonts w:eastAsia="仿宋_GB2312"/>
          <w:sz w:val="32"/>
        </w:rPr>
        <w:t>IT</w:t>
      </w:r>
      <w:r>
        <w:rPr>
          <w:rFonts w:eastAsia="仿宋_GB2312"/>
          <w:sz w:val="32"/>
        </w:rPr>
        <w:t>设备负荷使用率</w:t>
      </w:r>
      <w:r>
        <w:rPr>
          <w:rFonts w:eastAsia="仿宋_GB2312" w:hint="eastAsia"/>
          <w:sz w:val="32"/>
        </w:rPr>
        <w:t>、</w:t>
      </w:r>
      <w:r>
        <w:rPr>
          <w:rFonts w:eastAsia="仿宋_GB2312"/>
          <w:sz w:val="32"/>
        </w:rPr>
        <w:t>可再生能源使用比率</w:t>
      </w:r>
      <w:r>
        <w:rPr>
          <w:rFonts w:eastAsia="仿宋_GB2312" w:hint="eastAsia"/>
          <w:sz w:val="32"/>
        </w:rPr>
        <w:t>、</w:t>
      </w:r>
      <w:r>
        <w:rPr>
          <w:rFonts w:eastAsia="仿宋_GB2312"/>
          <w:sz w:val="32"/>
        </w:rPr>
        <w:t>水资源使用率</w:t>
      </w:r>
      <w:r>
        <w:rPr>
          <w:rFonts w:eastAsia="仿宋_GB2312" w:hint="eastAsia"/>
          <w:sz w:val="32"/>
        </w:rPr>
        <w:t>等指标计算结果的核查情况。</w:t>
      </w:r>
    </w:p>
    <w:p w:rsidR="003D54E2" w:rsidRDefault="003D54E2" w:rsidP="003D54E2">
      <w:pPr>
        <w:widowControl/>
        <w:numPr>
          <w:ilvl w:val="0"/>
          <w:numId w:val="3"/>
        </w:numPr>
        <w:spacing w:line="360" w:lineRule="auto"/>
        <w:ind w:firstLineChars="200" w:firstLine="640"/>
        <w:rPr>
          <w:rFonts w:eastAsia="仿宋_GB2312"/>
          <w:sz w:val="32"/>
        </w:rPr>
      </w:pPr>
      <w:r>
        <w:rPr>
          <w:rFonts w:eastAsia="仿宋_GB2312"/>
          <w:sz w:val="32"/>
        </w:rPr>
        <w:t>对</w:t>
      </w:r>
      <w:r>
        <w:rPr>
          <w:rFonts w:eastAsia="仿宋_GB2312" w:hint="eastAsia"/>
          <w:sz w:val="32"/>
        </w:rPr>
        <w:t>申报数据中心的</w:t>
      </w:r>
      <w:r>
        <w:rPr>
          <w:rFonts w:eastAsia="仿宋_GB2312" w:hint="eastAsia"/>
          <w:kern w:val="0"/>
          <w:sz w:val="32"/>
          <w:szCs w:val="32"/>
        </w:rPr>
        <w:t>能源资源使用情况、绿色设计及绿色采购、能源资源使用管理、设备绿色管理和加分项等</w:t>
      </w:r>
      <w:r>
        <w:rPr>
          <w:rFonts w:eastAsia="仿宋_GB2312" w:hint="eastAsia"/>
          <w:kern w:val="0"/>
          <w:sz w:val="32"/>
          <w:szCs w:val="32"/>
        </w:rPr>
        <w:t>5</w:t>
      </w:r>
      <w:r>
        <w:rPr>
          <w:rFonts w:eastAsia="仿宋_GB2312" w:hint="eastAsia"/>
          <w:kern w:val="0"/>
          <w:sz w:val="32"/>
          <w:szCs w:val="32"/>
        </w:rPr>
        <w:t>个方面</w:t>
      </w:r>
      <w:r>
        <w:rPr>
          <w:rFonts w:eastAsia="仿宋_GB2312"/>
          <w:kern w:val="0"/>
          <w:sz w:val="32"/>
          <w:szCs w:val="32"/>
        </w:rPr>
        <w:t>、</w:t>
      </w:r>
      <w:r>
        <w:rPr>
          <w:rFonts w:eastAsia="仿宋_GB2312" w:hint="eastAsia"/>
          <w:kern w:val="0"/>
          <w:sz w:val="32"/>
          <w:szCs w:val="32"/>
        </w:rPr>
        <w:t>17</w:t>
      </w:r>
      <w:r>
        <w:rPr>
          <w:rFonts w:eastAsia="仿宋_GB2312" w:hint="eastAsia"/>
          <w:kern w:val="0"/>
          <w:sz w:val="32"/>
          <w:szCs w:val="32"/>
        </w:rPr>
        <w:t>个指标项</w:t>
      </w:r>
      <w:r>
        <w:rPr>
          <w:rFonts w:eastAsia="仿宋_GB2312" w:hint="eastAsia"/>
          <w:sz w:val="32"/>
        </w:rPr>
        <w:t>的评价情况</w:t>
      </w:r>
      <w:r>
        <w:rPr>
          <w:rFonts w:eastAsia="仿宋_GB2312"/>
          <w:sz w:val="32"/>
        </w:rPr>
        <w:t>进行</w:t>
      </w:r>
      <w:r>
        <w:rPr>
          <w:rFonts w:eastAsia="仿宋_GB2312" w:hint="eastAsia"/>
          <w:sz w:val="32"/>
        </w:rPr>
        <w:t>说明。（可以以表格形式，格式见附表）。</w:t>
      </w:r>
    </w:p>
    <w:p w:rsidR="003D54E2" w:rsidRDefault="003D54E2" w:rsidP="003D54E2">
      <w:pPr>
        <w:pStyle w:val="5"/>
        <w:spacing w:line="360" w:lineRule="auto"/>
        <w:ind w:firstLine="640"/>
        <w:rPr>
          <w:rFonts w:eastAsia="黑体"/>
          <w:bCs/>
          <w:sz w:val="32"/>
        </w:rPr>
      </w:pPr>
      <w:r>
        <w:rPr>
          <w:rFonts w:eastAsia="黑体"/>
          <w:bCs/>
          <w:sz w:val="32"/>
        </w:rPr>
        <w:t>四、评价结论</w:t>
      </w:r>
    </w:p>
    <w:p w:rsidR="003D54E2" w:rsidRDefault="003D54E2" w:rsidP="003D54E2">
      <w:pPr>
        <w:widowControl/>
        <w:spacing w:line="360" w:lineRule="auto"/>
        <w:ind w:firstLineChars="200" w:firstLine="640"/>
        <w:rPr>
          <w:rFonts w:eastAsia="仿宋_GB2312"/>
          <w:sz w:val="32"/>
        </w:rPr>
      </w:pPr>
      <w:proofErr w:type="gramStart"/>
      <w:r>
        <w:rPr>
          <w:rFonts w:eastAsia="仿宋_GB2312"/>
          <w:sz w:val="32"/>
        </w:rPr>
        <w:lastRenderedPageBreak/>
        <w:t>描述</w:t>
      </w:r>
      <w:r>
        <w:rPr>
          <w:rFonts w:eastAsia="仿宋_GB2312" w:hint="eastAsia"/>
          <w:sz w:val="32"/>
        </w:rPr>
        <w:t>受评价</w:t>
      </w:r>
      <w:proofErr w:type="gramEnd"/>
      <w:r>
        <w:rPr>
          <w:rFonts w:eastAsia="仿宋_GB2312" w:hint="eastAsia"/>
          <w:sz w:val="32"/>
        </w:rPr>
        <w:t>数据中心</w:t>
      </w:r>
      <w:r>
        <w:rPr>
          <w:rFonts w:eastAsia="仿宋_GB2312"/>
          <w:sz w:val="32"/>
        </w:rPr>
        <w:t>主要创建做法及工作亮点等，对是否</w:t>
      </w:r>
      <w:proofErr w:type="gramStart"/>
      <w:r>
        <w:rPr>
          <w:rFonts w:eastAsia="仿宋_GB2312" w:hint="eastAsia"/>
          <w:sz w:val="32"/>
        </w:rPr>
        <w:t>推荐受评价</w:t>
      </w:r>
      <w:proofErr w:type="gramEnd"/>
      <w:r>
        <w:rPr>
          <w:rFonts w:eastAsia="仿宋_GB2312"/>
          <w:sz w:val="32"/>
        </w:rPr>
        <w:t>数据中心</w:t>
      </w:r>
      <w:r>
        <w:rPr>
          <w:rFonts w:eastAsia="仿宋_GB2312" w:hint="eastAsia"/>
          <w:sz w:val="32"/>
        </w:rPr>
        <w:t>参评</w:t>
      </w:r>
      <w:r>
        <w:rPr>
          <w:rFonts w:eastAsia="仿宋_GB2312"/>
          <w:sz w:val="32"/>
        </w:rPr>
        <w:t>国家绿色数据中心</w:t>
      </w:r>
      <w:r>
        <w:rPr>
          <w:rFonts w:eastAsia="仿宋_GB2312" w:hint="eastAsia"/>
          <w:sz w:val="32"/>
        </w:rPr>
        <w:t>给出结论。</w:t>
      </w:r>
    </w:p>
    <w:p w:rsidR="003D54E2" w:rsidRDefault="003D54E2" w:rsidP="003D54E2">
      <w:pPr>
        <w:pStyle w:val="5"/>
        <w:spacing w:line="360" w:lineRule="auto"/>
        <w:ind w:firstLine="640"/>
        <w:rPr>
          <w:rFonts w:eastAsia="黑体"/>
          <w:bCs/>
          <w:sz w:val="32"/>
        </w:rPr>
      </w:pPr>
      <w:r>
        <w:rPr>
          <w:rFonts w:eastAsia="黑体"/>
          <w:bCs/>
          <w:sz w:val="32"/>
        </w:rPr>
        <w:t>五、建议</w:t>
      </w:r>
    </w:p>
    <w:p w:rsidR="003D54E2" w:rsidRDefault="003D54E2" w:rsidP="003D54E2">
      <w:pPr>
        <w:widowControl/>
        <w:spacing w:line="360" w:lineRule="auto"/>
        <w:ind w:firstLineChars="200" w:firstLine="640"/>
        <w:rPr>
          <w:rFonts w:eastAsia="仿宋_GB2312"/>
          <w:sz w:val="32"/>
        </w:rPr>
      </w:pPr>
      <w:r>
        <w:rPr>
          <w:rFonts w:eastAsia="仿宋_GB2312"/>
          <w:sz w:val="32"/>
        </w:rPr>
        <w:t>对被</w:t>
      </w:r>
      <w:r>
        <w:rPr>
          <w:rFonts w:eastAsia="仿宋_GB2312" w:hint="eastAsia"/>
          <w:sz w:val="32"/>
        </w:rPr>
        <w:t>评价</w:t>
      </w:r>
      <w:proofErr w:type="gramStart"/>
      <w:r>
        <w:rPr>
          <w:rFonts w:eastAsia="仿宋_GB2312"/>
          <w:sz w:val="32"/>
        </w:rPr>
        <w:t>方持续</w:t>
      </w:r>
      <w:proofErr w:type="gramEnd"/>
      <w:r>
        <w:rPr>
          <w:rFonts w:eastAsia="仿宋_GB2312"/>
          <w:sz w:val="32"/>
        </w:rPr>
        <w:t>开展绿色数据中心建设的下一步工作提出建议。</w:t>
      </w:r>
    </w:p>
    <w:p w:rsidR="003D54E2" w:rsidRDefault="003D54E2" w:rsidP="003D54E2">
      <w:pPr>
        <w:pStyle w:val="5"/>
        <w:numPr>
          <w:ilvl w:val="0"/>
          <w:numId w:val="4"/>
        </w:numPr>
        <w:spacing w:line="360" w:lineRule="auto"/>
        <w:ind w:firstLine="640"/>
        <w:rPr>
          <w:rFonts w:eastAsia="黑体" w:hint="eastAsia"/>
          <w:bCs/>
          <w:sz w:val="32"/>
          <w:szCs w:val="22"/>
        </w:rPr>
      </w:pPr>
      <w:r>
        <w:rPr>
          <w:rFonts w:eastAsia="黑体" w:hint="eastAsia"/>
          <w:bCs/>
          <w:sz w:val="32"/>
          <w:szCs w:val="22"/>
        </w:rPr>
        <w:t>评价证明材料</w:t>
      </w:r>
    </w:p>
    <w:p w:rsidR="003D54E2" w:rsidRDefault="003D54E2" w:rsidP="003D54E2">
      <w:pPr>
        <w:widowControl/>
        <w:ind w:firstLineChars="200" w:firstLine="640"/>
        <w:rPr>
          <w:rFonts w:eastAsia="仿宋_GB2312"/>
          <w:sz w:val="32"/>
        </w:rPr>
      </w:pPr>
      <w:r>
        <w:rPr>
          <w:rFonts w:eastAsia="仿宋_GB2312"/>
          <w:sz w:val="32"/>
        </w:rPr>
        <w:t>在此小节</w:t>
      </w:r>
      <w:r>
        <w:rPr>
          <w:rFonts w:eastAsia="仿宋_GB2312" w:hint="eastAsia"/>
          <w:sz w:val="32"/>
        </w:rPr>
        <w:t>列明所提供的评价证明材料明细并</w:t>
      </w:r>
      <w:r>
        <w:rPr>
          <w:rFonts w:eastAsia="仿宋_GB2312"/>
          <w:sz w:val="32"/>
        </w:rPr>
        <w:t>对证明文件进行编目，相关证明文件附在正文后。</w:t>
      </w:r>
    </w:p>
    <w:p w:rsidR="003D54E2" w:rsidRDefault="003D54E2" w:rsidP="003D54E2">
      <w:pPr>
        <w:pStyle w:val="5"/>
        <w:numPr>
          <w:ilvl w:val="0"/>
          <w:numId w:val="4"/>
        </w:numPr>
        <w:spacing w:line="360" w:lineRule="auto"/>
        <w:ind w:firstLine="640"/>
        <w:rPr>
          <w:rFonts w:eastAsia="黑体"/>
          <w:bCs/>
          <w:sz w:val="32"/>
          <w:szCs w:val="22"/>
        </w:rPr>
      </w:pPr>
      <w:r>
        <w:rPr>
          <w:rFonts w:eastAsia="黑体"/>
          <w:bCs/>
          <w:sz w:val="32"/>
          <w:szCs w:val="22"/>
        </w:rPr>
        <w:t>第三方机构资质符合性证明材料</w:t>
      </w:r>
    </w:p>
    <w:p w:rsidR="003D54E2" w:rsidRDefault="003D54E2" w:rsidP="003D54E2">
      <w:pPr>
        <w:widowControl/>
        <w:ind w:firstLineChars="200" w:firstLine="640"/>
        <w:rPr>
          <w:rFonts w:eastAsia="仿宋_GB2312" w:hint="eastAsia"/>
          <w:sz w:val="32"/>
        </w:rPr>
      </w:pPr>
      <w:r>
        <w:rPr>
          <w:rFonts w:eastAsia="仿宋_GB2312"/>
          <w:sz w:val="32"/>
        </w:rPr>
        <w:t>在评价报告中对照评价机构基本条件逐项进行说明并提供相关证明材料</w:t>
      </w:r>
      <w:r>
        <w:rPr>
          <w:rFonts w:eastAsia="仿宋_GB2312" w:hint="eastAsia"/>
          <w:sz w:val="32"/>
        </w:rPr>
        <w:t>。</w:t>
      </w:r>
      <w:r>
        <w:rPr>
          <w:rFonts w:eastAsia="仿宋_GB2312"/>
          <w:sz w:val="32"/>
        </w:rPr>
        <w:t>在此小节</w:t>
      </w:r>
      <w:r>
        <w:rPr>
          <w:rFonts w:eastAsia="仿宋_GB2312" w:hint="eastAsia"/>
          <w:sz w:val="32"/>
        </w:rPr>
        <w:t>列明所提供的证明材料明细并</w:t>
      </w:r>
      <w:r>
        <w:rPr>
          <w:rFonts w:eastAsia="仿宋_GB2312"/>
          <w:sz w:val="32"/>
        </w:rPr>
        <w:t>对证明文件进行编目，相关证明文件附在正文后。</w:t>
      </w:r>
    </w:p>
    <w:p w:rsidR="003D54E2" w:rsidRDefault="003D54E2" w:rsidP="003D54E2">
      <w:pPr>
        <w:widowControl/>
        <w:ind w:firstLineChars="200" w:firstLine="640"/>
        <w:rPr>
          <w:rFonts w:eastAsia="仿宋_GB2312" w:hint="eastAsia"/>
          <w:sz w:val="32"/>
        </w:rPr>
      </w:pPr>
      <w:r>
        <w:rPr>
          <w:rFonts w:eastAsia="仿宋_GB2312"/>
          <w:sz w:val="32"/>
        </w:rPr>
        <w:t>评价机构基本条件</w:t>
      </w:r>
      <w:r>
        <w:rPr>
          <w:rFonts w:eastAsia="仿宋_GB2312" w:hint="eastAsia"/>
          <w:sz w:val="32"/>
        </w:rPr>
        <w:t>如下：</w:t>
      </w:r>
    </w:p>
    <w:p w:rsidR="003D54E2" w:rsidRDefault="003D54E2" w:rsidP="003D54E2">
      <w:pPr>
        <w:pStyle w:val="Style1"/>
        <w:spacing w:line="360" w:lineRule="auto"/>
        <w:ind w:firstLine="640"/>
        <w:rPr>
          <w:rFonts w:eastAsia="仿宋_GB2312"/>
          <w:sz w:val="32"/>
        </w:rPr>
      </w:pPr>
      <w:r>
        <w:rPr>
          <w:rFonts w:eastAsia="仿宋_GB2312"/>
          <w:sz w:val="32"/>
        </w:rPr>
        <w:t>（一）在中华人民共和国境内注册并具有独立法人资格的企事业单位、行业协会等，具有开展相关评价的经验和能力。</w:t>
      </w:r>
    </w:p>
    <w:p w:rsidR="003D54E2" w:rsidRDefault="003D54E2" w:rsidP="003D54E2">
      <w:pPr>
        <w:pStyle w:val="Style1"/>
        <w:spacing w:line="360" w:lineRule="auto"/>
        <w:ind w:firstLine="640"/>
        <w:rPr>
          <w:rFonts w:eastAsia="仿宋_GB2312"/>
          <w:sz w:val="32"/>
        </w:rPr>
      </w:pPr>
      <w:r>
        <w:rPr>
          <w:rFonts w:eastAsia="仿宋_GB2312"/>
          <w:sz w:val="32"/>
        </w:rPr>
        <w:t>（二）具有固定的办公场所及开展评价工作的办公条件，具有健全的财务管理制度。</w:t>
      </w:r>
    </w:p>
    <w:p w:rsidR="003D54E2" w:rsidRDefault="003D54E2" w:rsidP="003D54E2">
      <w:pPr>
        <w:pStyle w:val="Style1"/>
        <w:spacing w:line="360" w:lineRule="auto"/>
        <w:ind w:firstLine="640"/>
        <w:rPr>
          <w:rFonts w:eastAsia="仿宋_GB2312"/>
          <w:sz w:val="32"/>
        </w:rPr>
      </w:pPr>
      <w:r>
        <w:rPr>
          <w:rFonts w:eastAsia="仿宋_GB2312"/>
          <w:sz w:val="32"/>
        </w:rPr>
        <w:t>（三）从事绿色评价的中级职称以上专职人员不少于</w:t>
      </w:r>
      <w:r>
        <w:rPr>
          <w:rFonts w:eastAsia="仿宋_GB2312"/>
          <w:sz w:val="32"/>
        </w:rPr>
        <w:t>10</w:t>
      </w:r>
      <w:r>
        <w:rPr>
          <w:rFonts w:eastAsia="仿宋_GB2312"/>
          <w:sz w:val="32"/>
        </w:rPr>
        <w:t>人，其中电子信息、通信、计量、能源、机电和暖通等相关专业高级职称人员不少于</w:t>
      </w:r>
      <w:r>
        <w:rPr>
          <w:rFonts w:eastAsia="仿宋_GB2312"/>
          <w:sz w:val="32"/>
        </w:rPr>
        <w:t>50%</w:t>
      </w:r>
      <w:r>
        <w:rPr>
          <w:rFonts w:eastAsia="仿宋_GB2312"/>
          <w:sz w:val="32"/>
        </w:rPr>
        <w:t>；评价机构人员应遵守国家法律法规和评价程序，熟悉绿色数据中心相关政策和标准规范。</w:t>
      </w:r>
    </w:p>
    <w:p w:rsidR="003D54E2" w:rsidRDefault="003D54E2" w:rsidP="003D54E2">
      <w:pPr>
        <w:pStyle w:val="Style1"/>
        <w:spacing w:line="360" w:lineRule="auto"/>
        <w:ind w:firstLine="640"/>
        <w:rPr>
          <w:rFonts w:eastAsia="仿宋_GB2312"/>
          <w:sz w:val="32"/>
        </w:rPr>
      </w:pPr>
      <w:r>
        <w:rPr>
          <w:rFonts w:eastAsia="仿宋_GB2312"/>
          <w:sz w:val="32"/>
        </w:rPr>
        <w:lastRenderedPageBreak/>
        <w:t>（四）具备开展绿色数据中心相关测试或评价或监察的能力，近五年主导或参与数据中心相关评审、论证、认证、评价或省级（含）以上科研项目，或国际、国家、行业、地方及团体标准、相关政策制定等，总计应不低于</w:t>
      </w:r>
      <w:r>
        <w:rPr>
          <w:rFonts w:eastAsia="仿宋_GB2312"/>
          <w:sz w:val="32"/>
        </w:rPr>
        <w:t>10</w:t>
      </w:r>
      <w:r>
        <w:rPr>
          <w:rFonts w:eastAsia="仿宋_GB2312"/>
          <w:sz w:val="32"/>
        </w:rPr>
        <w:t>项。</w:t>
      </w:r>
    </w:p>
    <w:p w:rsidR="003D54E2" w:rsidRDefault="003D54E2" w:rsidP="003D54E2">
      <w:pPr>
        <w:pStyle w:val="Style1"/>
        <w:spacing w:line="360" w:lineRule="auto"/>
        <w:ind w:firstLine="640"/>
      </w:pPr>
      <w:r>
        <w:rPr>
          <w:rFonts w:eastAsia="仿宋_GB2312"/>
          <w:sz w:val="32"/>
        </w:rPr>
        <w:t>绿色数据中心相关评价工作由申报企业自主委托第三方机构开展。选择的第三方机构</w:t>
      </w:r>
      <w:r>
        <w:rPr>
          <w:rFonts w:eastAsia="仿宋_GB2312" w:hint="eastAsia"/>
          <w:sz w:val="32"/>
        </w:rPr>
        <w:t>应</w:t>
      </w:r>
      <w:r>
        <w:rPr>
          <w:rFonts w:eastAsia="仿宋_GB2312"/>
          <w:sz w:val="32"/>
        </w:rPr>
        <w:t>具有省级（含）以上计量行政主管部门颁发的有效期内的检测检验机构计量认证（</w:t>
      </w:r>
      <w:r>
        <w:rPr>
          <w:rFonts w:eastAsia="仿宋_GB2312"/>
          <w:sz w:val="32"/>
        </w:rPr>
        <w:t>CMA</w:t>
      </w:r>
      <w:r>
        <w:rPr>
          <w:rFonts w:eastAsia="仿宋_GB2312"/>
          <w:sz w:val="32"/>
        </w:rPr>
        <w:t>）证书和中国合格评定国家认可委员会（</w:t>
      </w:r>
      <w:r>
        <w:rPr>
          <w:rFonts w:eastAsia="仿宋_GB2312"/>
          <w:sz w:val="32"/>
        </w:rPr>
        <w:t>CNAS</w:t>
      </w:r>
      <w:r>
        <w:rPr>
          <w:rFonts w:eastAsia="仿宋_GB2312"/>
          <w:sz w:val="32"/>
        </w:rPr>
        <w:t>）授权的实验室认可证书，且</w:t>
      </w:r>
      <w:proofErr w:type="gramStart"/>
      <w:r>
        <w:rPr>
          <w:rFonts w:eastAsia="仿宋_GB2312"/>
          <w:sz w:val="32"/>
        </w:rPr>
        <w:t>证书获</w:t>
      </w:r>
      <w:proofErr w:type="gramEnd"/>
      <w:r>
        <w:rPr>
          <w:rFonts w:eastAsia="仿宋_GB2312"/>
          <w:sz w:val="32"/>
        </w:rPr>
        <w:t>认可的能力范围原则上应包含</w:t>
      </w:r>
      <w:r>
        <w:rPr>
          <w:rFonts w:eastAsia="仿宋_GB2312"/>
          <w:sz w:val="32"/>
        </w:rPr>
        <w:t>“</w:t>
      </w:r>
      <w:r>
        <w:rPr>
          <w:rFonts w:eastAsia="仿宋_GB2312"/>
          <w:sz w:val="32"/>
        </w:rPr>
        <w:t>电源、空调、电池、机柜等产品、系统以及数据中心整体的检测能力。第三方机构可参照《绿色制造体系评价参考程序》（工</w:t>
      </w:r>
      <w:proofErr w:type="gramStart"/>
      <w:r>
        <w:rPr>
          <w:rFonts w:eastAsia="仿宋_GB2312"/>
          <w:sz w:val="32"/>
        </w:rPr>
        <w:t>信厅节函</w:t>
      </w:r>
      <w:proofErr w:type="gramEnd"/>
      <w:r>
        <w:rPr>
          <w:rFonts w:eastAsia="仿宋_GB2312"/>
          <w:sz w:val="32"/>
        </w:rPr>
        <w:t>〔</w:t>
      </w:r>
      <w:r>
        <w:rPr>
          <w:rFonts w:eastAsia="仿宋_GB2312"/>
          <w:sz w:val="32"/>
        </w:rPr>
        <w:t>2017</w:t>
      </w:r>
      <w:r>
        <w:rPr>
          <w:rFonts w:eastAsia="仿宋_GB2312"/>
          <w:sz w:val="32"/>
        </w:rPr>
        <w:t>〕</w:t>
      </w:r>
      <w:r>
        <w:rPr>
          <w:rFonts w:eastAsia="仿宋_GB2312"/>
          <w:sz w:val="32"/>
        </w:rPr>
        <w:t>564</w:t>
      </w:r>
      <w:r>
        <w:rPr>
          <w:rFonts w:eastAsia="仿宋_GB2312"/>
          <w:sz w:val="32"/>
        </w:rPr>
        <w:t>号）开展评价工作。第三方机构应对评价结果的真实性负责，在评价报告中对照前述的评价机构基本条件逐项进行说明并提供相关证明材料，并与申报主体</w:t>
      </w:r>
      <w:proofErr w:type="gramStart"/>
      <w:r>
        <w:rPr>
          <w:rFonts w:eastAsia="仿宋_GB2312"/>
          <w:sz w:val="32"/>
        </w:rPr>
        <w:t>自评价</w:t>
      </w:r>
      <w:proofErr w:type="gramEnd"/>
      <w:r>
        <w:rPr>
          <w:rFonts w:eastAsia="仿宋_GB2312"/>
          <w:sz w:val="32"/>
        </w:rPr>
        <w:t>活动保持独立性，不应参与自评价报告编写。请有关省级工业和信息化主管部门进行核查，加强监督。</w:t>
      </w:r>
    </w:p>
    <w:p w:rsidR="003D54E2" w:rsidRDefault="003D54E2" w:rsidP="003D54E2">
      <w:pPr>
        <w:widowControl/>
        <w:jc w:val="left"/>
        <w:rPr>
          <w:rFonts w:ascii="仿宋_GB2312" w:eastAsia="仿宋_GB2312"/>
          <w:b/>
          <w:sz w:val="32"/>
        </w:rPr>
        <w:sectPr w:rsidR="003D54E2">
          <w:pgSz w:w="11906" w:h="16838"/>
          <w:pgMar w:top="1440" w:right="1800" w:bottom="1440" w:left="1800" w:header="851" w:footer="992" w:gutter="0"/>
          <w:cols w:space="720"/>
          <w:docGrid w:type="lines" w:linePitch="312"/>
        </w:sectPr>
      </w:pPr>
    </w:p>
    <w:p w:rsidR="003D54E2" w:rsidRDefault="003D54E2" w:rsidP="003D54E2">
      <w:pPr>
        <w:tabs>
          <w:tab w:val="center" w:pos="6663"/>
        </w:tabs>
        <w:rPr>
          <w:rFonts w:ascii="仿宋_GB2312" w:eastAsia="仿宋_GB2312"/>
          <w:sz w:val="32"/>
          <w:szCs w:val="32"/>
        </w:rPr>
      </w:pPr>
      <w:r>
        <w:rPr>
          <w:rFonts w:ascii="仿宋_GB2312" w:eastAsia="仿宋_GB2312" w:hint="eastAsia"/>
          <w:sz w:val="32"/>
          <w:szCs w:val="32"/>
        </w:rPr>
        <w:lastRenderedPageBreak/>
        <w:t>附表</w:t>
      </w:r>
    </w:p>
    <w:p w:rsidR="003D54E2" w:rsidRDefault="003D54E2" w:rsidP="003D54E2">
      <w:pPr>
        <w:tabs>
          <w:tab w:val="center" w:pos="6663"/>
        </w:tabs>
        <w:spacing w:afterLines="50" w:after="120"/>
        <w:jc w:val="center"/>
        <w:rPr>
          <w:rFonts w:ascii="黑体" w:eastAsia="黑体" w:hAnsi="黑体" w:cs="黑体" w:hint="eastAsia"/>
          <w:bCs/>
          <w:sz w:val="36"/>
          <w:szCs w:val="21"/>
        </w:rPr>
      </w:pPr>
      <w:r>
        <w:rPr>
          <w:rFonts w:ascii="黑体" w:eastAsia="黑体" w:hAnsi="黑体" w:cs="黑体" w:hint="eastAsia"/>
          <w:bCs/>
          <w:sz w:val="36"/>
          <w:szCs w:val="21"/>
        </w:rPr>
        <w:t>绿色数据中心指标第三方评价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72"/>
        <w:gridCol w:w="2243"/>
        <w:gridCol w:w="1224"/>
        <w:gridCol w:w="1332"/>
        <w:gridCol w:w="2748"/>
        <w:gridCol w:w="1716"/>
      </w:tblGrid>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rPr>
                <w:rFonts w:eastAsia="仿宋_GB2312"/>
                <w:b/>
                <w:bCs/>
                <w:color w:val="000000"/>
                <w:kern w:val="0"/>
                <w:sz w:val="24"/>
              </w:rPr>
            </w:pPr>
            <w:r>
              <w:rPr>
                <w:rFonts w:eastAsia="仿宋_GB2312"/>
                <w:b/>
                <w:bCs/>
                <w:color w:val="000000"/>
                <w:kern w:val="0"/>
                <w:sz w:val="24"/>
                <w:lang w:bidi="ar"/>
              </w:rPr>
              <w:t>序号</w:t>
            </w:r>
          </w:p>
        </w:tc>
        <w:tc>
          <w:tcPr>
            <w:tcW w:w="2243" w:type="dxa"/>
            <w:tcMar>
              <w:top w:w="12" w:type="dxa"/>
              <w:left w:w="12" w:type="dxa"/>
              <w:right w:w="12" w:type="dxa"/>
            </w:tcMar>
            <w:vAlign w:val="center"/>
          </w:tcPr>
          <w:p w:rsidR="003D54E2" w:rsidRDefault="003D54E2" w:rsidP="00F62165">
            <w:pPr>
              <w:widowControl/>
              <w:jc w:val="center"/>
              <w:rPr>
                <w:rFonts w:eastAsia="仿宋_GB2312"/>
                <w:b/>
                <w:bCs/>
                <w:color w:val="000000"/>
                <w:kern w:val="0"/>
                <w:sz w:val="24"/>
              </w:rPr>
            </w:pPr>
            <w:r>
              <w:rPr>
                <w:rFonts w:eastAsia="仿宋_GB2312"/>
                <w:b/>
                <w:bCs/>
                <w:color w:val="000000"/>
                <w:kern w:val="0"/>
                <w:sz w:val="24"/>
                <w:lang w:bidi="ar"/>
              </w:rPr>
              <w:t>指标</w:t>
            </w:r>
          </w:p>
        </w:tc>
        <w:tc>
          <w:tcPr>
            <w:tcW w:w="1224" w:type="dxa"/>
            <w:tcMar>
              <w:top w:w="12" w:type="dxa"/>
              <w:left w:w="12" w:type="dxa"/>
              <w:right w:w="12" w:type="dxa"/>
            </w:tcMar>
            <w:vAlign w:val="center"/>
          </w:tcPr>
          <w:p w:rsidR="003D54E2" w:rsidRDefault="003D54E2" w:rsidP="00F62165">
            <w:pPr>
              <w:widowControl/>
              <w:jc w:val="center"/>
              <w:rPr>
                <w:rFonts w:eastAsia="仿宋_GB2312"/>
                <w:b/>
                <w:bCs/>
                <w:color w:val="000000"/>
                <w:kern w:val="0"/>
                <w:sz w:val="24"/>
              </w:rPr>
            </w:pPr>
            <w:r>
              <w:rPr>
                <w:rFonts w:eastAsia="仿宋_GB2312"/>
                <w:b/>
                <w:bCs/>
                <w:color w:val="000000"/>
                <w:kern w:val="0"/>
                <w:sz w:val="24"/>
                <w:lang w:bidi="ar"/>
              </w:rPr>
              <w:t>权重分值</w:t>
            </w:r>
          </w:p>
        </w:tc>
        <w:tc>
          <w:tcPr>
            <w:tcW w:w="1332" w:type="dxa"/>
            <w:tcMar>
              <w:top w:w="12" w:type="dxa"/>
              <w:left w:w="12" w:type="dxa"/>
              <w:right w:w="12" w:type="dxa"/>
            </w:tcMar>
            <w:vAlign w:val="center"/>
          </w:tcPr>
          <w:p w:rsidR="003D54E2" w:rsidRDefault="003D54E2" w:rsidP="00F62165">
            <w:pPr>
              <w:widowControl/>
              <w:snapToGrid w:val="0"/>
              <w:spacing w:line="288" w:lineRule="auto"/>
              <w:jc w:val="center"/>
              <w:rPr>
                <w:rFonts w:eastAsia="仿宋_GB2312"/>
                <w:b/>
                <w:bCs/>
                <w:kern w:val="0"/>
                <w:sz w:val="24"/>
              </w:rPr>
            </w:pPr>
            <w:r>
              <w:rPr>
                <w:rFonts w:eastAsia="仿宋_GB2312" w:hint="eastAsia"/>
                <w:b/>
                <w:bCs/>
                <w:kern w:val="0"/>
                <w:sz w:val="24"/>
              </w:rPr>
              <w:t>所得分值</w:t>
            </w:r>
          </w:p>
        </w:tc>
        <w:tc>
          <w:tcPr>
            <w:tcW w:w="2748" w:type="dxa"/>
            <w:tcMar>
              <w:top w:w="12" w:type="dxa"/>
              <w:left w:w="12" w:type="dxa"/>
              <w:right w:w="12" w:type="dxa"/>
            </w:tcMar>
            <w:vAlign w:val="center"/>
          </w:tcPr>
          <w:p w:rsidR="003D54E2" w:rsidRDefault="003D54E2" w:rsidP="00F62165">
            <w:pPr>
              <w:widowControl/>
              <w:snapToGrid w:val="0"/>
              <w:spacing w:line="288" w:lineRule="auto"/>
              <w:jc w:val="center"/>
              <w:rPr>
                <w:rFonts w:eastAsia="仿宋_GB2312"/>
                <w:b/>
                <w:bCs/>
                <w:kern w:val="0"/>
                <w:sz w:val="24"/>
              </w:rPr>
            </w:pPr>
            <w:r>
              <w:rPr>
                <w:rFonts w:eastAsia="仿宋_GB2312" w:hint="eastAsia"/>
                <w:b/>
                <w:bCs/>
                <w:color w:val="000000"/>
                <w:kern w:val="0"/>
                <w:sz w:val="24"/>
              </w:rPr>
              <w:t>对所得分值的详细说明</w:t>
            </w:r>
          </w:p>
        </w:tc>
        <w:tc>
          <w:tcPr>
            <w:tcW w:w="1716" w:type="dxa"/>
            <w:tcMar>
              <w:top w:w="12" w:type="dxa"/>
              <w:left w:w="12" w:type="dxa"/>
              <w:right w:w="12" w:type="dxa"/>
            </w:tcMar>
            <w:vAlign w:val="center"/>
          </w:tcPr>
          <w:p w:rsidR="003D54E2" w:rsidRDefault="003D54E2" w:rsidP="00F62165">
            <w:pPr>
              <w:widowControl/>
              <w:snapToGrid w:val="0"/>
              <w:spacing w:line="288" w:lineRule="auto"/>
              <w:jc w:val="center"/>
              <w:rPr>
                <w:rFonts w:eastAsia="仿宋_GB2312"/>
                <w:b/>
                <w:bCs/>
                <w:color w:val="000000"/>
                <w:kern w:val="0"/>
                <w:sz w:val="24"/>
              </w:rPr>
            </w:pPr>
            <w:r>
              <w:rPr>
                <w:rFonts w:eastAsia="仿宋_GB2312"/>
                <w:b/>
                <w:bCs/>
                <w:kern w:val="0"/>
                <w:sz w:val="24"/>
              </w:rPr>
              <w:t>证明材料索引</w:t>
            </w:r>
          </w:p>
        </w:tc>
      </w:tr>
      <w:tr w:rsidR="003D54E2" w:rsidTr="00F62165">
        <w:trPr>
          <w:trHeight w:val="327"/>
          <w:jc w:val="center"/>
        </w:trPr>
        <w:tc>
          <w:tcPr>
            <w:tcW w:w="10235" w:type="dxa"/>
            <w:gridSpan w:val="6"/>
            <w:tcMar>
              <w:top w:w="12" w:type="dxa"/>
              <w:left w:w="12" w:type="dxa"/>
              <w:right w:w="12" w:type="dxa"/>
            </w:tcMar>
            <w:vAlign w:val="center"/>
          </w:tcPr>
          <w:p w:rsidR="003D54E2" w:rsidRDefault="003D54E2" w:rsidP="00F62165">
            <w:pPr>
              <w:widowControl/>
              <w:textAlignment w:val="center"/>
              <w:rPr>
                <w:rFonts w:eastAsia="黑体"/>
                <w:color w:val="000000"/>
                <w:kern w:val="0"/>
                <w:sz w:val="24"/>
                <w:lang w:bidi="ar"/>
              </w:rPr>
            </w:pPr>
            <w:r>
              <w:rPr>
                <w:rFonts w:eastAsia="黑体"/>
                <w:color w:val="000000"/>
                <w:kern w:val="0"/>
                <w:sz w:val="24"/>
                <w:lang w:bidi="ar"/>
              </w:rPr>
              <w:t>一、能源资源</w:t>
            </w:r>
            <w:r>
              <w:rPr>
                <w:rFonts w:eastAsia="黑体" w:hint="eastAsia"/>
                <w:color w:val="000000"/>
                <w:kern w:val="0"/>
                <w:sz w:val="24"/>
                <w:lang w:bidi="ar"/>
              </w:rPr>
              <w:t>高效利用</w:t>
            </w: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ascii="仿宋_GB2312" w:eastAsia="仿宋_GB2312" w:hAnsi="等线" w:cs="仿宋_GB2312"/>
                <w:color w:val="000000"/>
                <w:sz w:val="24"/>
              </w:rPr>
            </w:pPr>
            <w:r>
              <w:rPr>
                <w:rFonts w:ascii="仿宋_GB2312" w:eastAsia="仿宋_GB2312" w:hAnsi="等线" w:cs="仿宋_GB2312"/>
                <w:color w:val="000000"/>
                <w:kern w:val="0"/>
                <w:sz w:val="24"/>
                <w:lang w:bidi="ar"/>
              </w:rPr>
              <w:t>1</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rPr>
            </w:pPr>
            <w:r>
              <w:rPr>
                <w:rStyle w:val="font31"/>
                <w:kern w:val="0"/>
                <w:lang w:bidi="ar"/>
              </w:rPr>
              <w:t>电能利用效率（</w:t>
            </w:r>
            <w:r>
              <w:rPr>
                <w:rStyle w:val="font21"/>
                <w:rFonts w:eastAsia="仿宋_GB2312"/>
                <w:kern w:val="0"/>
                <w:lang w:bidi="ar"/>
              </w:rPr>
              <w:t>PUE)</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rPr>
            </w:pPr>
            <w:r>
              <w:rPr>
                <w:color w:val="000000"/>
                <w:kern w:val="0"/>
                <w:sz w:val="24"/>
                <w:lang w:bidi="ar"/>
              </w:rPr>
              <w:t>60</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ascii="仿宋_GB2312" w:eastAsia="仿宋_GB2312" w:hAnsi="等线" w:cs="仿宋_GB2312"/>
                <w:color w:val="000000"/>
                <w:sz w:val="24"/>
              </w:rPr>
            </w:pPr>
            <w:r>
              <w:rPr>
                <w:rFonts w:ascii="仿宋_GB2312" w:eastAsia="仿宋_GB2312" w:hAnsi="等线" w:cs="仿宋_GB2312"/>
                <w:color w:val="000000"/>
                <w:kern w:val="0"/>
                <w:sz w:val="24"/>
                <w:lang w:bidi="ar"/>
              </w:rPr>
              <w:t>2</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rPr>
            </w:pPr>
            <w:r>
              <w:rPr>
                <w:rFonts w:eastAsia="仿宋_GB2312"/>
                <w:color w:val="000000"/>
                <w:kern w:val="0"/>
                <w:sz w:val="24"/>
                <w:lang w:bidi="ar"/>
              </w:rPr>
              <w:t>设计指标达标情况</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rPr>
            </w:pPr>
            <w:r>
              <w:rPr>
                <w:color w:val="000000"/>
                <w:kern w:val="0"/>
                <w:sz w:val="24"/>
                <w:lang w:bidi="ar"/>
              </w:rPr>
              <w:t>3</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ascii="仿宋_GB2312" w:eastAsia="仿宋_GB2312" w:hAnsi="等线" w:cs="仿宋_GB2312"/>
                <w:color w:val="000000"/>
                <w:sz w:val="24"/>
              </w:rPr>
            </w:pPr>
            <w:r>
              <w:rPr>
                <w:rFonts w:ascii="仿宋_GB2312" w:eastAsia="仿宋_GB2312" w:hAnsi="等线" w:cs="仿宋_GB2312"/>
                <w:color w:val="000000"/>
                <w:kern w:val="0"/>
                <w:sz w:val="24"/>
                <w:lang w:bidi="ar"/>
              </w:rPr>
              <w:t>3</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rPr>
            </w:pPr>
            <w:r>
              <w:rPr>
                <w:rFonts w:eastAsia="仿宋_GB2312"/>
                <w:color w:val="000000"/>
                <w:kern w:val="0"/>
                <w:sz w:val="24"/>
                <w:lang w:bidi="ar"/>
              </w:rPr>
              <w:t>IT</w:t>
            </w:r>
            <w:r>
              <w:rPr>
                <w:rFonts w:eastAsia="仿宋_GB2312"/>
                <w:color w:val="000000"/>
                <w:kern w:val="0"/>
                <w:sz w:val="24"/>
                <w:lang w:bidi="ar"/>
              </w:rPr>
              <w:t>设备负荷使用</w:t>
            </w:r>
            <w:r>
              <w:rPr>
                <w:rFonts w:eastAsia="仿宋_GB2312" w:hint="eastAsia"/>
                <w:color w:val="000000"/>
                <w:kern w:val="0"/>
                <w:sz w:val="24"/>
                <w:lang w:bidi="ar"/>
              </w:rPr>
              <w:t>率</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rPr>
            </w:pPr>
            <w:r>
              <w:rPr>
                <w:color w:val="000000"/>
                <w:kern w:val="0"/>
                <w:sz w:val="24"/>
                <w:lang w:bidi="ar"/>
              </w:rPr>
              <w:t>3</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ascii="仿宋_GB2312" w:eastAsia="仿宋_GB2312" w:hAnsi="等线" w:cs="仿宋_GB2312"/>
                <w:color w:val="000000"/>
                <w:sz w:val="24"/>
              </w:rPr>
            </w:pPr>
            <w:r>
              <w:rPr>
                <w:rFonts w:ascii="仿宋_GB2312" w:eastAsia="仿宋_GB2312" w:hAnsi="等线" w:cs="仿宋_GB2312"/>
                <w:color w:val="000000"/>
                <w:kern w:val="0"/>
                <w:sz w:val="24"/>
                <w:lang w:bidi="ar"/>
              </w:rPr>
              <w:t>4</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rPr>
            </w:pPr>
            <w:r>
              <w:rPr>
                <w:rFonts w:eastAsia="仿宋_GB2312"/>
                <w:color w:val="000000"/>
                <w:kern w:val="0"/>
                <w:sz w:val="24"/>
                <w:lang w:bidi="ar"/>
              </w:rPr>
              <w:t>可再生能源使用比率</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rPr>
            </w:pPr>
            <w:r>
              <w:rPr>
                <w:color w:val="000000"/>
                <w:kern w:val="0"/>
                <w:sz w:val="24"/>
                <w:lang w:bidi="ar"/>
              </w:rPr>
              <w:t>2</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ascii="仿宋_GB2312" w:eastAsia="仿宋_GB2312" w:hAnsi="等线" w:cs="仿宋_GB2312"/>
                <w:color w:val="000000"/>
                <w:sz w:val="24"/>
              </w:rPr>
            </w:pPr>
            <w:r>
              <w:rPr>
                <w:rFonts w:ascii="仿宋_GB2312" w:eastAsia="仿宋_GB2312" w:hAnsi="等线" w:cs="仿宋_GB2312"/>
                <w:color w:val="000000"/>
                <w:kern w:val="0"/>
                <w:sz w:val="24"/>
                <w:lang w:bidi="ar"/>
              </w:rPr>
              <w:t>5</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rPr>
            </w:pPr>
            <w:r>
              <w:rPr>
                <w:rFonts w:eastAsia="仿宋_GB2312"/>
                <w:color w:val="000000"/>
                <w:kern w:val="0"/>
                <w:sz w:val="24"/>
                <w:lang w:bidi="ar"/>
              </w:rPr>
              <w:t>水资源使用率</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rPr>
            </w:pPr>
            <w:r>
              <w:rPr>
                <w:color w:val="000000"/>
                <w:kern w:val="0"/>
                <w:sz w:val="24"/>
                <w:lang w:bidi="ar"/>
              </w:rPr>
              <w:t>2</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10235" w:type="dxa"/>
            <w:gridSpan w:val="6"/>
            <w:tcMar>
              <w:top w:w="12" w:type="dxa"/>
              <w:left w:w="12" w:type="dxa"/>
              <w:right w:w="12" w:type="dxa"/>
            </w:tcMar>
            <w:vAlign w:val="center"/>
          </w:tcPr>
          <w:p w:rsidR="003D54E2" w:rsidRDefault="003D54E2" w:rsidP="00F62165">
            <w:pPr>
              <w:widowControl/>
              <w:textAlignment w:val="center"/>
              <w:rPr>
                <w:rFonts w:eastAsia="黑体"/>
                <w:color w:val="000000"/>
                <w:kern w:val="0"/>
                <w:sz w:val="24"/>
                <w:lang w:bidi="ar"/>
              </w:rPr>
            </w:pPr>
            <w:r>
              <w:rPr>
                <w:rFonts w:eastAsia="黑体"/>
                <w:color w:val="000000"/>
                <w:kern w:val="0"/>
                <w:sz w:val="24"/>
                <w:lang w:bidi="ar"/>
              </w:rPr>
              <w:t>二、绿色设计及绿色采购</w:t>
            </w: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lang w:bidi="ar"/>
              </w:rPr>
              <w:t>6</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lang w:bidi="ar"/>
              </w:rPr>
            </w:pPr>
            <w:r>
              <w:rPr>
                <w:rFonts w:eastAsia="仿宋_GB2312"/>
                <w:color w:val="000000"/>
                <w:kern w:val="0"/>
                <w:sz w:val="24"/>
                <w:lang w:bidi="ar"/>
              </w:rPr>
              <w:t>绿色先进适用技术产品应用</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r>
              <w:rPr>
                <w:color w:val="000000"/>
                <w:kern w:val="0"/>
                <w:sz w:val="24"/>
                <w:lang w:bidi="ar"/>
              </w:rPr>
              <w:t>10</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lang w:bidi="ar"/>
              </w:rPr>
              <w:t>7</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lang w:bidi="ar"/>
              </w:rPr>
            </w:pPr>
            <w:r>
              <w:rPr>
                <w:rFonts w:eastAsia="仿宋_GB2312"/>
                <w:color w:val="000000"/>
                <w:kern w:val="0"/>
                <w:sz w:val="24"/>
                <w:lang w:bidi="ar"/>
              </w:rPr>
              <w:t>清洁能源利用系统</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r>
              <w:rPr>
                <w:color w:val="000000"/>
                <w:kern w:val="0"/>
                <w:sz w:val="24"/>
                <w:lang w:bidi="ar"/>
              </w:rPr>
              <w:t>2</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lang w:bidi="ar"/>
              </w:rPr>
              <w:t>8</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lang w:bidi="ar"/>
              </w:rPr>
            </w:pPr>
            <w:r>
              <w:rPr>
                <w:rFonts w:eastAsia="仿宋_GB2312"/>
                <w:color w:val="000000"/>
                <w:kern w:val="0"/>
                <w:sz w:val="24"/>
                <w:lang w:bidi="ar"/>
              </w:rPr>
              <w:t>绿色采购</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r>
              <w:rPr>
                <w:color w:val="000000"/>
                <w:kern w:val="0"/>
                <w:sz w:val="24"/>
                <w:lang w:bidi="ar"/>
              </w:rPr>
              <w:t>2</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10235" w:type="dxa"/>
            <w:gridSpan w:val="6"/>
            <w:tcMar>
              <w:top w:w="12" w:type="dxa"/>
              <w:left w:w="12" w:type="dxa"/>
              <w:right w:w="12" w:type="dxa"/>
            </w:tcMar>
            <w:vAlign w:val="center"/>
          </w:tcPr>
          <w:p w:rsidR="003D54E2" w:rsidRDefault="003D54E2" w:rsidP="00F62165">
            <w:pPr>
              <w:widowControl/>
              <w:textAlignment w:val="center"/>
              <w:rPr>
                <w:rFonts w:eastAsia="黑体"/>
                <w:color w:val="000000"/>
                <w:kern w:val="0"/>
                <w:sz w:val="24"/>
                <w:lang w:bidi="ar"/>
              </w:rPr>
            </w:pPr>
            <w:r>
              <w:rPr>
                <w:rFonts w:eastAsia="黑体"/>
                <w:color w:val="000000"/>
                <w:kern w:val="0"/>
                <w:sz w:val="24"/>
                <w:lang w:bidi="ar"/>
              </w:rPr>
              <w:t>三、能源资源</w:t>
            </w:r>
            <w:r>
              <w:rPr>
                <w:rFonts w:eastAsia="黑体" w:hint="eastAsia"/>
                <w:color w:val="000000"/>
                <w:kern w:val="0"/>
                <w:sz w:val="24"/>
                <w:lang w:bidi="ar"/>
              </w:rPr>
              <w:t>绿色</w:t>
            </w:r>
            <w:r>
              <w:rPr>
                <w:rFonts w:eastAsia="黑体"/>
                <w:color w:val="000000"/>
                <w:kern w:val="0"/>
                <w:sz w:val="24"/>
                <w:lang w:bidi="ar"/>
              </w:rPr>
              <w:t>管理</w:t>
            </w: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lang w:bidi="ar"/>
              </w:rPr>
              <w:t>9</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lang w:bidi="ar"/>
              </w:rPr>
            </w:pPr>
            <w:r>
              <w:rPr>
                <w:rFonts w:eastAsia="仿宋_GB2312"/>
                <w:color w:val="000000"/>
                <w:kern w:val="0"/>
                <w:sz w:val="24"/>
                <w:lang w:bidi="ar"/>
              </w:rPr>
              <w:t>能源使用管控</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r>
              <w:rPr>
                <w:color w:val="000000"/>
                <w:kern w:val="0"/>
                <w:sz w:val="24"/>
                <w:lang w:bidi="ar"/>
              </w:rPr>
              <w:t>4</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lang w:bidi="ar"/>
              </w:rPr>
              <w:t>10</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lang w:bidi="ar"/>
              </w:rPr>
            </w:pPr>
            <w:r>
              <w:rPr>
                <w:rFonts w:eastAsia="仿宋_GB2312"/>
                <w:color w:val="000000"/>
                <w:kern w:val="0"/>
                <w:sz w:val="24"/>
                <w:lang w:bidi="ar"/>
              </w:rPr>
              <w:t>水资源使用管控</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r>
              <w:rPr>
                <w:color w:val="000000"/>
                <w:kern w:val="0"/>
                <w:sz w:val="24"/>
                <w:lang w:bidi="ar"/>
              </w:rPr>
              <w:t>2</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lang w:bidi="ar"/>
              </w:rPr>
              <w:t>11</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lang w:bidi="ar"/>
              </w:rPr>
            </w:pPr>
            <w:r>
              <w:rPr>
                <w:rFonts w:eastAsia="仿宋_GB2312"/>
                <w:color w:val="000000"/>
                <w:kern w:val="0"/>
                <w:sz w:val="24"/>
                <w:lang w:bidi="ar"/>
              </w:rPr>
              <w:t>节能诊断服务</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r>
              <w:rPr>
                <w:color w:val="000000"/>
                <w:kern w:val="0"/>
                <w:sz w:val="24"/>
                <w:lang w:bidi="ar"/>
              </w:rPr>
              <w:t>2</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lang w:bidi="ar"/>
              </w:rPr>
              <w:t>12</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lang w:bidi="ar"/>
              </w:rPr>
            </w:pPr>
            <w:r>
              <w:rPr>
                <w:rFonts w:eastAsia="仿宋_GB2312"/>
                <w:color w:val="000000"/>
                <w:kern w:val="0"/>
                <w:sz w:val="24"/>
                <w:lang w:bidi="ar"/>
              </w:rPr>
              <w:t>第三方评测</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r>
              <w:rPr>
                <w:color w:val="000000"/>
                <w:kern w:val="0"/>
                <w:sz w:val="24"/>
                <w:lang w:bidi="ar"/>
              </w:rPr>
              <w:t>2</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10235" w:type="dxa"/>
            <w:gridSpan w:val="6"/>
            <w:tcMar>
              <w:top w:w="12" w:type="dxa"/>
              <w:left w:w="12" w:type="dxa"/>
              <w:right w:w="12" w:type="dxa"/>
            </w:tcMar>
            <w:vAlign w:val="center"/>
          </w:tcPr>
          <w:p w:rsidR="003D54E2" w:rsidRDefault="003D54E2" w:rsidP="00F62165">
            <w:pPr>
              <w:widowControl/>
              <w:textAlignment w:val="center"/>
              <w:rPr>
                <w:rFonts w:eastAsia="黑体"/>
                <w:color w:val="000000"/>
                <w:kern w:val="0"/>
                <w:sz w:val="24"/>
                <w:lang w:bidi="ar"/>
              </w:rPr>
            </w:pPr>
            <w:r>
              <w:rPr>
                <w:rFonts w:eastAsia="黑体"/>
                <w:color w:val="000000"/>
                <w:kern w:val="0"/>
                <w:sz w:val="24"/>
                <w:lang w:bidi="ar"/>
              </w:rPr>
              <w:t>四、设备绿色管理</w:t>
            </w: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lang w:bidi="ar"/>
              </w:rPr>
              <w:t>13</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lang w:bidi="ar"/>
              </w:rPr>
            </w:pPr>
            <w:r>
              <w:rPr>
                <w:rFonts w:eastAsia="仿宋_GB2312"/>
                <w:color w:val="000000"/>
                <w:kern w:val="0"/>
                <w:sz w:val="24"/>
                <w:lang w:bidi="ar"/>
              </w:rPr>
              <w:t>电器电子产品有害物质限制使用管理</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r>
              <w:rPr>
                <w:color w:val="000000"/>
                <w:kern w:val="0"/>
                <w:sz w:val="24"/>
                <w:lang w:bidi="ar"/>
              </w:rPr>
              <w:t>2</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lang w:bidi="ar"/>
              </w:rPr>
              <w:t>14</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lang w:bidi="ar"/>
              </w:rPr>
            </w:pPr>
            <w:r>
              <w:rPr>
                <w:rFonts w:eastAsia="仿宋_GB2312"/>
                <w:color w:val="000000"/>
                <w:kern w:val="0"/>
                <w:sz w:val="24"/>
                <w:lang w:bidi="ar"/>
              </w:rPr>
              <w:t>废旧电器电子产品处理</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r>
              <w:rPr>
                <w:color w:val="000000"/>
                <w:kern w:val="0"/>
                <w:sz w:val="24"/>
                <w:lang w:bidi="ar"/>
              </w:rPr>
              <w:t>2</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eastAsia="等线"/>
                <w:color w:val="000000"/>
                <w:sz w:val="24"/>
              </w:rPr>
            </w:pPr>
            <w:r>
              <w:rPr>
                <w:rFonts w:eastAsia="等线"/>
                <w:color w:val="000000"/>
                <w:kern w:val="0"/>
                <w:sz w:val="24"/>
                <w:lang w:bidi="ar"/>
              </w:rPr>
              <w:t>15</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lang w:bidi="ar"/>
              </w:rPr>
            </w:pPr>
            <w:r>
              <w:rPr>
                <w:rFonts w:eastAsia="仿宋_GB2312"/>
                <w:color w:val="000000"/>
                <w:kern w:val="0"/>
                <w:sz w:val="24"/>
                <w:lang w:bidi="ar"/>
              </w:rPr>
              <w:t>废弃物处理</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r>
              <w:rPr>
                <w:color w:val="000000"/>
                <w:kern w:val="0"/>
                <w:sz w:val="24"/>
                <w:lang w:bidi="ar"/>
              </w:rPr>
              <w:t>2</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10235" w:type="dxa"/>
            <w:gridSpan w:val="6"/>
            <w:tcMar>
              <w:top w:w="12" w:type="dxa"/>
              <w:left w:w="12" w:type="dxa"/>
              <w:right w:w="12" w:type="dxa"/>
            </w:tcMar>
            <w:vAlign w:val="center"/>
          </w:tcPr>
          <w:p w:rsidR="003D54E2" w:rsidRDefault="003D54E2" w:rsidP="00F62165">
            <w:pPr>
              <w:widowControl/>
              <w:textAlignment w:val="center"/>
              <w:rPr>
                <w:rFonts w:eastAsia="黑体"/>
                <w:color w:val="000000"/>
                <w:kern w:val="0"/>
                <w:sz w:val="24"/>
                <w:lang w:bidi="ar"/>
              </w:rPr>
            </w:pPr>
            <w:r>
              <w:rPr>
                <w:rFonts w:eastAsia="黑体"/>
                <w:color w:val="000000"/>
                <w:kern w:val="0"/>
                <w:sz w:val="24"/>
                <w:lang w:bidi="ar"/>
              </w:rPr>
              <w:t>五、加分项</w:t>
            </w: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eastAsia="等线"/>
                <w:color w:val="000000"/>
                <w:kern w:val="0"/>
                <w:sz w:val="24"/>
                <w:lang w:bidi="ar"/>
              </w:rPr>
            </w:pPr>
            <w:r>
              <w:rPr>
                <w:rFonts w:eastAsia="等线"/>
                <w:color w:val="000000"/>
                <w:kern w:val="0"/>
                <w:sz w:val="24"/>
                <w:lang w:bidi="ar"/>
              </w:rPr>
              <w:t>16</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lang w:bidi="ar"/>
              </w:rPr>
            </w:pPr>
            <w:r>
              <w:rPr>
                <w:rFonts w:eastAsia="仿宋_GB2312"/>
                <w:color w:val="000000"/>
                <w:kern w:val="0"/>
                <w:sz w:val="24"/>
                <w:lang w:bidi="ar"/>
              </w:rPr>
              <w:t>可再生能源电力消纳及绿色电力证书消费</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r>
              <w:rPr>
                <w:color w:val="000000"/>
                <w:kern w:val="0"/>
                <w:sz w:val="24"/>
                <w:lang w:bidi="ar"/>
              </w:rPr>
              <w:t>3</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r w:rsidR="003D54E2" w:rsidTr="00F62165">
        <w:trPr>
          <w:trHeight w:val="327"/>
          <w:jc w:val="center"/>
        </w:trPr>
        <w:tc>
          <w:tcPr>
            <w:tcW w:w="972" w:type="dxa"/>
            <w:tcMar>
              <w:top w:w="12" w:type="dxa"/>
              <w:left w:w="12" w:type="dxa"/>
              <w:right w:w="12" w:type="dxa"/>
            </w:tcMar>
            <w:vAlign w:val="center"/>
          </w:tcPr>
          <w:p w:rsidR="003D54E2" w:rsidRDefault="003D54E2" w:rsidP="00F62165">
            <w:pPr>
              <w:widowControl/>
              <w:jc w:val="center"/>
              <w:textAlignment w:val="center"/>
              <w:rPr>
                <w:rFonts w:eastAsia="等线"/>
                <w:color w:val="000000"/>
                <w:kern w:val="0"/>
                <w:sz w:val="24"/>
                <w:lang w:bidi="ar"/>
              </w:rPr>
            </w:pPr>
            <w:r>
              <w:rPr>
                <w:rFonts w:eastAsia="等线"/>
                <w:color w:val="000000"/>
                <w:kern w:val="0"/>
                <w:sz w:val="24"/>
                <w:lang w:bidi="ar"/>
              </w:rPr>
              <w:t>17</w:t>
            </w:r>
          </w:p>
        </w:tc>
        <w:tc>
          <w:tcPr>
            <w:tcW w:w="2243" w:type="dxa"/>
            <w:tcMar>
              <w:top w:w="12" w:type="dxa"/>
              <w:left w:w="12" w:type="dxa"/>
              <w:right w:w="12" w:type="dxa"/>
            </w:tcMar>
            <w:vAlign w:val="center"/>
          </w:tcPr>
          <w:p w:rsidR="003D54E2" w:rsidRDefault="003D54E2" w:rsidP="00F62165">
            <w:pPr>
              <w:widowControl/>
              <w:rPr>
                <w:rFonts w:eastAsia="仿宋_GB2312"/>
                <w:color w:val="000000"/>
                <w:kern w:val="0"/>
                <w:sz w:val="24"/>
                <w:lang w:bidi="ar"/>
              </w:rPr>
            </w:pPr>
            <w:r>
              <w:rPr>
                <w:rFonts w:eastAsia="仿宋_GB2312" w:hint="eastAsia"/>
                <w:color w:val="000000"/>
                <w:kern w:val="0"/>
                <w:sz w:val="24"/>
                <w:lang w:bidi="ar"/>
              </w:rPr>
              <w:t>标准等绿色公共服务</w:t>
            </w:r>
          </w:p>
        </w:tc>
        <w:tc>
          <w:tcPr>
            <w:tcW w:w="1224"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r>
              <w:rPr>
                <w:color w:val="000000"/>
                <w:kern w:val="0"/>
                <w:sz w:val="24"/>
                <w:lang w:bidi="ar"/>
              </w:rPr>
              <w:t>2</w:t>
            </w:r>
          </w:p>
        </w:tc>
        <w:tc>
          <w:tcPr>
            <w:tcW w:w="1332"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2748"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c>
          <w:tcPr>
            <w:tcW w:w="1716" w:type="dxa"/>
            <w:tcMar>
              <w:top w:w="12" w:type="dxa"/>
              <w:left w:w="12" w:type="dxa"/>
              <w:right w:w="12" w:type="dxa"/>
            </w:tcMar>
            <w:vAlign w:val="center"/>
          </w:tcPr>
          <w:p w:rsidR="003D54E2" w:rsidRDefault="003D54E2" w:rsidP="00F62165">
            <w:pPr>
              <w:widowControl/>
              <w:tabs>
                <w:tab w:val="center" w:pos="1222"/>
                <w:tab w:val="right" w:pos="2324"/>
              </w:tabs>
              <w:snapToGrid w:val="0"/>
              <w:spacing w:line="288" w:lineRule="auto"/>
              <w:jc w:val="center"/>
              <w:rPr>
                <w:color w:val="000000"/>
                <w:kern w:val="0"/>
                <w:sz w:val="24"/>
                <w:lang w:bidi="ar"/>
              </w:rPr>
            </w:pPr>
          </w:p>
        </w:tc>
      </w:tr>
    </w:tbl>
    <w:p w:rsidR="003D54E2" w:rsidRDefault="003D54E2" w:rsidP="003D54E2">
      <w:pPr>
        <w:tabs>
          <w:tab w:val="center" w:pos="6663"/>
        </w:tabs>
        <w:spacing w:afterLines="50" w:after="120"/>
        <w:jc w:val="center"/>
        <w:rPr>
          <w:rFonts w:ascii="黑体" w:eastAsia="黑体" w:hAnsi="黑体" w:cs="黑体" w:hint="eastAsia"/>
          <w:bCs/>
          <w:sz w:val="36"/>
          <w:szCs w:val="21"/>
        </w:rPr>
      </w:pPr>
    </w:p>
    <w:p w:rsidR="003D54E2" w:rsidRDefault="003D54E2" w:rsidP="003D54E2">
      <w:pPr>
        <w:tabs>
          <w:tab w:val="center" w:pos="6663"/>
        </w:tabs>
        <w:spacing w:afterLines="50" w:after="120"/>
        <w:rPr>
          <w:rFonts w:ascii="黑体" w:eastAsia="黑体" w:hAnsi="黑体" w:cs="黑体"/>
          <w:bCs/>
          <w:sz w:val="36"/>
          <w:szCs w:val="21"/>
        </w:rPr>
      </w:pPr>
    </w:p>
    <w:p w:rsidR="003D54E2" w:rsidRDefault="003D54E2" w:rsidP="003D54E2">
      <w:pPr>
        <w:adjustRightInd w:val="0"/>
        <w:snapToGrid w:val="0"/>
        <w:spacing w:line="600" w:lineRule="exact"/>
        <w:rPr>
          <w:rFonts w:eastAsia="仿宋_GB2312"/>
          <w:bCs/>
          <w:color w:val="000000"/>
          <w:kern w:val="0"/>
          <w:sz w:val="32"/>
          <w:szCs w:val="32"/>
        </w:rPr>
        <w:sectPr w:rsidR="003D54E2">
          <w:footerReference w:type="even" r:id="rId17"/>
          <w:footerReference w:type="default" r:id="rId18"/>
          <w:pgSz w:w="11906" w:h="16838"/>
          <w:pgMar w:top="1440" w:right="1474" w:bottom="1440" w:left="1474" w:header="709" w:footer="709" w:gutter="0"/>
          <w:pgNumType w:fmt="numberInDash"/>
          <w:cols w:space="720"/>
          <w:docGrid w:linePitch="360"/>
        </w:sectPr>
      </w:pPr>
    </w:p>
    <w:p w:rsidR="003D54E2" w:rsidRDefault="003D54E2" w:rsidP="003D54E2">
      <w:pPr>
        <w:rPr>
          <w:rFonts w:eastAsia="黑体"/>
          <w:sz w:val="32"/>
          <w:szCs w:val="32"/>
        </w:rPr>
      </w:pPr>
      <w:r>
        <w:rPr>
          <w:rFonts w:eastAsia="黑体"/>
          <w:sz w:val="32"/>
          <w:szCs w:val="32"/>
        </w:rPr>
        <w:lastRenderedPageBreak/>
        <w:t>附件</w:t>
      </w:r>
      <w:bookmarkStart w:id="19" w:name="_GoBack"/>
      <w:bookmarkEnd w:id="19"/>
      <w:r>
        <w:rPr>
          <w:rFonts w:eastAsia="黑体"/>
          <w:sz w:val="32"/>
          <w:szCs w:val="32"/>
        </w:rPr>
        <w:t>4</w:t>
      </w:r>
    </w:p>
    <w:p w:rsidR="003D54E2" w:rsidRDefault="003D54E2" w:rsidP="003D54E2">
      <w:pPr>
        <w:spacing w:afterLines="100" w:after="312"/>
        <w:jc w:val="center"/>
        <w:rPr>
          <w:rFonts w:ascii="黑体" w:eastAsia="黑体" w:hAnsi="黑体" w:cs="黑体" w:hint="eastAsia"/>
          <w:bCs/>
          <w:sz w:val="36"/>
          <w:szCs w:val="36"/>
        </w:rPr>
      </w:pPr>
      <w:r>
        <w:rPr>
          <w:rFonts w:ascii="黑体" w:eastAsia="黑体" w:hAnsi="黑体" w:cs="黑体" w:hint="eastAsia"/>
          <w:sz w:val="36"/>
          <w:szCs w:val="36"/>
        </w:rPr>
        <w:t>国家绿色数据中心</w:t>
      </w:r>
      <w:r>
        <w:rPr>
          <w:rFonts w:ascii="黑体" w:eastAsia="黑体" w:hAnsi="黑体" w:cs="黑体" w:hint="eastAsia"/>
          <w:bCs/>
          <w:sz w:val="36"/>
          <w:szCs w:val="36"/>
        </w:rPr>
        <w:t>推荐汇总表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937"/>
        <w:gridCol w:w="2232"/>
        <w:gridCol w:w="2892"/>
        <w:gridCol w:w="2760"/>
        <w:gridCol w:w="3129"/>
        <w:gridCol w:w="2224"/>
      </w:tblGrid>
      <w:tr w:rsidR="003D54E2" w:rsidRPr="004B5666" w:rsidTr="00F62165">
        <w:trPr>
          <w:trHeight w:val="23"/>
        </w:trPr>
        <w:tc>
          <w:tcPr>
            <w:tcW w:w="937" w:type="dxa"/>
            <w:shd w:val="clear" w:color="auto" w:fill="auto"/>
            <w:vAlign w:val="center"/>
          </w:tcPr>
          <w:p w:rsidR="003D54E2" w:rsidRPr="004B5666" w:rsidRDefault="003D54E2" w:rsidP="00F62165">
            <w:pPr>
              <w:widowControl/>
              <w:spacing w:line="300" w:lineRule="auto"/>
              <w:jc w:val="center"/>
              <w:textAlignment w:val="center"/>
              <w:rPr>
                <w:rFonts w:ascii="黑体" w:eastAsia="黑体" w:hAnsi="黑体" w:cs="黑体" w:hint="eastAsia"/>
                <w:b/>
                <w:sz w:val="32"/>
                <w:szCs w:val="32"/>
              </w:rPr>
            </w:pPr>
            <w:r w:rsidRPr="004B5666">
              <w:rPr>
                <w:rFonts w:eastAsia="仿宋_GB2312"/>
                <w:b/>
                <w:color w:val="000000"/>
                <w:kern w:val="0"/>
                <w:sz w:val="32"/>
                <w:szCs w:val="32"/>
              </w:rPr>
              <w:t>序号</w:t>
            </w:r>
          </w:p>
        </w:tc>
        <w:tc>
          <w:tcPr>
            <w:tcW w:w="2232" w:type="dxa"/>
            <w:shd w:val="clear" w:color="auto" w:fill="auto"/>
            <w:vAlign w:val="center"/>
          </w:tcPr>
          <w:p w:rsidR="003D54E2" w:rsidRPr="004B5666" w:rsidRDefault="003D54E2" w:rsidP="00F62165">
            <w:pPr>
              <w:widowControl/>
              <w:spacing w:line="300" w:lineRule="auto"/>
              <w:jc w:val="center"/>
              <w:textAlignment w:val="center"/>
              <w:rPr>
                <w:rFonts w:ascii="黑体" w:eastAsia="黑体" w:hAnsi="黑体" w:cs="黑体" w:hint="eastAsia"/>
                <w:b/>
                <w:sz w:val="32"/>
                <w:szCs w:val="32"/>
              </w:rPr>
            </w:pPr>
            <w:r w:rsidRPr="004B5666">
              <w:rPr>
                <w:rFonts w:eastAsia="仿宋_GB2312"/>
                <w:b/>
                <w:color w:val="000000"/>
                <w:kern w:val="0"/>
                <w:sz w:val="32"/>
                <w:szCs w:val="32"/>
              </w:rPr>
              <w:t>数据中心名称</w:t>
            </w:r>
          </w:p>
        </w:tc>
        <w:tc>
          <w:tcPr>
            <w:tcW w:w="2892" w:type="dxa"/>
            <w:shd w:val="clear" w:color="auto" w:fill="auto"/>
            <w:vAlign w:val="center"/>
          </w:tcPr>
          <w:p w:rsidR="003D54E2" w:rsidRPr="004B5666" w:rsidRDefault="003D54E2" w:rsidP="00F62165">
            <w:pPr>
              <w:widowControl/>
              <w:spacing w:line="300" w:lineRule="auto"/>
              <w:jc w:val="center"/>
              <w:textAlignment w:val="center"/>
              <w:rPr>
                <w:rFonts w:ascii="黑体" w:eastAsia="黑体" w:hAnsi="黑体" w:cs="黑体" w:hint="eastAsia"/>
                <w:b/>
                <w:sz w:val="32"/>
                <w:szCs w:val="32"/>
              </w:rPr>
            </w:pPr>
            <w:r w:rsidRPr="004B5666">
              <w:rPr>
                <w:rFonts w:eastAsia="仿宋_GB2312" w:hint="eastAsia"/>
                <w:b/>
                <w:color w:val="000000"/>
                <w:kern w:val="0"/>
                <w:sz w:val="32"/>
                <w:szCs w:val="32"/>
              </w:rPr>
              <w:t>数据中心所在地址</w:t>
            </w:r>
          </w:p>
        </w:tc>
        <w:tc>
          <w:tcPr>
            <w:tcW w:w="2760" w:type="dxa"/>
            <w:shd w:val="clear" w:color="auto" w:fill="auto"/>
            <w:vAlign w:val="center"/>
          </w:tcPr>
          <w:p w:rsidR="003D54E2" w:rsidRPr="004B5666" w:rsidRDefault="003D54E2" w:rsidP="00F62165">
            <w:pPr>
              <w:widowControl/>
              <w:spacing w:line="300" w:lineRule="auto"/>
              <w:jc w:val="center"/>
              <w:textAlignment w:val="center"/>
              <w:rPr>
                <w:rFonts w:ascii="黑体" w:eastAsia="黑体" w:hAnsi="黑体" w:cs="黑体" w:hint="eastAsia"/>
                <w:b/>
                <w:sz w:val="32"/>
                <w:szCs w:val="32"/>
              </w:rPr>
            </w:pPr>
            <w:r w:rsidRPr="004B5666">
              <w:rPr>
                <w:rFonts w:eastAsia="仿宋_GB2312"/>
                <w:b/>
                <w:color w:val="000000"/>
                <w:kern w:val="0"/>
                <w:sz w:val="32"/>
                <w:szCs w:val="32"/>
              </w:rPr>
              <w:t>申报单位名称</w:t>
            </w:r>
          </w:p>
        </w:tc>
        <w:tc>
          <w:tcPr>
            <w:tcW w:w="3129" w:type="dxa"/>
            <w:shd w:val="clear" w:color="auto" w:fill="auto"/>
            <w:vAlign w:val="center"/>
          </w:tcPr>
          <w:p w:rsidR="003D54E2" w:rsidRPr="004B5666" w:rsidRDefault="003D54E2" w:rsidP="00F62165">
            <w:pPr>
              <w:widowControl/>
              <w:spacing w:line="300" w:lineRule="auto"/>
              <w:jc w:val="center"/>
              <w:textAlignment w:val="center"/>
              <w:rPr>
                <w:rFonts w:eastAsia="仿宋_GB2312"/>
                <w:b/>
                <w:color w:val="000000"/>
                <w:kern w:val="0"/>
                <w:sz w:val="32"/>
                <w:szCs w:val="32"/>
              </w:rPr>
            </w:pPr>
            <w:r w:rsidRPr="004B5666">
              <w:rPr>
                <w:rFonts w:eastAsia="仿宋_GB2312" w:hint="eastAsia"/>
                <w:b/>
                <w:color w:val="000000"/>
                <w:kern w:val="0"/>
                <w:sz w:val="32"/>
                <w:szCs w:val="32"/>
              </w:rPr>
              <w:t>第三方评价机构</w:t>
            </w:r>
          </w:p>
        </w:tc>
        <w:tc>
          <w:tcPr>
            <w:tcW w:w="2224" w:type="dxa"/>
            <w:shd w:val="clear" w:color="auto" w:fill="auto"/>
            <w:vAlign w:val="center"/>
          </w:tcPr>
          <w:p w:rsidR="003D54E2" w:rsidRPr="004B5666" w:rsidRDefault="003D54E2" w:rsidP="00F62165">
            <w:pPr>
              <w:widowControl/>
              <w:spacing w:line="300" w:lineRule="auto"/>
              <w:jc w:val="center"/>
              <w:textAlignment w:val="center"/>
              <w:rPr>
                <w:rFonts w:ascii="黑体" w:eastAsia="黑体" w:hAnsi="黑体" w:cs="黑体" w:hint="eastAsia"/>
                <w:b/>
                <w:sz w:val="32"/>
                <w:szCs w:val="32"/>
              </w:rPr>
            </w:pPr>
            <w:r w:rsidRPr="004B5666">
              <w:rPr>
                <w:rFonts w:eastAsia="仿宋_GB2312"/>
                <w:b/>
                <w:color w:val="000000"/>
                <w:kern w:val="0"/>
                <w:sz w:val="32"/>
                <w:szCs w:val="32"/>
              </w:rPr>
              <w:t>所属领域</w:t>
            </w:r>
          </w:p>
        </w:tc>
      </w:tr>
      <w:tr w:rsidR="003D54E2" w:rsidRPr="004B5666" w:rsidTr="00F62165">
        <w:trPr>
          <w:trHeight w:val="23"/>
        </w:trPr>
        <w:tc>
          <w:tcPr>
            <w:tcW w:w="937" w:type="dxa"/>
            <w:shd w:val="clear" w:color="auto" w:fill="auto"/>
          </w:tcPr>
          <w:p w:rsidR="003D54E2" w:rsidRPr="004B5666" w:rsidRDefault="003D54E2" w:rsidP="00F62165">
            <w:pPr>
              <w:jc w:val="center"/>
              <w:rPr>
                <w:rFonts w:eastAsia="黑体"/>
                <w:bCs/>
                <w:sz w:val="32"/>
                <w:szCs w:val="32"/>
              </w:rPr>
            </w:pPr>
            <w:r w:rsidRPr="004B5666">
              <w:rPr>
                <w:rFonts w:eastAsia="黑体"/>
                <w:bCs/>
                <w:sz w:val="32"/>
                <w:szCs w:val="32"/>
              </w:rPr>
              <w:t>1</w:t>
            </w:r>
          </w:p>
        </w:tc>
        <w:tc>
          <w:tcPr>
            <w:tcW w:w="2232" w:type="dxa"/>
            <w:shd w:val="clear" w:color="auto" w:fill="auto"/>
          </w:tcPr>
          <w:p w:rsidR="003D54E2" w:rsidRPr="004B5666" w:rsidRDefault="003D54E2" w:rsidP="00F62165">
            <w:pPr>
              <w:jc w:val="center"/>
              <w:rPr>
                <w:rFonts w:ascii="黑体" w:eastAsia="黑体" w:hAnsi="黑体" w:cs="黑体" w:hint="eastAsia"/>
                <w:bCs/>
                <w:sz w:val="32"/>
                <w:szCs w:val="32"/>
              </w:rPr>
            </w:pPr>
          </w:p>
        </w:tc>
        <w:tc>
          <w:tcPr>
            <w:tcW w:w="2892" w:type="dxa"/>
            <w:shd w:val="clear" w:color="auto" w:fill="auto"/>
          </w:tcPr>
          <w:p w:rsidR="003D54E2" w:rsidRPr="004B5666" w:rsidRDefault="003D54E2" w:rsidP="00F62165">
            <w:pPr>
              <w:jc w:val="center"/>
              <w:rPr>
                <w:rFonts w:ascii="黑体" w:eastAsia="黑体" w:hAnsi="黑体" w:cs="黑体" w:hint="eastAsia"/>
                <w:bCs/>
                <w:sz w:val="32"/>
                <w:szCs w:val="32"/>
              </w:rPr>
            </w:pPr>
          </w:p>
        </w:tc>
        <w:tc>
          <w:tcPr>
            <w:tcW w:w="2760" w:type="dxa"/>
            <w:shd w:val="clear" w:color="auto" w:fill="auto"/>
          </w:tcPr>
          <w:p w:rsidR="003D54E2" w:rsidRPr="004B5666" w:rsidRDefault="003D54E2" w:rsidP="00F62165">
            <w:pPr>
              <w:jc w:val="center"/>
              <w:rPr>
                <w:rFonts w:ascii="黑体" w:eastAsia="黑体" w:hAnsi="黑体" w:cs="黑体" w:hint="eastAsia"/>
                <w:bCs/>
                <w:sz w:val="32"/>
                <w:szCs w:val="32"/>
              </w:rPr>
            </w:pPr>
          </w:p>
        </w:tc>
        <w:tc>
          <w:tcPr>
            <w:tcW w:w="3129" w:type="dxa"/>
            <w:shd w:val="clear" w:color="auto" w:fill="auto"/>
          </w:tcPr>
          <w:p w:rsidR="003D54E2" w:rsidRPr="004B5666" w:rsidRDefault="003D54E2" w:rsidP="00F62165">
            <w:pPr>
              <w:jc w:val="center"/>
              <w:rPr>
                <w:rFonts w:ascii="黑体" w:eastAsia="黑体" w:hAnsi="黑体" w:cs="黑体" w:hint="eastAsia"/>
                <w:bCs/>
                <w:sz w:val="32"/>
                <w:szCs w:val="32"/>
              </w:rPr>
            </w:pPr>
          </w:p>
        </w:tc>
        <w:tc>
          <w:tcPr>
            <w:tcW w:w="2224" w:type="dxa"/>
            <w:shd w:val="clear" w:color="auto" w:fill="auto"/>
          </w:tcPr>
          <w:p w:rsidR="003D54E2" w:rsidRPr="004B5666" w:rsidRDefault="003D54E2" w:rsidP="00F62165">
            <w:pPr>
              <w:jc w:val="center"/>
              <w:rPr>
                <w:rFonts w:ascii="黑体" w:eastAsia="黑体" w:hAnsi="黑体" w:cs="黑体" w:hint="eastAsia"/>
                <w:bCs/>
                <w:sz w:val="32"/>
                <w:szCs w:val="32"/>
              </w:rPr>
            </w:pPr>
          </w:p>
        </w:tc>
      </w:tr>
      <w:tr w:rsidR="003D54E2" w:rsidRPr="004B5666" w:rsidTr="00F62165">
        <w:trPr>
          <w:trHeight w:val="23"/>
        </w:trPr>
        <w:tc>
          <w:tcPr>
            <w:tcW w:w="937" w:type="dxa"/>
            <w:shd w:val="clear" w:color="auto" w:fill="auto"/>
          </w:tcPr>
          <w:p w:rsidR="003D54E2" w:rsidRPr="004B5666" w:rsidRDefault="003D54E2" w:rsidP="00F62165">
            <w:pPr>
              <w:jc w:val="center"/>
              <w:rPr>
                <w:rFonts w:eastAsia="黑体"/>
                <w:bCs/>
                <w:sz w:val="32"/>
                <w:szCs w:val="32"/>
              </w:rPr>
            </w:pPr>
            <w:r w:rsidRPr="004B5666">
              <w:rPr>
                <w:rFonts w:eastAsia="黑体"/>
                <w:bCs/>
                <w:sz w:val="32"/>
                <w:szCs w:val="32"/>
              </w:rPr>
              <w:t>2</w:t>
            </w:r>
          </w:p>
        </w:tc>
        <w:tc>
          <w:tcPr>
            <w:tcW w:w="2232" w:type="dxa"/>
            <w:shd w:val="clear" w:color="auto" w:fill="auto"/>
          </w:tcPr>
          <w:p w:rsidR="003D54E2" w:rsidRPr="004B5666" w:rsidRDefault="003D54E2" w:rsidP="00F62165">
            <w:pPr>
              <w:jc w:val="center"/>
              <w:rPr>
                <w:rFonts w:ascii="黑体" w:eastAsia="黑体" w:hAnsi="黑体" w:cs="黑体" w:hint="eastAsia"/>
                <w:bCs/>
                <w:sz w:val="32"/>
                <w:szCs w:val="32"/>
              </w:rPr>
            </w:pPr>
          </w:p>
        </w:tc>
        <w:tc>
          <w:tcPr>
            <w:tcW w:w="2892" w:type="dxa"/>
            <w:shd w:val="clear" w:color="auto" w:fill="auto"/>
          </w:tcPr>
          <w:p w:rsidR="003D54E2" w:rsidRPr="004B5666" w:rsidRDefault="003D54E2" w:rsidP="00F62165">
            <w:pPr>
              <w:jc w:val="center"/>
              <w:rPr>
                <w:rFonts w:ascii="黑体" w:eastAsia="黑体" w:hAnsi="黑体" w:cs="黑体" w:hint="eastAsia"/>
                <w:bCs/>
                <w:sz w:val="32"/>
                <w:szCs w:val="32"/>
              </w:rPr>
            </w:pPr>
          </w:p>
        </w:tc>
        <w:tc>
          <w:tcPr>
            <w:tcW w:w="2760" w:type="dxa"/>
            <w:shd w:val="clear" w:color="auto" w:fill="auto"/>
          </w:tcPr>
          <w:p w:rsidR="003D54E2" w:rsidRPr="004B5666" w:rsidRDefault="003D54E2" w:rsidP="00F62165">
            <w:pPr>
              <w:jc w:val="center"/>
              <w:rPr>
                <w:rFonts w:ascii="黑体" w:eastAsia="黑体" w:hAnsi="黑体" w:cs="黑体" w:hint="eastAsia"/>
                <w:bCs/>
                <w:sz w:val="32"/>
                <w:szCs w:val="32"/>
              </w:rPr>
            </w:pPr>
          </w:p>
        </w:tc>
        <w:tc>
          <w:tcPr>
            <w:tcW w:w="3129" w:type="dxa"/>
            <w:shd w:val="clear" w:color="auto" w:fill="auto"/>
          </w:tcPr>
          <w:p w:rsidR="003D54E2" w:rsidRPr="004B5666" w:rsidRDefault="003D54E2" w:rsidP="00F62165">
            <w:pPr>
              <w:jc w:val="center"/>
              <w:rPr>
                <w:rFonts w:ascii="黑体" w:eastAsia="黑体" w:hAnsi="黑体" w:cs="黑体" w:hint="eastAsia"/>
                <w:bCs/>
                <w:sz w:val="32"/>
                <w:szCs w:val="32"/>
              </w:rPr>
            </w:pPr>
          </w:p>
        </w:tc>
        <w:tc>
          <w:tcPr>
            <w:tcW w:w="2224" w:type="dxa"/>
            <w:shd w:val="clear" w:color="auto" w:fill="auto"/>
          </w:tcPr>
          <w:p w:rsidR="003D54E2" w:rsidRPr="004B5666" w:rsidRDefault="003D54E2" w:rsidP="00F62165">
            <w:pPr>
              <w:jc w:val="center"/>
              <w:rPr>
                <w:rFonts w:ascii="黑体" w:eastAsia="黑体" w:hAnsi="黑体" w:cs="黑体" w:hint="eastAsia"/>
                <w:bCs/>
                <w:sz w:val="32"/>
                <w:szCs w:val="32"/>
              </w:rPr>
            </w:pPr>
          </w:p>
        </w:tc>
      </w:tr>
      <w:tr w:rsidR="003D54E2" w:rsidRPr="004B5666" w:rsidTr="00F62165">
        <w:trPr>
          <w:trHeight w:val="23"/>
        </w:trPr>
        <w:tc>
          <w:tcPr>
            <w:tcW w:w="937" w:type="dxa"/>
            <w:shd w:val="clear" w:color="auto" w:fill="auto"/>
          </w:tcPr>
          <w:p w:rsidR="003D54E2" w:rsidRPr="004B5666" w:rsidRDefault="003D54E2" w:rsidP="00F62165">
            <w:pPr>
              <w:jc w:val="center"/>
              <w:rPr>
                <w:rFonts w:eastAsia="黑体"/>
                <w:bCs/>
                <w:sz w:val="32"/>
                <w:szCs w:val="32"/>
              </w:rPr>
            </w:pPr>
            <w:r w:rsidRPr="004B5666">
              <w:rPr>
                <w:rFonts w:eastAsia="黑体"/>
                <w:bCs/>
                <w:sz w:val="32"/>
                <w:szCs w:val="32"/>
              </w:rPr>
              <w:t>...</w:t>
            </w:r>
          </w:p>
        </w:tc>
        <w:tc>
          <w:tcPr>
            <w:tcW w:w="2232" w:type="dxa"/>
            <w:shd w:val="clear" w:color="auto" w:fill="auto"/>
          </w:tcPr>
          <w:p w:rsidR="003D54E2" w:rsidRPr="004B5666" w:rsidRDefault="003D54E2" w:rsidP="00F62165">
            <w:pPr>
              <w:jc w:val="center"/>
              <w:rPr>
                <w:rFonts w:ascii="黑体" w:eastAsia="黑体" w:hAnsi="黑体" w:cs="黑体" w:hint="eastAsia"/>
                <w:bCs/>
                <w:sz w:val="32"/>
                <w:szCs w:val="32"/>
              </w:rPr>
            </w:pPr>
          </w:p>
        </w:tc>
        <w:tc>
          <w:tcPr>
            <w:tcW w:w="2892" w:type="dxa"/>
            <w:shd w:val="clear" w:color="auto" w:fill="auto"/>
          </w:tcPr>
          <w:p w:rsidR="003D54E2" w:rsidRPr="004B5666" w:rsidRDefault="003D54E2" w:rsidP="00F62165">
            <w:pPr>
              <w:jc w:val="center"/>
              <w:rPr>
                <w:rFonts w:ascii="黑体" w:eastAsia="黑体" w:hAnsi="黑体" w:cs="黑体" w:hint="eastAsia"/>
                <w:bCs/>
                <w:sz w:val="32"/>
                <w:szCs w:val="32"/>
              </w:rPr>
            </w:pPr>
          </w:p>
        </w:tc>
        <w:tc>
          <w:tcPr>
            <w:tcW w:w="2760" w:type="dxa"/>
            <w:shd w:val="clear" w:color="auto" w:fill="auto"/>
          </w:tcPr>
          <w:p w:rsidR="003D54E2" w:rsidRPr="004B5666" w:rsidRDefault="003D54E2" w:rsidP="00F62165">
            <w:pPr>
              <w:jc w:val="center"/>
              <w:rPr>
                <w:rFonts w:ascii="黑体" w:eastAsia="黑体" w:hAnsi="黑体" w:cs="黑体" w:hint="eastAsia"/>
                <w:bCs/>
                <w:sz w:val="32"/>
                <w:szCs w:val="32"/>
              </w:rPr>
            </w:pPr>
          </w:p>
        </w:tc>
        <w:tc>
          <w:tcPr>
            <w:tcW w:w="3129" w:type="dxa"/>
            <w:shd w:val="clear" w:color="auto" w:fill="auto"/>
          </w:tcPr>
          <w:p w:rsidR="003D54E2" w:rsidRPr="004B5666" w:rsidRDefault="003D54E2" w:rsidP="00F62165">
            <w:pPr>
              <w:jc w:val="center"/>
              <w:rPr>
                <w:rFonts w:ascii="黑体" w:eastAsia="黑体" w:hAnsi="黑体" w:cs="黑体" w:hint="eastAsia"/>
                <w:bCs/>
                <w:sz w:val="32"/>
                <w:szCs w:val="32"/>
              </w:rPr>
            </w:pPr>
          </w:p>
        </w:tc>
        <w:tc>
          <w:tcPr>
            <w:tcW w:w="2224" w:type="dxa"/>
            <w:shd w:val="clear" w:color="auto" w:fill="auto"/>
          </w:tcPr>
          <w:p w:rsidR="003D54E2" w:rsidRPr="004B5666" w:rsidRDefault="003D54E2" w:rsidP="00F62165">
            <w:pPr>
              <w:jc w:val="center"/>
              <w:rPr>
                <w:rFonts w:ascii="黑体" w:eastAsia="黑体" w:hAnsi="黑体" w:cs="黑体" w:hint="eastAsia"/>
                <w:bCs/>
                <w:sz w:val="32"/>
                <w:szCs w:val="32"/>
              </w:rPr>
            </w:pPr>
          </w:p>
        </w:tc>
      </w:tr>
    </w:tbl>
    <w:p w:rsidR="003D54E2" w:rsidRDefault="003D54E2" w:rsidP="003D54E2">
      <w:pPr>
        <w:wordWrap w:val="0"/>
        <w:spacing w:beforeLines="100" w:before="312"/>
        <w:jc w:val="righ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推荐单位：</w:t>
      </w:r>
      <w:r>
        <w:rPr>
          <w:rFonts w:ascii="仿宋_GB2312" w:eastAsia="仿宋_GB2312" w:hAnsi="仿宋_GB2312" w:cs="仿宋_GB2312"/>
          <w:bCs/>
          <w:sz w:val="32"/>
          <w:szCs w:val="32"/>
        </w:rPr>
        <w:t xml:space="preserve">                   </w:t>
      </w:r>
    </w:p>
    <w:p w:rsidR="003D54E2" w:rsidRDefault="003D54E2" w:rsidP="003D54E2">
      <w:pPr>
        <w:wordWrap w:val="0"/>
        <w:jc w:val="righ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（单位公章）</w:t>
      </w:r>
      <w:r>
        <w:rPr>
          <w:rFonts w:ascii="仿宋_GB2312" w:eastAsia="仿宋_GB2312" w:hAnsi="仿宋_GB2312" w:cs="仿宋_GB2312"/>
          <w:bCs/>
          <w:sz w:val="32"/>
          <w:szCs w:val="32"/>
        </w:rPr>
        <w:t xml:space="preserve">                   </w:t>
      </w:r>
    </w:p>
    <w:p w:rsidR="003D54E2" w:rsidRDefault="003D54E2" w:rsidP="003D54E2">
      <w:pPr>
        <w:spacing w:beforeLines="100" w:before="312"/>
        <w:jc w:val="righ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  月  日</w:t>
      </w:r>
    </w:p>
    <w:p w:rsidR="00954E69" w:rsidRPr="003D54E2" w:rsidRDefault="00954E69" w:rsidP="003D54E2"/>
    <w:sectPr w:rsidR="00954E69" w:rsidRPr="003D54E2" w:rsidSect="003D54E2">
      <w:footerReference w:type="default" r:id="rId19"/>
      <w:pgSz w:w="16838" w:h="11906" w:orient="landscape"/>
      <w:pgMar w:top="1474" w:right="1440" w:bottom="147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4FD" w:rsidRDefault="000844FD" w:rsidP="003A7577">
      <w:r>
        <w:separator/>
      </w:r>
    </w:p>
  </w:endnote>
  <w:endnote w:type="continuationSeparator" w:id="0">
    <w:p w:rsidR="000844FD" w:rsidRDefault="000844FD" w:rsidP="003A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Noto Sans Mono CJK JP Regular">
    <w:altName w:val="宋体"/>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altName w:val="宋体"/>
    <w:charset w:val="00"/>
    <w:family w:val="auto"/>
    <w:pitch w:val="default"/>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方正仿宋_GBK"/>
    <w:charset w:val="00"/>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2" w:rsidRDefault="003D54E2">
    <w:pPr>
      <w:pStyle w:val="a4"/>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C0" w:rsidRDefault="003A7577">
    <w:pPr>
      <w:pStyle w:val="a4"/>
    </w:pPr>
    <w:r>
      <w:rPr>
        <w:noProof/>
      </w:rPr>
      <mc:AlternateContent>
        <mc:Choice Requires="wps">
          <w:drawing>
            <wp:anchor distT="0" distB="0" distL="114300" distR="114300" simplePos="0" relativeHeight="251659264" behindDoc="0" locked="0" layoutInCell="1" allowOverlap="1" wp14:anchorId="5EE5DE7A" wp14:editId="3394D054">
              <wp:simplePos x="0" y="0"/>
              <wp:positionH relativeFrom="margin">
                <wp:align>center</wp:align>
              </wp:positionH>
              <wp:positionV relativeFrom="paragraph">
                <wp:posOffset>0</wp:posOffset>
              </wp:positionV>
              <wp:extent cx="133985" cy="15303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71EC0" w:rsidRDefault="00131F01">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sidR="003D54E2" w:rsidRPr="003D54E2">
                            <w:rPr>
                              <w:noProof/>
                            </w:rPr>
                            <w:t>6</w:t>
                          </w:r>
                          <w:r>
                            <w:rPr>
                              <w:rFonts w:hint="eastAsia"/>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41" type="#_x0000_t202" style="position:absolute;left:0;text-align:left;margin-left:0;margin-top:0;width:10.55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" filled="f" stroked="f">
              <v:textbox style="mso-fit-shape-to-text:t" inset="0,0,0,0">
                <w:txbxContent>
                  <w:p w:rsidR="00E71EC0" w:rsidRDefault="00131F01">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sidR="003D54E2" w:rsidRPr="003D54E2">
                      <w:rPr>
                        <w:noProof/>
                      </w:rPr>
                      <w:t>6</w:t>
                    </w:r>
                    <w:r>
                      <w:rPr>
                        <w:rFonts w:hint="eastAsia"/>
                        <w:szCs w:val="21"/>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2" w:rsidRDefault="003D54E2">
    <w:pPr>
      <w:pStyle w:val="a4"/>
      <w:ind w:right="360" w:firstLine="360"/>
    </w:pPr>
    <w:r>
      <w:rPr>
        <w:noProof/>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67310" cy="153035"/>
              <wp:effectExtent l="0" t="0" r="0" b="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snapToGrid w:val="0"/>
                            <w:rPr>
                              <w:sz w:val="18"/>
                            </w:rPr>
                          </w:pPr>
                          <w:r>
                            <w:rPr>
                              <w:sz w:val="18"/>
                            </w:rPr>
                            <w:fldChar w:fldCharType="begin"/>
                          </w:r>
                          <w:r>
                            <w:rPr>
                              <w:sz w:val="18"/>
                            </w:rPr>
                            <w:instrText xml:space="preserve"> PAGE  \* MERGEFORMAT </w:instrText>
                          </w:r>
                          <w:r>
                            <w:rPr>
                              <w:sz w:val="18"/>
                            </w:rPr>
                            <w:fldChar w:fldCharType="separate"/>
                          </w:r>
                          <w:r w:rsidRPr="00B01142">
                            <w:rPr>
                              <w:noProof/>
                              <w:lang w:val="en-US" w:eastAsia="zh-CN"/>
                            </w:rPr>
                            <w:t>2</w:t>
                          </w:r>
                          <w:r>
                            <w:rPr>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31" o:spid="_x0000_s1026" style="position:absolute;left:0;text-align:left;margin-left:0;margin-top:0;width:5.3pt;height:12.0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" filled="f" stroked="f">
              <v:textbox style="mso-fit-shape-to-text:t" inset="0,0,0,0">
                <w:txbxContent>
                  <w:p w:rsidR="003D54E2" w:rsidRDefault="003D54E2">
                    <w:pPr>
                      <w:snapToGrid w:val="0"/>
                      <w:rPr>
                        <w:sz w:val="18"/>
                      </w:rPr>
                    </w:pPr>
                    <w:r>
                      <w:rPr>
                        <w:sz w:val="18"/>
                      </w:rPr>
                      <w:fldChar w:fldCharType="begin"/>
                    </w:r>
                    <w:r>
                      <w:rPr>
                        <w:sz w:val="18"/>
                      </w:rPr>
                      <w:instrText xml:space="preserve"> PAGE  \* MERGEFORMAT </w:instrText>
                    </w:r>
                    <w:r>
                      <w:rPr>
                        <w:sz w:val="18"/>
                      </w:rPr>
                      <w:fldChar w:fldCharType="separate"/>
                    </w:r>
                    <w:r w:rsidRPr="00B01142">
                      <w:rPr>
                        <w:noProof/>
                        <w:lang w:val="en-US" w:eastAsia="zh-CN"/>
                      </w:rPr>
                      <w:t>2</w:t>
                    </w:r>
                    <w:r>
                      <w:rPr>
                        <w:sz w:val="18"/>
                      </w:rPr>
                      <w:fldChar w:fldCharType="end"/>
                    </w:r>
                  </w:p>
                </w:txbxContent>
              </v:textbox>
              <w10:wrap anchorx="margin"/>
            </v:rect>
          </w:pict>
        </mc:Fallback>
      </mc:AlternateContent>
    </w:r>
    <w:r>
      <w:rPr>
        <w:noProof/>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8285" cy="131445"/>
              <wp:effectExtent l="0" t="0" r="0" b="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pStyle w:val="a4"/>
                            <w:ind w:leftChars="100" w:left="21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30" o:spid="_x0000_s1027" style="position:absolute;left:0;text-align:left;margin-left:0;margin-top:0;width:19.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" filled="f" stroked="f">
              <v:textbox style="mso-fit-shape-to-text:t" inset="0,0,0,0">
                <w:txbxContent>
                  <w:p w:rsidR="003D54E2" w:rsidRDefault="003D54E2">
                    <w:pPr>
                      <w:pStyle w:val="a4"/>
                      <w:ind w:leftChars="100" w:left="210"/>
                    </w:pPr>
                  </w:p>
                </w:txbxContent>
              </v:textbox>
              <w10:wrap anchorx="margin"/>
            </v:rect>
          </w:pict>
        </mc:Fallback>
      </mc:AlternateContent>
    </w:r>
    <w:r>
      <w:rPr>
        <w:noProof/>
        <w:sz w:val="2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248285" cy="131445"/>
              <wp:effectExtent l="0" t="0" r="0" b="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pStyle w:val="a4"/>
                            <w:ind w:leftChars="100" w:left="21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29" o:spid="_x0000_s1028" style="position:absolute;left:0;text-align:left;margin-left:0;margin-top:0;width:19.55pt;height:10.35pt;z-index:25166233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" filled="f" stroked="f">
              <v:textbox style="mso-fit-shape-to-text:t" inset="0,0,0,0">
                <w:txbxContent>
                  <w:p w:rsidR="003D54E2" w:rsidRDefault="003D54E2">
                    <w:pPr>
                      <w:pStyle w:val="a4"/>
                      <w:ind w:leftChars="100" w:left="210"/>
                    </w:pPr>
                  </w:p>
                </w:txbxContent>
              </v:textbox>
              <w10:wrap anchorx="margin"/>
            </v:rect>
          </w:pict>
        </mc:Fallback>
      </mc:AlternateContent>
    </w:r>
    <w:r>
      <w:rPr>
        <w:noProof/>
        <w:sz w:val="2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248285" cy="131445"/>
              <wp:effectExtent l="0" t="0" r="0" b="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pStyle w:val="a4"/>
                            <w:ind w:leftChars="100" w:left="21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28" o:spid="_x0000_s1029" style="position:absolute;left:0;text-align:left;margin-left:0;margin-top:0;width:19.55pt;height:10.35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" filled="f" stroked="f">
              <v:textbox style="mso-fit-shape-to-text:t" inset="0,0,0,0">
                <w:txbxContent>
                  <w:p w:rsidR="003D54E2" w:rsidRDefault="003D54E2">
                    <w:pPr>
                      <w:pStyle w:val="a4"/>
                      <w:ind w:leftChars="100" w:left="210"/>
                    </w:pP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2" w:rsidRDefault="003D54E2">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67310" cy="153035"/>
              <wp:effectExtent l="0" t="0" r="0" b="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snapToGrid w:val="0"/>
                            <w:rPr>
                              <w:sz w:val="18"/>
                            </w:rPr>
                          </w:pPr>
                          <w:r>
                            <w:rPr>
                              <w:sz w:val="18"/>
                            </w:rPr>
                            <w:fldChar w:fldCharType="begin"/>
                          </w:r>
                          <w:r>
                            <w:rPr>
                              <w:sz w:val="18"/>
                            </w:rPr>
                            <w:instrText xml:space="preserve"> PAGE  \* MERGEFORMAT </w:instrText>
                          </w:r>
                          <w:r>
                            <w:rPr>
                              <w:sz w:val="18"/>
                            </w:rPr>
                            <w:fldChar w:fldCharType="separate"/>
                          </w:r>
                          <w:r w:rsidRPr="003D54E2">
                            <w:rPr>
                              <w:noProof/>
                              <w:lang w:val="en-US" w:eastAsia="zh-CN"/>
                            </w:rPr>
                            <w:t>1</w:t>
                          </w:r>
                          <w:r>
                            <w:rPr>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27" o:spid="_x0000_s1030" style="position:absolute;left:0;text-align:left;margin-left:0;margin-top:0;width:5.3pt;height:12.0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" filled="f" stroked="f">
              <v:textbox style="mso-fit-shape-to-text:t" inset="0,0,0,0">
                <w:txbxContent>
                  <w:p w:rsidR="003D54E2" w:rsidRDefault="003D54E2">
                    <w:pPr>
                      <w:snapToGrid w:val="0"/>
                      <w:rPr>
                        <w:sz w:val="18"/>
                      </w:rPr>
                    </w:pPr>
                    <w:r>
                      <w:rPr>
                        <w:sz w:val="18"/>
                      </w:rPr>
                      <w:fldChar w:fldCharType="begin"/>
                    </w:r>
                    <w:r>
                      <w:rPr>
                        <w:sz w:val="18"/>
                      </w:rPr>
                      <w:instrText xml:space="preserve"> PAGE  \* MERGEFORMAT </w:instrText>
                    </w:r>
                    <w:r>
                      <w:rPr>
                        <w:sz w:val="18"/>
                      </w:rPr>
                      <w:fldChar w:fldCharType="separate"/>
                    </w:r>
                    <w:r w:rsidRPr="003D54E2">
                      <w:rPr>
                        <w:noProof/>
                        <w:lang w:val="en-US" w:eastAsia="zh-CN"/>
                      </w:rPr>
                      <w:t>1</w:t>
                    </w:r>
                    <w:r>
                      <w:rPr>
                        <w:sz w:val="18"/>
                      </w:rPr>
                      <w:fldChar w:fldCharType="end"/>
                    </w:r>
                  </w:p>
                </w:txbxContent>
              </v:textbox>
              <w10:wrap anchorx="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2" w:rsidRDefault="003D54E2">
    <w:pPr>
      <w:pStyle w:val="a4"/>
      <w:ind w:right="360" w:firstLine="360"/>
    </w:pPr>
    <w:r>
      <w:rPr>
        <w:noProof/>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48285" cy="131445"/>
              <wp:effectExtent l="0" t="0" r="0" b="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pStyle w:val="a4"/>
                            <w:ind w:leftChars="100" w:left="21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26" o:spid="_x0000_s1031" style="position:absolute;left:0;text-align:left;margin-left:0;margin-top:0;width:19.55pt;height:10.3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" filled="f" stroked="f">
              <v:textbox style="mso-fit-shape-to-text:t" inset="0,0,0,0">
                <w:txbxContent>
                  <w:p w:rsidR="003D54E2" w:rsidRDefault="003D54E2">
                    <w:pPr>
                      <w:pStyle w:val="a4"/>
                      <w:ind w:leftChars="100" w:left="210"/>
                    </w:pPr>
                  </w:p>
                </w:txbxContent>
              </v:textbox>
              <w10:wrap anchorx="margin"/>
            </v:rect>
          </w:pict>
        </mc:Fallback>
      </mc:AlternateContent>
    </w:r>
    <w:r>
      <w:rPr>
        <w:noProof/>
        <w:sz w:val="28"/>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0</wp:posOffset>
              </wp:positionV>
              <wp:extent cx="248285" cy="131445"/>
              <wp:effectExtent l="0" t="0" r="0" b="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pStyle w:val="a4"/>
                            <w:ind w:leftChars="100" w:left="21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25" o:spid="_x0000_s1032" style="position:absolute;left:0;text-align:left;margin-left:0;margin-top:0;width:19.55pt;height:10.35pt;z-index:25166745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" filled="f" stroked="f">
              <v:textbox style="mso-fit-shape-to-text:t" inset="0,0,0,0">
                <w:txbxContent>
                  <w:p w:rsidR="003D54E2" w:rsidRDefault="003D54E2">
                    <w:pPr>
                      <w:pStyle w:val="a4"/>
                      <w:ind w:leftChars="100" w:left="210"/>
                    </w:pPr>
                  </w:p>
                </w:txbxContent>
              </v:textbox>
              <w10:wrap anchorx="margin"/>
            </v:rect>
          </w:pict>
        </mc:Fallback>
      </mc:AlternateContent>
    </w:r>
    <w:r>
      <w:rPr>
        <w:noProof/>
        <w:sz w:val="2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248285" cy="131445"/>
              <wp:effectExtent l="0" t="0" r="0" b="0"/>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pStyle w:val="a4"/>
                            <w:ind w:leftChars="100" w:left="21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24" o:spid="_x0000_s1033" style="position:absolute;left:0;text-align:left;margin-left:0;margin-top:0;width:19.55pt;height:10.35pt;z-index:25166848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" filled="f" stroked="f">
              <v:textbox style="mso-fit-shape-to-text:t" inset="0,0,0,0">
                <w:txbxContent>
                  <w:p w:rsidR="003D54E2" w:rsidRDefault="003D54E2">
                    <w:pPr>
                      <w:pStyle w:val="a4"/>
                      <w:ind w:leftChars="100" w:left="210"/>
                    </w:pPr>
                  </w:p>
                </w:txbxContent>
              </v:textbox>
              <w10:wrap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2" w:rsidRDefault="003D54E2">
    <w:pPr>
      <w:ind w:rightChars="100" w:right="210"/>
    </w:pPr>
    <w:r>
      <w:rPr>
        <w:noProof/>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248285" cy="153035"/>
              <wp:effectExtent l="0" t="0" r="0" b="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ind w:rightChars="100" w:right="21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23" o:spid="_x0000_s1034" style="position:absolute;left:0;text-align:left;margin-left:0;margin-top:0;width:19.55pt;height:12.05pt;z-index:2516695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" filled="f" stroked="f">
              <v:textbox style="mso-fit-shape-to-text:t" inset="0,0,0,0">
                <w:txbxContent>
                  <w:p w:rsidR="003D54E2" w:rsidRDefault="003D54E2">
                    <w:pPr>
                      <w:ind w:rightChars="100" w:right="210"/>
                    </w:pPr>
                  </w:p>
                </w:txbxContent>
              </v:textbox>
              <w10:wrap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2" w:rsidRDefault="003D54E2">
    <w:pPr>
      <w:pStyle w:val="a4"/>
      <w:ind w:right="360" w:firstLine="360"/>
    </w:pPr>
    <w:r>
      <w:rPr>
        <w:noProof/>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67310" cy="153035"/>
              <wp:effectExtent l="0" t="0" r="0" b="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B01142">
                            <w:rPr>
                              <w:noProof/>
                              <w:lang w:val="en-US" w:eastAsia="zh-CN"/>
                            </w:rPr>
                            <w:t>2</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22" o:spid="_x0000_s1035" style="position:absolute;left:0;text-align:left;margin-left:0;margin-top:0;width:5.3pt;height:12.05pt;z-index:2516705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" filled="f" stroked="f">
              <v:textbox style="mso-fit-shape-to-text:t" inset="0,0,0,0">
                <w:txbxContent>
                  <w:p w:rsidR="003D54E2" w:rsidRDefault="003D54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B01142">
                      <w:rPr>
                        <w:noProof/>
                        <w:lang w:val="en-US" w:eastAsia="zh-CN"/>
                      </w:rPr>
                      <w:t>2</w:t>
                    </w:r>
                    <w:r>
                      <w:rPr>
                        <w:rFonts w:hint="eastAsia"/>
                        <w:sz w:val="18"/>
                      </w:rPr>
                      <w:fldChar w:fldCharType="end"/>
                    </w:r>
                  </w:p>
                </w:txbxContent>
              </v:textbox>
              <w10:wrap anchorx="margin"/>
            </v:rect>
          </w:pict>
        </mc:Fallback>
      </mc:AlternateContent>
    </w:r>
    <w:r>
      <w:rPr>
        <w:noProof/>
        <w:sz w:val="28"/>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0</wp:posOffset>
              </wp:positionV>
              <wp:extent cx="248285" cy="131445"/>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pStyle w:val="a4"/>
                            <w:ind w:leftChars="100" w:left="21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6" o:spid="_x0000_s1036" style="position:absolute;left:0;text-align:left;margin-left:0;margin-top:0;width:19.55pt;height:10.35pt;z-index:25167155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" filled="f" stroked="f">
              <v:textbox style="mso-fit-shape-to-text:t" inset="0,0,0,0">
                <w:txbxContent>
                  <w:p w:rsidR="003D54E2" w:rsidRDefault="003D54E2">
                    <w:pPr>
                      <w:pStyle w:val="a4"/>
                      <w:ind w:leftChars="100" w:left="210"/>
                    </w:pPr>
                  </w:p>
                </w:txbxContent>
              </v:textbox>
              <w10:wrap anchorx="margin"/>
            </v:rect>
          </w:pict>
        </mc:Fallback>
      </mc:AlternateContent>
    </w:r>
    <w:r>
      <w:rPr>
        <w:noProof/>
        <w:sz w:val="28"/>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0</wp:posOffset>
              </wp:positionV>
              <wp:extent cx="248285" cy="131445"/>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pStyle w:val="a4"/>
                            <w:ind w:leftChars="100" w:left="21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5" o:spid="_x0000_s1037" style="position:absolute;left:0;text-align:left;margin-left:0;margin-top:0;width:19.55pt;height:10.35pt;z-index:25167257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" filled="f" stroked="f">
              <v:textbox style="mso-fit-shape-to-text:t" inset="0,0,0,0">
                <w:txbxContent>
                  <w:p w:rsidR="003D54E2" w:rsidRDefault="003D54E2">
                    <w:pPr>
                      <w:pStyle w:val="a4"/>
                      <w:ind w:leftChars="100" w:left="210"/>
                    </w:pPr>
                  </w:p>
                </w:txbxContent>
              </v:textbox>
              <w10:wrap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2" w:rsidRDefault="003D54E2">
    <w:pPr>
      <w:ind w:right="360"/>
    </w:pPr>
    <w:r>
      <w:rPr>
        <w:noProof/>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67310" cy="153035"/>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sidRPr="003D54E2">
                            <w:rPr>
                              <w:noProof/>
                              <w:szCs w:val="20"/>
                              <w:lang w:val="en-US" w:eastAsia="zh-CN"/>
                            </w:rPr>
                            <w:t>1</w:t>
                          </w:r>
                          <w:r>
                            <w:rPr>
                              <w:rFonts w:hint="eastAsia"/>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4" o:spid="_x0000_s1038" style="position:absolute;left:0;text-align:left;margin-left:0;margin-top:0;width:5.3pt;height:12.05pt;z-index:2516736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" filled="f" stroked="f">
              <v:textbox style="mso-fit-shape-to-text:t" inset="0,0,0,0">
                <w:txbxContent>
                  <w:p w:rsidR="003D54E2" w:rsidRDefault="003D54E2">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sidRPr="003D54E2">
                      <w:rPr>
                        <w:noProof/>
                        <w:szCs w:val="20"/>
                        <w:lang w:val="en-US" w:eastAsia="zh-CN"/>
                      </w:rPr>
                      <w:t>1</w:t>
                    </w:r>
                    <w:r>
                      <w:rPr>
                        <w:rFonts w:hint="eastAsia"/>
                        <w:szCs w:val="21"/>
                      </w:rPr>
                      <w:fldChar w:fldCharType="end"/>
                    </w:r>
                  </w:p>
                </w:txbxContent>
              </v:textbox>
              <w10:wrap anchorx="margin"/>
            </v:rect>
          </w:pict>
        </mc:Fallback>
      </mc:AlternateContent>
    </w:r>
    <w:r>
      <w:rPr>
        <w:noProof/>
        <w:sz w:val="28"/>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0</wp:posOffset>
              </wp:positionV>
              <wp:extent cx="248285" cy="153035"/>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ind w:rightChars="100" w:right="21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3" o:spid="_x0000_s1039" style="position:absolute;left:0;text-align:left;margin-left:0;margin-top:0;width:19.55pt;height:12.05pt;z-index:25167462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" filled="f" stroked="f">
              <v:textbox style="mso-fit-shape-to-text:t" inset="0,0,0,0">
                <w:txbxContent>
                  <w:p w:rsidR="003D54E2" w:rsidRDefault="003D54E2">
                    <w:pPr>
                      <w:ind w:rightChars="100" w:right="210"/>
                    </w:pPr>
                  </w:p>
                </w:txbxContent>
              </v:textbox>
              <w10:wrap anchorx="margin"/>
            </v:rect>
          </w:pict>
        </mc:Fallback>
      </mc:AlternateContent>
    </w:r>
    <w:r>
      <w:rPr>
        <w:noProof/>
        <w:sz w:val="28"/>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0</wp:posOffset>
              </wp:positionV>
              <wp:extent cx="248285" cy="153035"/>
              <wp:effectExtent l="0" t="0"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E2" w:rsidRDefault="003D54E2">
                          <w:pPr>
                            <w:ind w:rightChars="100" w:right="21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2" o:spid="_x0000_s1040" style="position:absolute;left:0;text-align:left;margin-left:0;margin-top:0;width:19.55pt;height:12.05pt;z-index:25167564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" filled="f" stroked="f">
              <v:textbox style="mso-fit-shape-to-text:t" inset="0,0,0,0">
                <w:txbxContent>
                  <w:p w:rsidR="003D54E2" w:rsidRDefault="003D54E2">
                    <w:pPr>
                      <w:ind w:rightChars="100" w:right="210"/>
                    </w:pPr>
                  </w:p>
                </w:txbxContent>
              </v:textbox>
              <w10:wrap anchorx="margin"/>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2" w:rsidRDefault="003D54E2">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2" w:rsidRDefault="003D54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4FD" w:rsidRDefault="000844FD" w:rsidP="003A7577">
      <w:r>
        <w:separator/>
      </w:r>
    </w:p>
  </w:footnote>
  <w:footnote w:type="continuationSeparator" w:id="0">
    <w:p w:rsidR="000844FD" w:rsidRDefault="000844FD" w:rsidP="003A7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2" w:rsidRDefault="003D54E2">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2" w:rsidRDefault="003D54E2">
    <w:pPr>
      <w:pStyle w:val="a3"/>
      <w:pBdr>
        <w:bottom w:val="none" w:sz="0" w:space="0" w:color="auto"/>
      </w:pBdr>
      <w:tabs>
        <w:tab w:val="left" w:pos="426"/>
      </w:tabs>
      <w:ind w:leftChars="202" w:left="42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D0D951"/>
    <w:multiLevelType w:val="singleLevel"/>
    <w:tmpl w:val="9BD0D951"/>
    <w:lvl w:ilvl="0">
      <w:start w:val="1"/>
      <w:numFmt w:val="decimal"/>
      <w:suff w:val="space"/>
      <w:lvlText w:val="%1."/>
      <w:lvlJc w:val="left"/>
    </w:lvl>
  </w:abstractNum>
  <w:abstractNum w:abstractNumId="1">
    <w:nsid w:val="CF55ACE3"/>
    <w:multiLevelType w:val="singleLevel"/>
    <w:tmpl w:val="CF55ACE3"/>
    <w:lvl w:ilvl="0">
      <w:start w:val="15"/>
      <w:numFmt w:val="decimal"/>
      <w:suff w:val="space"/>
      <w:lvlText w:val="%1."/>
      <w:lvlJc w:val="left"/>
    </w:lvl>
  </w:abstractNum>
  <w:abstractNum w:abstractNumId="2">
    <w:nsid w:val="4D73356F"/>
    <w:multiLevelType w:val="singleLevel"/>
    <w:tmpl w:val="4D73356F"/>
    <w:lvl w:ilvl="0">
      <w:start w:val="8"/>
      <w:numFmt w:val="decimal"/>
      <w:suff w:val="space"/>
      <w:lvlText w:val="%1."/>
      <w:lvlJc w:val="left"/>
    </w:lvl>
  </w:abstractNum>
  <w:abstractNum w:abstractNumId="3">
    <w:nsid w:val="613E9C63"/>
    <w:multiLevelType w:val="singleLevel"/>
    <w:tmpl w:val="613E9C63"/>
    <w:lvl w:ilvl="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07F"/>
    <w:rsid w:val="000001D1"/>
    <w:rsid w:val="00001436"/>
    <w:rsid w:val="00001D62"/>
    <w:rsid w:val="00005D96"/>
    <w:rsid w:val="0000701B"/>
    <w:rsid w:val="0001004A"/>
    <w:rsid w:val="00010148"/>
    <w:rsid w:val="00010909"/>
    <w:rsid w:val="00010F40"/>
    <w:rsid w:val="000149A8"/>
    <w:rsid w:val="0001671F"/>
    <w:rsid w:val="00016FF3"/>
    <w:rsid w:val="00022539"/>
    <w:rsid w:val="0002530E"/>
    <w:rsid w:val="00025C33"/>
    <w:rsid w:val="00030621"/>
    <w:rsid w:val="000332D1"/>
    <w:rsid w:val="00033C11"/>
    <w:rsid w:val="000357B0"/>
    <w:rsid w:val="00035B91"/>
    <w:rsid w:val="000361D1"/>
    <w:rsid w:val="000431A3"/>
    <w:rsid w:val="000504E8"/>
    <w:rsid w:val="000523CD"/>
    <w:rsid w:val="0005502C"/>
    <w:rsid w:val="000550FC"/>
    <w:rsid w:val="00062F73"/>
    <w:rsid w:val="00063CC5"/>
    <w:rsid w:val="000642B3"/>
    <w:rsid w:val="00067366"/>
    <w:rsid w:val="00072C94"/>
    <w:rsid w:val="0007564B"/>
    <w:rsid w:val="00075BFF"/>
    <w:rsid w:val="000765F5"/>
    <w:rsid w:val="000802BE"/>
    <w:rsid w:val="00080A20"/>
    <w:rsid w:val="0008360A"/>
    <w:rsid w:val="000844FD"/>
    <w:rsid w:val="00086869"/>
    <w:rsid w:val="00087BA4"/>
    <w:rsid w:val="00090281"/>
    <w:rsid w:val="0009116C"/>
    <w:rsid w:val="0009504B"/>
    <w:rsid w:val="000950DA"/>
    <w:rsid w:val="000A0641"/>
    <w:rsid w:val="000A29DC"/>
    <w:rsid w:val="000A32D9"/>
    <w:rsid w:val="000A4540"/>
    <w:rsid w:val="000A5DDC"/>
    <w:rsid w:val="000A6DC0"/>
    <w:rsid w:val="000B0565"/>
    <w:rsid w:val="000B06D0"/>
    <w:rsid w:val="000B15EC"/>
    <w:rsid w:val="000B51BA"/>
    <w:rsid w:val="000C4B9C"/>
    <w:rsid w:val="000C4ED8"/>
    <w:rsid w:val="000C5277"/>
    <w:rsid w:val="000C7208"/>
    <w:rsid w:val="000C7474"/>
    <w:rsid w:val="000C760D"/>
    <w:rsid w:val="000D0E0E"/>
    <w:rsid w:val="000D2081"/>
    <w:rsid w:val="000D3873"/>
    <w:rsid w:val="000D59F2"/>
    <w:rsid w:val="000D7D8F"/>
    <w:rsid w:val="000E0757"/>
    <w:rsid w:val="000E26B5"/>
    <w:rsid w:val="000E49BB"/>
    <w:rsid w:val="000F25B9"/>
    <w:rsid w:val="000F3072"/>
    <w:rsid w:val="000F3874"/>
    <w:rsid w:val="000F4BDF"/>
    <w:rsid w:val="00100BB2"/>
    <w:rsid w:val="00101B39"/>
    <w:rsid w:val="00103FCD"/>
    <w:rsid w:val="00110CFA"/>
    <w:rsid w:val="001179AD"/>
    <w:rsid w:val="00120ADD"/>
    <w:rsid w:val="001270FD"/>
    <w:rsid w:val="00131F01"/>
    <w:rsid w:val="00135966"/>
    <w:rsid w:val="00141B3D"/>
    <w:rsid w:val="001441BA"/>
    <w:rsid w:val="0015097F"/>
    <w:rsid w:val="00152544"/>
    <w:rsid w:val="0015652D"/>
    <w:rsid w:val="00160253"/>
    <w:rsid w:val="00164377"/>
    <w:rsid w:val="00164492"/>
    <w:rsid w:val="001707EA"/>
    <w:rsid w:val="00172DB0"/>
    <w:rsid w:val="001731CD"/>
    <w:rsid w:val="001736B3"/>
    <w:rsid w:val="00185177"/>
    <w:rsid w:val="00192F8E"/>
    <w:rsid w:val="00194F50"/>
    <w:rsid w:val="001960C1"/>
    <w:rsid w:val="001972FE"/>
    <w:rsid w:val="001A23B0"/>
    <w:rsid w:val="001A31EC"/>
    <w:rsid w:val="001A49AF"/>
    <w:rsid w:val="001A5270"/>
    <w:rsid w:val="001B0016"/>
    <w:rsid w:val="001B089F"/>
    <w:rsid w:val="001B0B73"/>
    <w:rsid w:val="001B1E19"/>
    <w:rsid w:val="001B5ED6"/>
    <w:rsid w:val="001C1DFE"/>
    <w:rsid w:val="001C3D54"/>
    <w:rsid w:val="001D2B1C"/>
    <w:rsid w:val="001D2EFF"/>
    <w:rsid w:val="001D2F6C"/>
    <w:rsid w:val="001D4834"/>
    <w:rsid w:val="001D4CDD"/>
    <w:rsid w:val="001D665A"/>
    <w:rsid w:val="001E17E1"/>
    <w:rsid w:val="001E2F15"/>
    <w:rsid w:val="001E42A2"/>
    <w:rsid w:val="001E4CE4"/>
    <w:rsid w:val="001E6912"/>
    <w:rsid w:val="001F07F8"/>
    <w:rsid w:val="001F34A2"/>
    <w:rsid w:val="001F426C"/>
    <w:rsid w:val="001F6D3C"/>
    <w:rsid w:val="002008D2"/>
    <w:rsid w:val="00201986"/>
    <w:rsid w:val="00205026"/>
    <w:rsid w:val="002065EE"/>
    <w:rsid w:val="002114B9"/>
    <w:rsid w:val="002149D0"/>
    <w:rsid w:val="0021689F"/>
    <w:rsid w:val="00217C03"/>
    <w:rsid w:val="00222631"/>
    <w:rsid w:val="00224432"/>
    <w:rsid w:val="002245F2"/>
    <w:rsid w:val="002247CA"/>
    <w:rsid w:val="0023058B"/>
    <w:rsid w:val="0023070F"/>
    <w:rsid w:val="002322C6"/>
    <w:rsid w:val="00233EE7"/>
    <w:rsid w:val="00234EA3"/>
    <w:rsid w:val="0023503D"/>
    <w:rsid w:val="002356D3"/>
    <w:rsid w:val="0023760D"/>
    <w:rsid w:val="00242F87"/>
    <w:rsid w:val="00243347"/>
    <w:rsid w:val="002433ED"/>
    <w:rsid w:val="00243418"/>
    <w:rsid w:val="00245855"/>
    <w:rsid w:val="00250D18"/>
    <w:rsid w:val="00253C95"/>
    <w:rsid w:val="00272BCF"/>
    <w:rsid w:val="00272BFD"/>
    <w:rsid w:val="00274D98"/>
    <w:rsid w:val="00275171"/>
    <w:rsid w:val="002870F0"/>
    <w:rsid w:val="002A01EF"/>
    <w:rsid w:val="002A0999"/>
    <w:rsid w:val="002A3242"/>
    <w:rsid w:val="002A6B53"/>
    <w:rsid w:val="002B03F3"/>
    <w:rsid w:val="002B2487"/>
    <w:rsid w:val="002B4A71"/>
    <w:rsid w:val="002B7592"/>
    <w:rsid w:val="002C4CC2"/>
    <w:rsid w:val="002D627E"/>
    <w:rsid w:val="002E0ADE"/>
    <w:rsid w:val="002E1948"/>
    <w:rsid w:val="002E2374"/>
    <w:rsid w:val="002E43B8"/>
    <w:rsid w:val="002E57B4"/>
    <w:rsid w:val="002F0381"/>
    <w:rsid w:val="002F4FBC"/>
    <w:rsid w:val="002F5BFD"/>
    <w:rsid w:val="00300A5E"/>
    <w:rsid w:val="003021CB"/>
    <w:rsid w:val="003027D7"/>
    <w:rsid w:val="003032E4"/>
    <w:rsid w:val="00306F34"/>
    <w:rsid w:val="003070F6"/>
    <w:rsid w:val="003107BA"/>
    <w:rsid w:val="00315749"/>
    <w:rsid w:val="003169C3"/>
    <w:rsid w:val="003200E5"/>
    <w:rsid w:val="00320773"/>
    <w:rsid w:val="0032128E"/>
    <w:rsid w:val="00322E2F"/>
    <w:rsid w:val="0032373C"/>
    <w:rsid w:val="00324965"/>
    <w:rsid w:val="003302C4"/>
    <w:rsid w:val="00332D50"/>
    <w:rsid w:val="003441B9"/>
    <w:rsid w:val="003513A2"/>
    <w:rsid w:val="00354BCA"/>
    <w:rsid w:val="00356ADC"/>
    <w:rsid w:val="00360557"/>
    <w:rsid w:val="00361F19"/>
    <w:rsid w:val="003632FF"/>
    <w:rsid w:val="003706E2"/>
    <w:rsid w:val="0037232B"/>
    <w:rsid w:val="00372C42"/>
    <w:rsid w:val="00386FE2"/>
    <w:rsid w:val="003A28DE"/>
    <w:rsid w:val="003A32CF"/>
    <w:rsid w:val="003A5310"/>
    <w:rsid w:val="003A7577"/>
    <w:rsid w:val="003A7850"/>
    <w:rsid w:val="003C06C7"/>
    <w:rsid w:val="003C7EE6"/>
    <w:rsid w:val="003D2C8E"/>
    <w:rsid w:val="003D54E2"/>
    <w:rsid w:val="003E0437"/>
    <w:rsid w:val="003E13E9"/>
    <w:rsid w:val="003E184D"/>
    <w:rsid w:val="003E196E"/>
    <w:rsid w:val="003F2EFF"/>
    <w:rsid w:val="003F4A50"/>
    <w:rsid w:val="003F5861"/>
    <w:rsid w:val="003F782F"/>
    <w:rsid w:val="004000EA"/>
    <w:rsid w:val="00401396"/>
    <w:rsid w:val="00404687"/>
    <w:rsid w:val="00404886"/>
    <w:rsid w:val="00412348"/>
    <w:rsid w:val="0041339C"/>
    <w:rsid w:val="0042238B"/>
    <w:rsid w:val="00423150"/>
    <w:rsid w:val="00425F21"/>
    <w:rsid w:val="0043073B"/>
    <w:rsid w:val="0043394B"/>
    <w:rsid w:val="0043467F"/>
    <w:rsid w:val="00436571"/>
    <w:rsid w:val="00437284"/>
    <w:rsid w:val="004434A3"/>
    <w:rsid w:val="00445598"/>
    <w:rsid w:val="00445972"/>
    <w:rsid w:val="00446E16"/>
    <w:rsid w:val="00446EFD"/>
    <w:rsid w:val="00447BB9"/>
    <w:rsid w:val="004501F5"/>
    <w:rsid w:val="00457A2E"/>
    <w:rsid w:val="004621AA"/>
    <w:rsid w:val="00462492"/>
    <w:rsid w:val="00466577"/>
    <w:rsid w:val="00467F92"/>
    <w:rsid w:val="0047006B"/>
    <w:rsid w:val="00472F92"/>
    <w:rsid w:val="00476977"/>
    <w:rsid w:val="00476CB7"/>
    <w:rsid w:val="00477295"/>
    <w:rsid w:val="00477825"/>
    <w:rsid w:val="00480BD3"/>
    <w:rsid w:val="00481499"/>
    <w:rsid w:val="00490147"/>
    <w:rsid w:val="00490363"/>
    <w:rsid w:val="004920F7"/>
    <w:rsid w:val="004964C0"/>
    <w:rsid w:val="004A13D2"/>
    <w:rsid w:val="004A1DC5"/>
    <w:rsid w:val="004A3B94"/>
    <w:rsid w:val="004A451F"/>
    <w:rsid w:val="004A59FD"/>
    <w:rsid w:val="004B07F2"/>
    <w:rsid w:val="004B1F9E"/>
    <w:rsid w:val="004B20AF"/>
    <w:rsid w:val="004C1E4D"/>
    <w:rsid w:val="004C3112"/>
    <w:rsid w:val="004C3A00"/>
    <w:rsid w:val="004C4D18"/>
    <w:rsid w:val="004D025C"/>
    <w:rsid w:val="004D3453"/>
    <w:rsid w:val="004D7651"/>
    <w:rsid w:val="004E1621"/>
    <w:rsid w:val="004E18E5"/>
    <w:rsid w:val="004E2A70"/>
    <w:rsid w:val="004F0857"/>
    <w:rsid w:val="00502B0D"/>
    <w:rsid w:val="00502BD6"/>
    <w:rsid w:val="00505E6A"/>
    <w:rsid w:val="00506D5A"/>
    <w:rsid w:val="00515820"/>
    <w:rsid w:val="00516953"/>
    <w:rsid w:val="005179B5"/>
    <w:rsid w:val="005241DF"/>
    <w:rsid w:val="00533065"/>
    <w:rsid w:val="00534CED"/>
    <w:rsid w:val="005378F6"/>
    <w:rsid w:val="005431E2"/>
    <w:rsid w:val="00552AE7"/>
    <w:rsid w:val="0056182C"/>
    <w:rsid w:val="00561FEC"/>
    <w:rsid w:val="005623D1"/>
    <w:rsid w:val="00563896"/>
    <w:rsid w:val="00565E19"/>
    <w:rsid w:val="0057150B"/>
    <w:rsid w:val="00576C8A"/>
    <w:rsid w:val="005806C4"/>
    <w:rsid w:val="00583DA9"/>
    <w:rsid w:val="00585BEC"/>
    <w:rsid w:val="00586F51"/>
    <w:rsid w:val="0058798F"/>
    <w:rsid w:val="005906B4"/>
    <w:rsid w:val="00596AF0"/>
    <w:rsid w:val="005A4C7C"/>
    <w:rsid w:val="005A4E71"/>
    <w:rsid w:val="005B1F43"/>
    <w:rsid w:val="005B334F"/>
    <w:rsid w:val="005B5309"/>
    <w:rsid w:val="005C022C"/>
    <w:rsid w:val="005C1126"/>
    <w:rsid w:val="005C330D"/>
    <w:rsid w:val="005C7F82"/>
    <w:rsid w:val="005D1B71"/>
    <w:rsid w:val="005D21FC"/>
    <w:rsid w:val="005D4AC3"/>
    <w:rsid w:val="005D70B1"/>
    <w:rsid w:val="005E1BD9"/>
    <w:rsid w:val="005E288A"/>
    <w:rsid w:val="005E420B"/>
    <w:rsid w:val="005E7437"/>
    <w:rsid w:val="005F086F"/>
    <w:rsid w:val="005F191F"/>
    <w:rsid w:val="005F1DBC"/>
    <w:rsid w:val="005F24F8"/>
    <w:rsid w:val="005F59FE"/>
    <w:rsid w:val="005F6858"/>
    <w:rsid w:val="00602FC1"/>
    <w:rsid w:val="00603351"/>
    <w:rsid w:val="006072AF"/>
    <w:rsid w:val="0061216B"/>
    <w:rsid w:val="00614A2E"/>
    <w:rsid w:val="00614F69"/>
    <w:rsid w:val="006205AD"/>
    <w:rsid w:val="006224B1"/>
    <w:rsid w:val="00622C99"/>
    <w:rsid w:val="00622EF0"/>
    <w:rsid w:val="00623362"/>
    <w:rsid w:val="0062427C"/>
    <w:rsid w:val="00632A03"/>
    <w:rsid w:val="00635C10"/>
    <w:rsid w:val="00636C88"/>
    <w:rsid w:val="00641378"/>
    <w:rsid w:val="00651590"/>
    <w:rsid w:val="006517DE"/>
    <w:rsid w:val="0065546D"/>
    <w:rsid w:val="00661022"/>
    <w:rsid w:val="0066611E"/>
    <w:rsid w:val="00666914"/>
    <w:rsid w:val="00667A7E"/>
    <w:rsid w:val="00673B81"/>
    <w:rsid w:val="00675B05"/>
    <w:rsid w:val="006807A3"/>
    <w:rsid w:val="0068227E"/>
    <w:rsid w:val="00685F57"/>
    <w:rsid w:val="0068650C"/>
    <w:rsid w:val="0069203A"/>
    <w:rsid w:val="006A22A2"/>
    <w:rsid w:val="006A4BA9"/>
    <w:rsid w:val="006A53E7"/>
    <w:rsid w:val="006A6B90"/>
    <w:rsid w:val="006A7913"/>
    <w:rsid w:val="006B1FF2"/>
    <w:rsid w:val="006B4030"/>
    <w:rsid w:val="006C03D2"/>
    <w:rsid w:val="006C2E47"/>
    <w:rsid w:val="006C4C23"/>
    <w:rsid w:val="006D01AC"/>
    <w:rsid w:val="006D22A4"/>
    <w:rsid w:val="006D2C31"/>
    <w:rsid w:val="006D550F"/>
    <w:rsid w:val="006E1F59"/>
    <w:rsid w:val="006E7B28"/>
    <w:rsid w:val="006F1645"/>
    <w:rsid w:val="006F3178"/>
    <w:rsid w:val="006F3ACB"/>
    <w:rsid w:val="006F4C20"/>
    <w:rsid w:val="006F7060"/>
    <w:rsid w:val="0070699A"/>
    <w:rsid w:val="00706DA5"/>
    <w:rsid w:val="00707A09"/>
    <w:rsid w:val="00707BA0"/>
    <w:rsid w:val="0071045D"/>
    <w:rsid w:val="0071185E"/>
    <w:rsid w:val="007125C5"/>
    <w:rsid w:val="0071634B"/>
    <w:rsid w:val="00722FCD"/>
    <w:rsid w:val="00723022"/>
    <w:rsid w:val="0072363F"/>
    <w:rsid w:val="00724E84"/>
    <w:rsid w:val="007252C1"/>
    <w:rsid w:val="00735421"/>
    <w:rsid w:val="007359FF"/>
    <w:rsid w:val="00736828"/>
    <w:rsid w:val="007426F6"/>
    <w:rsid w:val="0074526F"/>
    <w:rsid w:val="00746BC9"/>
    <w:rsid w:val="00747183"/>
    <w:rsid w:val="00752369"/>
    <w:rsid w:val="00757B02"/>
    <w:rsid w:val="00762835"/>
    <w:rsid w:val="007633A5"/>
    <w:rsid w:val="00770E79"/>
    <w:rsid w:val="00776159"/>
    <w:rsid w:val="0077696A"/>
    <w:rsid w:val="0077762C"/>
    <w:rsid w:val="0078237A"/>
    <w:rsid w:val="007830D1"/>
    <w:rsid w:val="0078771A"/>
    <w:rsid w:val="00793343"/>
    <w:rsid w:val="00794422"/>
    <w:rsid w:val="00794DD3"/>
    <w:rsid w:val="0079602C"/>
    <w:rsid w:val="00796F4E"/>
    <w:rsid w:val="007A5502"/>
    <w:rsid w:val="007A7DE2"/>
    <w:rsid w:val="007B5DE4"/>
    <w:rsid w:val="007B78D7"/>
    <w:rsid w:val="007C2039"/>
    <w:rsid w:val="007C284F"/>
    <w:rsid w:val="007C4FC1"/>
    <w:rsid w:val="007C50F3"/>
    <w:rsid w:val="007C6254"/>
    <w:rsid w:val="007D2410"/>
    <w:rsid w:val="007D278B"/>
    <w:rsid w:val="007D3E8C"/>
    <w:rsid w:val="007D4105"/>
    <w:rsid w:val="007D64A2"/>
    <w:rsid w:val="007D70C2"/>
    <w:rsid w:val="007D7EB3"/>
    <w:rsid w:val="007E1278"/>
    <w:rsid w:val="007E307F"/>
    <w:rsid w:val="007E72D8"/>
    <w:rsid w:val="007F3C4C"/>
    <w:rsid w:val="007F4D4A"/>
    <w:rsid w:val="007F652A"/>
    <w:rsid w:val="008032E5"/>
    <w:rsid w:val="008033B2"/>
    <w:rsid w:val="008111FA"/>
    <w:rsid w:val="00811988"/>
    <w:rsid w:val="00814105"/>
    <w:rsid w:val="00814490"/>
    <w:rsid w:val="00815499"/>
    <w:rsid w:val="008164A2"/>
    <w:rsid w:val="00827094"/>
    <w:rsid w:val="00830638"/>
    <w:rsid w:val="00836624"/>
    <w:rsid w:val="008367DB"/>
    <w:rsid w:val="0084295C"/>
    <w:rsid w:val="00842DDC"/>
    <w:rsid w:val="00850809"/>
    <w:rsid w:val="008543D8"/>
    <w:rsid w:val="008604FE"/>
    <w:rsid w:val="00862E7D"/>
    <w:rsid w:val="00866881"/>
    <w:rsid w:val="00866C46"/>
    <w:rsid w:val="00867E98"/>
    <w:rsid w:val="00870595"/>
    <w:rsid w:val="0087098F"/>
    <w:rsid w:val="00872F0C"/>
    <w:rsid w:val="00873FC9"/>
    <w:rsid w:val="0087402C"/>
    <w:rsid w:val="008754D0"/>
    <w:rsid w:val="00876369"/>
    <w:rsid w:val="00877619"/>
    <w:rsid w:val="00877D8C"/>
    <w:rsid w:val="00883837"/>
    <w:rsid w:val="008856B1"/>
    <w:rsid w:val="0088668C"/>
    <w:rsid w:val="00886C9E"/>
    <w:rsid w:val="00890689"/>
    <w:rsid w:val="00896C64"/>
    <w:rsid w:val="008A0B36"/>
    <w:rsid w:val="008A46A5"/>
    <w:rsid w:val="008A6B77"/>
    <w:rsid w:val="008B49BC"/>
    <w:rsid w:val="008B5026"/>
    <w:rsid w:val="008B5B14"/>
    <w:rsid w:val="008B7368"/>
    <w:rsid w:val="008B76D3"/>
    <w:rsid w:val="008C2712"/>
    <w:rsid w:val="008D6692"/>
    <w:rsid w:val="008D7097"/>
    <w:rsid w:val="008D7C46"/>
    <w:rsid w:val="008E165D"/>
    <w:rsid w:val="008E20D1"/>
    <w:rsid w:val="008E42F7"/>
    <w:rsid w:val="008E5C56"/>
    <w:rsid w:val="009039B0"/>
    <w:rsid w:val="00903C37"/>
    <w:rsid w:val="00903E58"/>
    <w:rsid w:val="0091243D"/>
    <w:rsid w:val="00916019"/>
    <w:rsid w:val="00925ADC"/>
    <w:rsid w:val="00926D0E"/>
    <w:rsid w:val="00927596"/>
    <w:rsid w:val="009325A4"/>
    <w:rsid w:val="00932BB8"/>
    <w:rsid w:val="009339B7"/>
    <w:rsid w:val="009346A9"/>
    <w:rsid w:val="0093530A"/>
    <w:rsid w:val="0093549C"/>
    <w:rsid w:val="00935698"/>
    <w:rsid w:val="00935853"/>
    <w:rsid w:val="0094082C"/>
    <w:rsid w:val="00940C6F"/>
    <w:rsid w:val="00946612"/>
    <w:rsid w:val="00951B20"/>
    <w:rsid w:val="00954E69"/>
    <w:rsid w:val="009579F2"/>
    <w:rsid w:val="00960B6E"/>
    <w:rsid w:val="00960C20"/>
    <w:rsid w:val="00960EC9"/>
    <w:rsid w:val="009628D8"/>
    <w:rsid w:val="00964967"/>
    <w:rsid w:val="00967785"/>
    <w:rsid w:val="00971906"/>
    <w:rsid w:val="00977A42"/>
    <w:rsid w:val="009845E3"/>
    <w:rsid w:val="009859DE"/>
    <w:rsid w:val="009870AC"/>
    <w:rsid w:val="00990E37"/>
    <w:rsid w:val="00992B9D"/>
    <w:rsid w:val="00992D30"/>
    <w:rsid w:val="009A73C6"/>
    <w:rsid w:val="009C3B57"/>
    <w:rsid w:val="009C3F2B"/>
    <w:rsid w:val="009C41A4"/>
    <w:rsid w:val="009C52DB"/>
    <w:rsid w:val="009D0361"/>
    <w:rsid w:val="009D0513"/>
    <w:rsid w:val="009D139D"/>
    <w:rsid w:val="009D25E2"/>
    <w:rsid w:val="009D67A1"/>
    <w:rsid w:val="009E0A29"/>
    <w:rsid w:val="009E0B93"/>
    <w:rsid w:val="009E260E"/>
    <w:rsid w:val="009E278F"/>
    <w:rsid w:val="009E52D9"/>
    <w:rsid w:val="009E7A91"/>
    <w:rsid w:val="009F2956"/>
    <w:rsid w:val="009F37FD"/>
    <w:rsid w:val="009F5B53"/>
    <w:rsid w:val="00A00082"/>
    <w:rsid w:val="00A0027C"/>
    <w:rsid w:val="00A01F4C"/>
    <w:rsid w:val="00A06B0A"/>
    <w:rsid w:val="00A07D79"/>
    <w:rsid w:val="00A12D95"/>
    <w:rsid w:val="00A1642C"/>
    <w:rsid w:val="00A1691E"/>
    <w:rsid w:val="00A21D38"/>
    <w:rsid w:val="00A22B1B"/>
    <w:rsid w:val="00A23FE3"/>
    <w:rsid w:val="00A242D5"/>
    <w:rsid w:val="00A41F8E"/>
    <w:rsid w:val="00A45810"/>
    <w:rsid w:val="00A45F0E"/>
    <w:rsid w:val="00A47409"/>
    <w:rsid w:val="00A5415E"/>
    <w:rsid w:val="00A55A4A"/>
    <w:rsid w:val="00A5626F"/>
    <w:rsid w:val="00A61DFC"/>
    <w:rsid w:val="00A70257"/>
    <w:rsid w:val="00A72207"/>
    <w:rsid w:val="00A768D5"/>
    <w:rsid w:val="00A8021F"/>
    <w:rsid w:val="00A8050C"/>
    <w:rsid w:val="00A842A0"/>
    <w:rsid w:val="00A86524"/>
    <w:rsid w:val="00A8693A"/>
    <w:rsid w:val="00A97476"/>
    <w:rsid w:val="00AA3246"/>
    <w:rsid w:val="00AA44B0"/>
    <w:rsid w:val="00AA6376"/>
    <w:rsid w:val="00AA6C07"/>
    <w:rsid w:val="00AB2279"/>
    <w:rsid w:val="00AB4158"/>
    <w:rsid w:val="00AB4349"/>
    <w:rsid w:val="00AC10A6"/>
    <w:rsid w:val="00AC221B"/>
    <w:rsid w:val="00AC3AAA"/>
    <w:rsid w:val="00AD2B22"/>
    <w:rsid w:val="00AD36F5"/>
    <w:rsid w:val="00AE4EC9"/>
    <w:rsid w:val="00AE7E54"/>
    <w:rsid w:val="00AF1702"/>
    <w:rsid w:val="00B00367"/>
    <w:rsid w:val="00B0702A"/>
    <w:rsid w:val="00B10B5F"/>
    <w:rsid w:val="00B121D6"/>
    <w:rsid w:val="00B12610"/>
    <w:rsid w:val="00B15749"/>
    <w:rsid w:val="00B17936"/>
    <w:rsid w:val="00B17D7D"/>
    <w:rsid w:val="00B222CF"/>
    <w:rsid w:val="00B2419E"/>
    <w:rsid w:val="00B2458A"/>
    <w:rsid w:val="00B2495D"/>
    <w:rsid w:val="00B2588A"/>
    <w:rsid w:val="00B27AA2"/>
    <w:rsid w:val="00B301DC"/>
    <w:rsid w:val="00B312B9"/>
    <w:rsid w:val="00B32CE5"/>
    <w:rsid w:val="00B3689D"/>
    <w:rsid w:val="00B4173F"/>
    <w:rsid w:val="00B42B0B"/>
    <w:rsid w:val="00B46E62"/>
    <w:rsid w:val="00B5074F"/>
    <w:rsid w:val="00B527D6"/>
    <w:rsid w:val="00B5296F"/>
    <w:rsid w:val="00B5507D"/>
    <w:rsid w:val="00B57394"/>
    <w:rsid w:val="00B62743"/>
    <w:rsid w:val="00B647E0"/>
    <w:rsid w:val="00B65B2A"/>
    <w:rsid w:val="00B70469"/>
    <w:rsid w:val="00B712E5"/>
    <w:rsid w:val="00B7221E"/>
    <w:rsid w:val="00B76A27"/>
    <w:rsid w:val="00B771E1"/>
    <w:rsid w:val="00B86733"/>
    <w:rsid w:val="00B87912"/>
    <w:rsid w:val="00B92C65"/>
    <w:rsid w:val="00B936EC"/>
    <w:rsid w:val="00B93900"/>
    <w:rsid w:val="00B96C35"/>
    <w:rsid w:val="00B96CC9"/>
    <w:rsid w:val="00BA736A"/>
    <w:rsid w:val="00BC08ED"/>
    <w:rsid w:val="00BC2F27"/>
    <w:rsid w:val="00BD02C2"/>
    <w:rsid w:val="00BD0804"/>
    <w:rsid w:val="00BE0070"/>
    <w:rsid w:val="00BE0954"/>
    <w:rsid w:val="00BE4704"/>
    <w:rsid w:val="00BE5F5B"/>
    <w:rsid w:val="00BE609B"/>
    <w:rsid w:val="00BE7856"/>
    <w:rsid w:val="00BF28D6"/>
    <w:rsid w:val="00BF4B82"/>
    <w:rsid w:val="00C0104D"/>
    <w:rsid w:val="00C02034"/>
    <w:rsid w:val="00C0273C"/>
    <w:rsid w:val="00C061CA"/>
    <w:rsid w:val="00C06ACC"/>
    <w:rsid w:val="00C06ECD"/>
    <w:rsid w:val="00C077B2"/>
    <w:rsid w:val="00C110E6"/>
    <w:rsid w:val="00C13843"/>
    <w:rsid w:val="00C169C7"/>
    <w:rsid w:val="00C319E1"/>
    <w:rsid w:val="00C33092"/>
    <w:rsid w:val="00C33DCA"/>
    <w:rsid w:val="00C373F8"/>
    <w:rsid w:val="00C4063F"/>
    <w:rsid w:val="00C41731"/>
    <w:rsid w:val="00C45D47"/>
    <w:rsid w:val="00C471FE"/>
    <w:rsid w:val="00C500A2"/>
    <w:rsid w:val="00C50DCE"/>
    <w:rsid w:val="00C5293A"/>
    <w:rsid w:val="00C54BD0"/>
    <w:rsid w:val="00C56804"/>
    <w:rsid w:val="00C57487"/>
    <w:rsid w:val="00C604EA"/>
    <w:rsid w:val="00C60B5D"/>
    <w:rsid w:val="00C6547C"/>
    <w:rsid w:val="00C65E54"/>
    <w:rsid w:val="00C66EF1"/>
    <w:rsid w:val="00C76227"/>
    <w:rsid w:val="00C76A29"/>
    <w:rsid w:val="00C771F0"/>
    <w:rsid w:val="00C803B8"/>
    <w:rsid w:val="00C83547"/>
    <w:rsid w:val="00C85A72"/>
    <w:rsid w:val="00C912E0"/>
    <w:rsid w:val="00C96C04"/>
    <w:rsid w:val="00CA4467"/>
    <w:rsid w:val="00CA5F5B"/>
    <w:rsid w:val="00CA69F3"/>
    <w:rsid w:val="00CB2C1D"/>
    <w:rsid w:val="00CB374F"/>
    <w:rsid w:val="00CB5155"/>
    <w:rsid w:val="00CC14FA"/>
    <w:rsid w:val="00CC17E0"/>
    <w:rsid w:val="00CC2126"/>
    <w:rsid w:val="00CC40AC"/>
    <w:rsid w:val="00CC4E68"/>
    <w:rsid w:val="00CC5334"/>
    <w:rsid w:val="00CC56D0"/>
    <w:rsid w:val="00CC6DE9"/>
    <w:rsid w:val="00CD0532"/>
    <w:rsid w:val="00CD2BC9"/>
    <w:rsid w:val="00CE09B6"/>
    <w:rsid w:val="00CE2840"/>
    <w:rsid w:val="00CF7D8E"/>
    <w:rsid w:val="00D04E01"/>
    <w:rsid w:val="00D054B0"/>
    <w:rsid w:val="00D13D70"/>
    <w:rsid w:val="00D16A83"/>
    <w:rsid w:val="00D21072"/>
    <w:rsid w:val="00D21704"/>
    <w:rsid w:val="00D22E68"/>
    <w:rsid w:val="00D25C73"/>
    <w:rsid w:val="00D33872"/>
    <w:rsid w:val="00D34515"/>
    <w:rsid w:val="00D35929"/>
    <w:rsid w:val="00D35BD6"/>
    <w:rsid w:val="00D36F34"/>
    <w:rsid w:val="00D43291"/>
    <w:rsid w:val="00D43A49"/>
    <w:rsid w:val="00D45710"/>
    <w:rsid w:val="00D57B08"/>
    <w:rsid w:val="00D601C7"/>
    <w:rsid w:val="00D6137D"/>
    <w:rsid w:val="00D634F4"/>
    <w:rsid w:val="00D645CC"/>
    <w:rsid w:val="00D827A9"/>
    <w:rsid w:val="00D85E55"/>
    <w:rsid w:val="00D87FF7"/>
    <w:rsid w:val="00D913DD"/>
    <w:rsid w:val="00D94681"/>
    <w:rsid w:val="00D95126"/>
    <w:rsid w:val="00DA0DEA"/>
    <w:rsid w:val="00DA5D4A"/>
    <w:rsid w:val="00DB16A2"/>
    <w:rsid w:val="00DB4DB7"/>
    <w:rsid w:val="00DB4F00"/>
    <w:rsid w:val="00DB59D3"/>
    <w:rsid w:val="00DB6031"/>
    <w:rsid w:val="00DC0629"/>
    <w:rsid w:val="00DC300F"/>
    <w:rsid w:val="00DC36E1"/>
    <w:rsid w:val="00DC507A"/>
    <w:rsid w:val="00DC5419"/>
    <w:rsid w:val="00DC7D89"/>
    <w:rsid w:val="00DD3349"/>
    <w:rsid w:val="00DD595F"/>
    <w:rsid w:val="00DE0B91"/>
    <w:rsid w:val="00DE3685"/>
    <w:rsid w:val="00DE603F"/>
    <w:rsid w:val="00DF0E1F"/>
    <w:rsid w:val="00DF604D"/>
    <w:rsid w:val="00E001C3"/>
    <w:rsid w:val="00E02B9A"/>
    <w:rsid w:val="00E04305"/>
    <w:rsid w:val="00E04BDA"/>
    <w:rsid w:val="00E076BF"/>
    <w:rsid w:val="00E10EB7"/>
    <w:rsid w:val="00E11678"/>
    <w:rsid w:val="00E12422"/>
    <w:rsid w:val="00E20131"/>
    <w:rsid w:val="00E20906"/>
    <w:rsid w:val="00E22C31"/>
    <w:rsid w:val="00E26B3A"/>
    <w:rsid w:val="00E3019A"/>
    <w:rsid w:val="00E330F0"/>
    <w:rsid w:val="00E43E98"/>
    <w:rsid w:val="00E45EE8"/>
    <w:rsid w:val="00E466A7"/>
    <w:rsid w:val="00E53E0A"/>
    <w:rsid w:val="00E556D6"/>
    <w:rsid w:val="00E55B42"/>
    <w:rsid w:val="00E603F4"/>
    <w:rsid w:val="00E63756"/>
    <w:rsid w:val="00E704BF"/>
    <w:rsid w:val="00E70DC0"/>
    <w:rsid w:val="00E71EC0"/>
    <w:rsid w:val="00E723DE"/>
    <w:rsid w:val="00E75C2A"/>
    <w:rsid w:val="00E76A8D"/>
    <w:rsid w:val="00E80696"/>
    <w:rsid w:val="00E810BC"/>
    <w:rsid w:val="00E81B07"/>
    <w:rsid w:val="00E84C93"/>
    <w:rsid w:val="00E86149"/>
    <w:rsid w:val="00E90259"/>
    <w:rsid w:val="00E9313D"/>
    <w:rsid w:val="00E97D06"/>
    <w:rsid w:val="00EA0641"/>
    <w:rsid w:val="00EA6349"/>
    <w:rsid w:val="00EA7522"/>
    <w:rsid w:val="00EB20C5"/>
    <w:rsid w:val="00EB2165"/>
    <w:rsid w:val="00EB24C2"/>
    <w:rsid w:val="00EB541D"/>
    <w:rsid w:val="00EB5929"/>
    <w:rsid w:val="00EC2FEC"/>
    <w:rsid w:val="00EC6D4B"/>
    <w:rsid w:val="00EC7052"/>
    <w:rsid w:val="00ED1943"/>
    <w:rsid w:val="00ED2B8D"/>
    <w:rsid w:val="00EE017F"/>
    <w:rsid w:val="00EE48BD"/>
    <w:rsid w:val="00EF62DB"/>
    <w:rsid w:val="00EF7684"/>
    <w:rsid w:val="00F051FD"/>
    <w:rsid w:val="00F061BB"/>
    <w:rsid w:val="00F074B0"/>
    <w:rsid w:val="00F07922"/>
    <w:rsid w:val="00F1080D"/>
    <w:rsid w:val="00F11176"/>
    <w:rsid w:val="00F13182"/>
    <w:rsid w:val="00F2425F"/>
    <w:rsid w:val="00F267F6"/>
    <w:rsid w:val="00F34516"/>
    <w:rsid w:val="00F35AC3"/>
    <w:rsid w:val="00F36496"/>
    <w:rsid w:val="00F37333"/>
    <w:rsid w:val="00F373F4"/>
    <w:rsid w:val="00F43B82"/>
    <w:rsid w:val="00F440F1"/>
    <w:rsid w:val="00F53359"/>
    <w:rsid w:val="00F53C8E"/>
    <w:rsid w:val="00F579CE"/>
    <w:rsid w:val="00F61325"/>
    <w:rsid w:val="00F63015"/>
    <w:rsid w:val="00F6475E"/>
    <w:rsid w:val="00F70099"/>
    <w:rsid w:val="00F8329A"/>
    <w:rsid w:val="00F84215"/>
    <w:rsid w:val="00F92428"/>
    <w:rsid w:val="00F92ADD"/>
    <w:rsid w:val="00F956DF"/>
    <w:rsid w:val="00FA0796"/>
    <w:rsid w:val="00FA09E4"/>
    <w:rsid w:val="00FA0CA9"/>
    <w:rsid w:val="00FA4FBE"/>
    <w:rsid w:val="00FA6703"/>
    <w:rsid w:val="00FA71A9"/>
    <w:rsid w:val="00FA74CC"/>
    <w:rsid w:val="00FB009F"/>
    <w:rsid w:val="00FB273A"/>
    <w:rsid w:val="00FB42A9"/>
    <w:rsid w:val="00FB6643"/>
    <w:rsid w:val="00FB6DCC"/>
    <w:rsid w:val="00FB7D05"/>
    <w:rsid w:val="00FC64F1"/>
    <w:rsid w:val="00FC6C8A"/>
    <w:rsid w:val="00FC7665"/>
    <w:rsid w:val="00FC783E"/>
    <w:rsid w:val="00FD03CE"/>
    <w:rsid w:val="00FD04BC"/>
    <w:rsid w:val="00FD04FB"/>
    <w:rsid w:val="00FD14BF"/>
    <w:rsid w:val="00FD555A"/>
    <w:rsid w:val="00FE3A5A"/>
    <w:rsid w:val="00FE3F83"/>
    <w:rsid w:val="00FE4DDA"/>
    <w:rsid w:val="00FE6380"/>
    <w:rsid w:val="00FF0C73"/>
    <w:rsid w:val="00FF18A2"/>
    <w:rsid w:val="00FF1FA5"/>
    <w:rsid w:val="00FF27C4"/>
    <w:rsid w:val="00FF2945"/>
    <w:rsid w:val="00FF311F"/>
    <w:rsid w:val="00FF7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577"/>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3A757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A75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7577"/>
    <w:rPr>
      <w:rFonts w:eastAsia="仿宋_GB2312"/>
      <w:sz w:val="18"/>
      <w:szCs w:val="18"/>
    </w:rPr>
  </w:style>
  <w:style w:type="paragraph" w:styleId="a4">
    <w:name w:val="footer"/>
    <w:basedOn w:val="a"/>
    <w:link w:val="Char0"/>
    <w:unhideWhenUsed/>
    <w:qFormat/>
    <w:rsid w:val="003A7577"/>
    <w:pPr>
      <w:tabs>
        <w:tab w:val="center" w:pos="4153"/>
        <w:tab w:val="right" w:pos="8306"/>
      </w:tabs>
      <w:snapToGrid w:val="0"/>
    </w:pPr>
    <w:rPr>
      <w:sz w:val="18"/>
      <w:szCs w:val="18"/>
    </w:rPr>
  </w:style>
  <w:style w:type="character" w:customStyle="1" w:styleId="Char0">
    <w:name w:val="页脚 Char"/>
    <w:basedOn w:val="a0"/>
    <w:link w:val="a4"/>
    <w:uiPriority w:val="99"/>
    <w:rsid w:val="003A7577"/>
    <w:rPr>
      <w:rFonts w:eastAsia="仿宋_GB2312"/>
      <w:sz w:val="18"/>
      <w:szCs w:val="18"/>
    </w:rPr>
  </w:style>
  <w:style w:type="character" w:customStyle="1" w:styleId="font31">
    <w:name w:val="font31"/>
    <w:basedOn w:val="a0"/>
    <w:qFormat/>
    <w:rsid w:val="003A7577"/>
    <w:rPr>
      <w:rFonts w:ascii="仿宋_GB2312" w:eastAsia="仿宋_GB2312" w:cs="仿宋_GB2312" w:hint="default"/>
      <w:color w:val="000000"/>
      <w:sz w:val="24"/>
      <w:szCs w:val="24"/>
      <w:u w:val="none"/>
    </w:rPr>
  </w:style>
  <w:style w:type="character" w:customStyle="1" w:styleId="font21">
    <w:name w:val="font21"/>
    <w:basedOn w:val="a0"/>
    <w:qFormat/>
    <w:rsid w:val="003A7577"/>
    <w:rPr>
      <w:rFonts w:ascii="Times New Roman" w:hAnsi="Times New Roman" w:cs="Times New Roman" w:hint="default"/>
      <w:color w:val="000000"/>
      <w:sz w:val="24"/>
      <w:szCs w:val="24"/>
      <w:u w:val="none"/>
    </w:rPr>
  </w:style>
  <w:style w:type="paragraph" w:customStyle="1" w:styleId="Style1">
    <w:name w:val="_Style 1"/>
    <w:basedOn w:val="a"/>
    <w:qFormat/>
    <w:rsid w:val="003A7577"/>
    <w:pPr>
      <w:ind w:firstLineChars="200" w:firstLine="420"/>
    </w:pPr>
  </w:style>
  <w:style w:type="paragraph" w:customStyle="1" w:styleId="Style4">
    <w:name w:val="_Style 4"/>
    <w:basedOn w:val="a"/>
    <w:uiPriority w:val="34"/>
    <w:qFormat/>
    <w:rsid w:val="003A7577"/>
    <w:pPr>
      <w:ind w:firstLineChars="200" w:firstLine="420"/>
    </w:pPr>
  </w:style>
  <w:style w:type="character" w:customStyle="1" w:styleId="font11">
    <w:name w:val="font11"/>
    <w:rsid w:val="003A7577"/>
    <w:rPr>
      <w:rFonts w:ascii="宋体" w:eastAsia="宋体" w:hAnsi="宋体" w:cs="宋体" w:hint="eastAsia"/>
      <w:color w:val="000000"/>
      <w:sz w:val="24"/>
      <w:szCs w:val="24"/>
      <w:u w:val="none"/>
    </w:rPr>
  </w:style>
  <w:style w:type="character" w:customStyle="1" w:styleId="Char1">
    <w:name w:val="标题 Char"/>
    <w:link w:val="10"/>
    <w:qFormat/>
    <w:rsid w:val="003A7577"/>
    <w:rPr>
      <w:rFonts w:ascii="黑体" w:eastAsia="黑体" w:hAnsi="黑体" w:cs="Times New Roman"/>
      <w:b/>
      <w:sz w:val="36"/>
    </w:rPr>
  </w:style>
  <w:style w:type="character" w:customStyle="1" w:styleId="Char10">
    <w:name w:val="页脚 Char1"/>
    <w:qFormat/>
    <w:rsid w:val="003A7577"/>
    <w:rPr>
      <w:rFonts w:ascii="Times New Roman" w:eastAsia="宋体" w:hAnsi="Times New Roman" w:cs="Times New Roman"/>
      <w:kern w:val="2"/>
      <w:sz w:val="18"/>
    </w:rPr>
  </w:style>
  <w:style w:type="character" w:customStyle="1" w:styleId="Char11">
    <w:name w:val="页眉 Char1"/>
    <w:rsid w:val="003A7577"/>
    <w:rPr>
      <w:rFonts w:ascii="Times New Roman" w:eastAsia="宋体" w:hAnsi="Times New Roman" w:cs="Times New Roman"/>
      <w:kern w:val="2"/>
      <w:sz w:val="18"/>
    </w:rPr>
  </w:style>
  <w:style w:type="paragraph" w:styleId="a5">
    <w:name w:val="Normal (Web)"/>
    <w:basedOn w:val="a"/>
    <w:qFormat/>
    <w:rsid w:val="003A7577"/>
    <w:pPr>
      <w:spacing w:beforeAutospacing="1" w:afterAutospacing="1"/>
      <w:jc w:val="left"/>
    </w:pPr>
    <w:rPr>
      <w:kern w:val="0"/>
      <w:sz w:val="24"/>
    </w:rPr>
  </w:style>
  <w:style w:type="paragraph" w:customStyle="1" w:styleId="10">
    <w:name w:val="标题1"/>
    <w:basedOn w:val="a"/>
    <w:next w:val="a"/>
    <w:link w:val="Char1"/>
    <w:qFormat/>
    <w:rsid w:val="003A7577"/>
    <w:pPr>
      <w:spacing w:before="240" w:after="60"/>
      <w:jc w:val="center"/>
      <w:outlineLvl w:val="0"/>
    </w:pPr>
    <w:rPr>
      <w:rFonts w:ascii="黑体" w:eastAsia="黑体" w:hAnsi="黑体"/>
      <w:b/>
      <w:sz w:val="36"/>
    </w:rPr>
  </w:style>
  <w:style w:type="character" w:customStyle="1" w:styleId="1Char">
    <w:name w:val="标题 1 Char"/>
    <w:basedOn w:val="a0"/>
    <w:link w:val="1"/>
    <w:uiPriority w:val="9"/>
    <w:rsid w:val="003A7577"/>
    <w:rPr>
      <w:rFonts w:ascii="Times New Roman" w:eastAsia="宋体" w:hAnsi="Times New Roman" w:cs="Times New Roman"/>
      <w:b/>
      <w:bCs/>
      <w:kern w:val="44"/>
      <w:sz w:val="44"/>
      <w:szCs w:val="44"/>
    </w:rPr>
  </w:style>
  <w:style w:type="character" w:styleId="a6">
    <w:name w:val="Strong"/>
    <w:uiPriority w:val="22"/>
    <w:qFormat/>
    <w:rsid w:val="003A7577"/>
    <w:rPr>
      <w:b/>
      <w:bCs/>
    </w:rPr>
  </w:style>
  <w:style w:type="character" w:styleId="HTML">
    <w:name w:val="HTML Cite"/>
    <w:uiPriority w:val="99"/>
    <w:unhideWhenUsed/>
    <w:rsid w:val="003A7577"/>
    <w:rPr>
      <w:b w:val="0"/>
      <w:i w:val="0"/>
    </w:rPr>
  </w:style>
  <w:style w:type="character" w:styleId="HTML0">
    <w:name w:val="HTML Variable"/>
    <w:uiPriority w:val="99"/>
    <w:unhideWhenUsed/>
    <w:rsid w:val="003A7577"/>
    <w:rPr>
      <w:b w:val="0"/>
      <w:i w:val="0"/>
    </w:rPr>
  </w:style>
  <w:style w:type="character" w:styleId="a7">
    <w:name w:val="Hyperlink"/>
    <w:uiPriority w:val="99"/>
    <w:unhideWhenUsed/>
    <w:rsid w:val="003A7577"/>
    <w:rPr>
      <w:color w:val="296FBE"/>
      <w:u w:val="none"/>
    </w:rPr>
  </w:style>
  <w:style w:type="character" w:styleId="HTML1">
    <w:name w:val="HTML Code"/>
    <w:uiPriority w:val="99"/>
    <w:unhideWhenUsed/>
    <w:rsid w:val="003A7577"/>
    <w:rPr>
      <w:rFonts w:ascii="宋体" w:eastAsia="宋体" w:hAnsi="宋体" w:cs="宋体"/>
      <w:b w:val="0"/>
      <w:i w:val="0"/>
      <w:sz w:val="20"/>
    </w:rPr>
  </w:style>
  <w:style w:type="character" w:styleId="a8">
    <w:name w:val="FollowedHyperlink"/>
    <w:uiPriority w:val="99"/>
    <w:unhideWhenUsed/>
    <w:rsid w:val="003A7577"/>
    <w:rPr>
      <w:color w:val="296FBE"/>
      <w:u w:val="none"/>
    </w:rPr>
  </w:style>
  <w:style w:type="character" w:styleId="HTML2">
    <w:name w:val="HTML Definition"/>
    <w:uiPriority w:val="99"/>
    <w:unhideWhenUsed/>
    <w:rsid w:val="003A7577"/>
    <w:rPr>
      <w:b w:val="0"/>
      <w:i w:val="0"/>
    </w:rPr>
  </w:style>
  <w:style w:type="character" w:customStyle="1" w:styleId="commonoverpagebtn2">
    <w:name w:val="common_over_page_btn2"/>
    <w:rsid w:val="003A7577"/>
    <w:rPr>
      <w:bdr w:val="single" w:sz="6" w:space="0" w:color="D2D2D2"/>
      <w:shd w:val="clear" w:color="auto" w:fill="EDEDED"/>
    </w:rPr>
  </w:style>
  <w:style w:type="character" w:customStyle="1" w:styleId="commonoverpagebtn1">
    <w:name w:val="common_over_page_btn1"/>
    <w:basedOn w:val="a0"/>
    <w:rsid w:val="003A7577"/>
  </w:style>
  <w:style w:type="character" w:customStyle="1" w:styleId="pagechatarealistclosebox">
    <w:name w:val="pagechatarealistclose_box"/>
    <w:basedOn w:val="a0"/>
    <w:rsid w:val="003A7577"/>
  </w:style>
  <w:style w:type="character" w:customStyle="1" w:styleId="Char2">
    <w:name w:val="批注框文本 Char"/>
    <w:link w:val="a9"/>
    <w:uiPriority w:val="99"/>
    <w:rsid w:val="003A7577"/>
    <w:rPr>
      <w:rFonts w:ascii="Times New Roman" w:eastAsia="宋体" w:hAnsi="Times New Roman" w:cs="Times New Roman"/>
      <w:sz w:val="18"/>
      <w:szCs w:val="18"/>
    </w:rPr>
  </w:style>
  <w:style w:type="character" w:customStyle="1" w:styleId="Char3">
    <w:name w:val="日期 Char"/>
    <w:link w:val="aa"/>
    <w:uiPriority w:val="99"/>
    <w:rsid w:val="003A7577"/>
    <w:rPr>
      <w:rFonts w:ascii="Times New Roman" w:eastAsia="宋体" w:hAnsi="Times New Roman" w:cs="Times New Roman"/>
      <w:szCs w:val="24"/>
    </w:rPr>
  </w:style>
  <w:style w:type="character" w:customStyle="1" w:styleId="editclass">
    <w:name w:val="edit_class"/>
    <w:basedOn w:val="a0"/>
    <w:rsid w:val="003A7577"/>
  </w:style>
  <w:style w:type="character" w:customStyle="1" w:styleId="biggerthanmax">
    <w:name w:val="biggerthanmax"/>
    <w:rsid w:val="003A7577"/>
    <w:rPr>
      <w:shd w:val="clear" w:color="auto" w:fill="FFFF00"/>
    </w:rPr>
  </w:style>
  <w:style w:type="character" w:customStyle="1" w:styleId="designclass">
    <w:name w:val="design_class"/>
    <w:basedOn w:val="a0"/>
    <w:rsid w:val="003A7577"/>
  </w:style>
  <w:style w:type="character" w:customStyle="1" w:styleId="drapbtn">
    <w:name w:val="drapbtn"/>
    <w:basedOn w:val="a0"/>
    <w:rsid w:val="003A7577"/>
  </w:style>
  <w:style w:type="character" w:customStyle="1" w:styleId="pagechatarealistclosebox1">
    <w:name w:val="pagechatarealistclose_box1"/>
    <w:basedOn w:val="a0"/>
    <w:rsid w:val="003A7577"/>
  </w:style>
  <w:style w:type="character" w:customStyle="1" w:styleId="token-input-delete-token">
    <w:name w:val="token-input-delete-token"/>
    <w:rsid w:val="003A7577"/>
    <w:rPr>
      <w:color w:val="FFFFFF"/>
    </w:rPr>
  </w:style>
  <w:style w:type="character" w:customStyle="1" w:styleId="active12">
    <w:name w:val="active12"/>
    <w:rsid w:val="003A7577"/>
    <w:rPr>
      <w:color w:val="00FF00"/>
      <w:shd w:val="clear" w:color="auto" w:fill="111111"/>
    </w:rPr>
  </w:style>
  <w:style w:type="character" w:customStyle="1" w:styleId="apple-converted-space">
    <w:name w:val="apple-converted-space"/>
    <w:basedOn w:val="a0"/>
    <w:rsid w:val="003A7577"/>
  </w:style>
  <w:style w:type="character" w:customStyle="1" w:styleId="cdropleft">
    <w:name w:val="cdropleft"/>
    <w:basedOn w:val="a0"/>
    <w:rsid w:val="003A7577"/>
  </w:style>
  <w:style w:type="character" w:customStyle="1" w:styleId="ico1654">
    <w:name w:val="ico1654"/>
    <w:basedOn w:val="a0"/>
    <w:rsid w:val="003A7577"/>
  </w:style>
  <w:style w:type="character" w:customStyle="1" w:styleId="button">
    <w:name w:val="button"/>
    <w:basedOn w:val="a0"/>
    <w:rsid w:val="003A7577"/>
  </w:style>
  <w:style w:type="character" w:customStyle="1" w:styleId="ico1655">
    <w:name w:val="ico1655"/>
    <w:basedOn w:val="a0"/>
    <w:rsid w:val="003A7577"/>
  </w:style>
  <w:style w:type="character" w:customStyle="1" w:styleId="browseclasslabel">
    <w:name w:val="browse_class&gt;label"/>
    <w:rsid w:val="003A7577"/>
    <w:rPr>
      <w:shd w:val="clear" w:color="auto" w:fill="F8F8F8"/>
    </w:rPr>
  </w:style>
  <w:style w:type="character" w:customStyle="1" w:styleId="active6">
    <w:name w:val="active6"/>
    <w:rsid w:val="003A7577"/>
    <w:rPr>
      <w:color w:val="00FF00"/>
      <w:shd w:val="clear" w:color="auto" w:fill="111111"/>
    </w:rPr>
  </w:style>
  <w:style w:type="character" w:customStyle="1" w:styleId="xdrichtextbox2">
    <w:name w:val="xdrichtextbox2"/>
    <w:basedOn w:val="a0"/>
    <w:rsid w:val="003A7577"/>
  </w:style>
  <w:style w:type="character" w:customStyle="1" w:styleId="ico1652">
    <w:name w:val="ico1652"/>
    <w:basedOn w:val="a0"/>
    <w:rsid w:val="003A7577"/>
  </w:style>
  <w:style w:type="character" w:customStyle="1" w:styleId="button2">
    <w:name w:val="button2"/>
    <w:basedOn w:val="a0"/>
    <w:rsid w:val="003A7577"/>
  </w:style>
  <w:style w:type="character" w:customStyle="1" w:styleId="w32">
    <w:name w:val="w32"/>
    <w:basedOn w:val="a0"/>
    <w:rsid w:val="003A7577"/>
  </w:style>
  <w:style w:type="character" w:customStyle="1" w:styleId="cdropright">
    <w:name w:val="cdropright"/>
    <w:basedOn w:val="a0"/>
    <w:rsid w:val="003A7577"/>
  </w:style>
  <w:style w:type="character" w:customStyle="1" w:styleId="browseclassinput">
    <w:name w:val="browse_class&gt;input"/>
    <w:rsid w:val="003A7577"/>
    <w:rPr>
      <w:shd w:val="clear" w:color="auto" w:fill="F8F8F8"/>
    </w:rPr>
  </w:style>
  <w:style w:type="character" w:customStyle="1" w:styleId="browseclassspan">
    <w:name w:val="browse_class&gt;span"/>
    <w:rsid w:val="003A7577"/>
    <w:rPr>
      <w:shd w:val="clear" w:color="auto" w:fill="F8F8F8"/>
    </w:rPr>
  </w:style>
  <w:style w:type="character" w:customStyle="1" w:styleId="tmpztreemovearrow">
    <w:name w:val="tmpztreemove_arrow"/>
    <w:basedOn w:val="a0"/>
    <w:rsid w:val="003A7577"/>
  </w:style>
  <w:style w:type="character" w:customStyle="1" w:styleId="hilite6">
    <w:name w:val="hilite6"/>
    <w:rsid w:val="003A7577"/>
    <w:rPr>
      <w:color w:val="FFFFFF"/>
      <w:shd w:val="clear" w:color="auto" w:fill="666677"/>
    </w:rPr>
  </w:style>
  <w:style w:type="character" w:customStyle="1" w:styleId="ico1653">
    <w:name w:val="ico1653"/>
    <w:basedOn w:val="a0"/>
    <w:rsid w:val="003A7577"/>
  </w:style>
  <w:style w:type="character" w:customStyle="1" w:styleId="cy">
    <w:name w:val="cy"/>
    <w:basedOn w:val="a0"/>
    <w:rsid w:val="003A7577"/>
  </w:style>
  <w:style w:type="paragraph" w:styleId="aa">
    <w:name w:val="Date"/>
    <w:basedOn w:val="a"/>
    <w:next w:val="a"/>
    <w:link w:val="Char3"/>
    <w:uiPriority w:val="99"/>
    <w:unhideWhenUsed/>
    <w:rsid w:val="003A7577"/>
    <w:pPr>
      <w:ind w:leftChars="2500" w:left="100"/>
    </w:pPr>
    <w:rPr>
      <w:szCs w:val="24"/>
    </w:rPr>
  </w:style>
  <w:style w:type="character" w:customStyle="1" w:styleId="Char12">
    <w:name w:val="日期 Char1"/>
    <w:basedOn w:val="a0"/>
    <w:uiPriority w:val="99"/>
    <w:semiHidden/>
    <w:rsid w:val="003A7577"/>
    <w:rPr>
      <w:rFonts w:ascii="Times New Roman" w:eastAsia="宋体" w:hAnsi="Times New Roman" w:cs="Times New Roman"/>
    </w:rPr>
  </w:style>
  <w:style w:type="paragraph" w:styleId="a9">
    <w:name w:val="Balloon Text"/>
    <w:basedOn w:val="a"/>
    <w:link w:val="Char2"/>
    <w:uiPriority w:val="99"/>
    <w:unhideWhenUsed/>
    <w:rsid w:val="003A7577"/>
    <w:rPr>
      <w:sz w:val="18"/>
      <w:szCs w:val="18"/>
    </w:rPr>
  </w:style>
  <w:style w:type="character" w:customStyle="1" w:styleId="Char13">
    <w:name w:val="批注框文本 Char1"/>
    <w:basedOn w:val="a0"/>
    <w:uiPriority w:val="99"/>
    <w:semiHidden/>
    <w:rsid w:val="003A7577"/>
    <w:rPr>
      <w:rFonts w:ascii="Times New Roman" w:eastAsia="宋体" w:hAnsi="Times New Roman" w:cs="Times New Roman"/>
      <w:sz w:val="18"/>
      <w:szCs w:val="18"/>
    </w:rPr>
  </w:style>
  <w:style w:type="paragraph" w:styleId="ab">
    <w:name w:val="No Spacing"/>
    <w:uiPriority w:val="1"/>
    <w:qFormat/>
    <w:rsid w:val="003A7577"/>
    <w:pPr>
      <w:widowControl w:val="0"/>
      <w:jc w:val="both"/>
    </w:pPr>
    <w:rPr>
      <w:rFonts w:ascii="Times New Roman" w:eastAsia="宋体" w:hAnsi="Times New Roman" w:cs="Times New Roman"/>
    </w:rPr>
  </w:style>
  <w:style w:type="table" w:styleId="ac">
    <w:name w:val="Table Grid"/>
    <w:basedOn w:val="a1"/>
    <w:qFormat/>
    <w:rsid w:val="003A757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文本 Char"/>
    <w:link w:val="ad"/>
    <w:uiPriority w:val="1"/>
    <w:qFormat/>
    <w:rsid w:val="003A7577"/>
    <w:rPr>
      <w:rFonts w:ascii="Noto Sans Mono CJK JP Regular" w:eastAsia="Noto Sans Mono CJK JP Regular" w:hAnsi="Noto Sans Mono CJK JP Regular" w:cs="Noto Sans Mono CJK JP Regular"/>
      <w:sz w:val="32"/>
      <w:szCs w:val="32"/>
      <w:lang w:eastAsia="en-US"/>
    </w:rPr>
  </w:style>
  <w:style w:type="paragraph" w:customStyle="1" w:styleId="TableParagraph">
    <w:name w:val="Table Paragraph"/>
    <w:basedOn w:val="a"/>
    <w:uiPriority w:val="1"/>
    <w:qFormat/>
    <w:rsid w:val="003A7577"/>
    <w:pPr>
      <w:autoSpaceDE w:val="0"/>
      <w:autoSpaceDN w:val="0"/>
      <w:jc w:val="left"/>
    </w:pPr>
    <w:rPr>
      <w:rFonts w:ascii="Noto Sans Mono CJK JP Regular" w:eastAsia="Noto Sans Mono CJK JP Regular" w:hAnsi="Noto Sans Mono CJK JP Regular" w:cs="Noto Sans Mono CJK JP Regular"/>
      <w:kern w:val="0"/>
      <w:sz w:val="22"/>
      <w:lang w:eastAsia="en-US"/>
    </w:rPr>
  </w:style>
  <w:style w:type="paragraph" w:styleId="ad">
    <w:name w:val="Body Text"/>
    <w:basedOn w:val="a"/>
    <w:link w:val="Char4"/>
    <w:uiPriority w:val="1"/>
    <w:qFormat/>
    <w:rsid w:val="003A7577"/>
    <w:pPr>
      <w:autoSpaceDE w:val="0"/>
      <w:autoSpaceDN w:val="0"/>
      <w:jc w:val="left"/>
    </w:pPr>
    <w:rPr>
      <w:rFonts w:ascii="Noto Sans Mono CJK JP Regular" w:eastAsia="Noto Sans Mono CJK JP Regular" w:hAnsi="Noto Sans Mono CJK JP Regular" w:cs="Noto Sans Mono CJK JP Regular"/>
      <w:sz w:val="32"/>
      <w:szCs w:val="32"/>
      <w:lang w:eastAsia="en-US"/>
    </w:rPr>
  </w:style>
  <w:style w:type="character" w:customStyle="1" w:styleId="Char14">
    <w:name w:val="正文文本 Char1"/>
    <w:basedOn w:val="a0"/>
    <w:uiPriority w:val="99"/>
    <w:semiHidden/>
    <w:rsid w:val="003A7577"/>
    <w:rPr>
      <w:rFonts w:ascii="Times New Roman" w:eastAsia="宋体" w:hAnsi="Times New Roman" w:cs="Times New Roman"/>
    </w:rPr>
  </w:style>
  <w:style w:type="paragraph" w:customStyle="1" w:styleId="5">
    <w:name w:val="列出段落5"/>
    <w:basedOn w:val="a"/>
    <w:uiPriority w:val="99"/>
    <w:qFormat/>
    <w:rsid w:val="003A7577"/>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577"/>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3A757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A75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7577"/>
    <w:rPr>
      <w:rFonts w:eastAsia="仿宋_GB2312"/>
      <w:sz w:val="18"/>
      <w:szCs w:val="18"/>
    </w:rPr>
  </w:style>
  <w:style w:type="paragraph" w:styleId="a4">
    <w:name w:val="footer"/>
    <w:basedOn w:val="a"/>
    <w:link w:val="Char0"/>
    <w:unhideWhenUsed/>
    <w:qFormat/>
    <w:rsid w:val="003A7577"/>
    <w:pPr>
      <w:tabs>
        <w:tab w:val="center" w:pos="4153"/>
        <w:tab w:val="right" w:pos="8306"/>
      </w:tabs>
      <w:snapToGrid w:val="0"/>
    </w:pPr>
    <w:rPr>
      <w:sz w:val="18"/>
      <w:szCs w:val="18"/>
    </w:rPr>
  </w:style>
  <w:style w:type="character" w:customStyle="1" w:styleId="Char0">
    <w:name w:val="页脚 Char"/>
    <w:basedOn w:val="a0"/>
    <w:link w:val="a4"/>
    <w:uiPriority w:val="99"/>
    <w:rsid w:val="003A7577"/>
    <w:rPr>
      <w:rFonts w:eastAsia="仿宋_GB2312"/>
      <w:sz w:val="18"/>
      <w:szCs w:val="18"/>
    </w:rPr>
  </w:style>
  <w:style w:type="character" w:customStyle="1" w:styleId="font31">
    <w:name w:val="font31"/>
    <w:basedOn w:val="a0"/>
    <w:qFormat/>
    <w:rsid w:val="003A7577"/>
    <w:rPr>
      <w:rFonts w:ascii="仿宋_GB2312" w:eastAsia="仿宋_GB2312" w:cs="仿宋_GB2312" w:hint="default"/>
      <w:color w:val="000000"/>
      <w:sz w:val="24"/>
      <w:szCs w:val="24"/>
      <w:u w:val="none"/>
    </w:rPr>
  </w:style>
  <w:style w:type="character" w:customStyle="1" w:styleId="font21">
    <w:name w:val="font21"/>
    <w:basedOn w:val="a0"/>
    <w:qFormat/>
    <w:rsid w:val="003A7577"/>
    <w:rPr>
      <w:rFonts w:ascii="Times New Roman" w:hAnsi="Times New Roman" w:cs="Times New Roman" w:hint="default"/>
      <w:color w:val="000000"/>
      <w:sz w:val="24"/>
      <w:szCs w:val="24"/>
      <w:u w:val="none"/>
    </w:rPr>
  </w:style>
  <w:style w:type="paragraph" w:customStyle="1" w:styleId="Style1">
    <w:name w:val="_Style 1"/>
    <w:basedOn w:val="a"/>
    <w:qFormat/>
    <w:rsid w:val="003A7577"/>
    <w:pPr>
      <w:ind w:firstLineChars="200" w:firstLine="420"/>
    </w:pPr>
  </w:style>
  <w:style w:type="paragraph" w:customStyle="1" w:styleId="Style4">
    <w:name w:val="_Style 4"/>
    <w:basedOn w:val="a"/>
    <w:uiPriority w:val="34"/>
    <w:qFormat/>
    <w:rsid w:val="003A7577"/>
    <w:pPr>
      <w:ind w:firstLineChars="200" w:firstLine="420"/>
    </w:pPr>
  </w:style>
  <w:style w:type="character" w:customStyle="1" w:styleId="font11">
    <w:name w:val="font11"/>
    <w:rsid w:val="003A7577"/>
    <w:rPr>
      <w:rFonts w:ascii="宋体" w:eastAsia="宋体" w:hAnsi="宋体" w:cs="宋体" w:hint="eastAsia"/>
      <w:color w:val="000000"/>
      <w:sz w:val="24"/>
      <w:szCs w:val="24"/>
      <w:u w:val="none"/>
    </w:rPr>
  </w:style>
  <w:style w:type="character" w:customStyle="1" w:styleId="Char1">
    <w:name w:val="标题 Char"/>
    <w:link w:val="10"/>
    <w:qFormat/>
    <w:rsid w:val="003A7577"/>
    <w:rPr>
      <w:rFonts w:ascii="黑体" w:eastAsia="黑体" w:hAnsi="黑体" w:cs="Times New Roman"/>
      <w:b/>
      <w:sz w:val="36"/>
    </w:rPr>
  </w:style>
  <w:style w:type="character" w:customStyle="1" w:styleId="Char10">
    <w:name w:val="页脚 Char1"/>
    <w:qFormat/>
    <w:rsid w:val="003A7577"/>
    <w:rPr>
      <w:rFonts w:ascii="Times New Roman" w:eastAsia="宋体" w:hAnsi="Times New Roman" w:cs="Times New Roman"/>
      <w:kern w:val="2"/>
      <w:sz w:val="18"/>
    </w:rPr>
  </w:style>
  <w:style w:type="character" w:customStyle="1" w:styleId="Char11">
    <w:name w:val="页眉 Char1"/>
    <w:rsid w:val="003A7577"/>
    <w:rPr>
      <w:rFonts w:ascii="Times New Roman" w:eastAsia="宋体" w:hAnsi="Times New Roman" w:cs="Times New Roman"/>
      <w:kern w:val="2"/>
      <w:sz w:val="18"/>
    </w:rPr>
  </w:style>
  <w:style w:type="paragraph" w:styleId="a5">
    <w:name w:val="Normal (Web)"/>
    <w:basedOn w:val="a"/>
    <w:qFormat/>
    <w:rsid w:val="003A7577"/>
    <w:pPr>
      <w:spacing w:beforeAutospacing="1" w:afterAutospacing="1"/>
      <w:jc w:val="left"/>
    </w:pPr>
    <w:rPr>
      <w:kern w:val="0"/>
      <w:sz w:val="24"/>
    </w:rPr>
  </w:style>
  <w:style w:type="paragraph" w:customStyle="1" w:styleId="10">
    <w:name w:val="标题1"/>
    <w:basedOn w:val="a"/>
    <w:next w:val="a"/>
    <w:link w:val="Char1"/>
    <w:qFormat/>
    <w:rsid w:val="003A7577"/>
    <w:pPr>
      <w:spacing w:before="240" w:after="60"/>
      <w:jc w:val="center"/>
      <w:outlineLvl w:val="0"/>
    </w:pPr>
    <w:rPr>
      <w:rFonts w:ascii="黑体" w:eastAsia="黑体" w:hAnsi="黑体"/>
      <w:b/>
      <w:sz w:val="36"/>
    </w:rPr>
  </w:style>
  <w:style w:type="character" w:customStyle="1" w:styleId="1Char">
    <w:name w:val="标题 1 Char"/>
    <w:basedOn w:val="a0"/>
    <w:link w:val="1"/>
    <w:uiPriority w:val="9"/>
    <w:rsid w:val="003A7577"/>
    <w:rPr>
      <w:rFonts w:ascii="Times New Roman" w:eastAsia="宋体" w:hAnsi="Times New Roman" w:cs="Times New Roman"/>
      <w:b/>
      <w:bCs/>
      <w:kern w:val="44"/>
      <w:sz w:val="44"/>
      <w:szCs w:val="44"/>
    </w:rPr>
  </w:style>
  <w:style w:type="character" w:styleId="a6">
    <w:name w:val="Strong"/>
    <w:uiPriority w:val="22"/>
    <w:qFormat/>
    <w:rsid w:val="003A7577"/>
    <w:rPr>
      <w:b/>
      <w:bCs/>
    </w:rPr>
  </w:style>
  <w:style w:type="character" w:styleId="HTML">
    <w:name w:val="HTML Cite"/>
    <w:uiPriority w:val="99"/>
    <w:unhideWhenUsed/>
    <w:rsid w:val="003A7577"/>
    <w:rPr>
      <w:b w:val="0"/>
      <w:i w:val="0"/>
    </w:rPr>
  </w:style>
  <w:style w:type="character" w:styleId="HTML0">
    <w:name w:val="HTML Variable"/>
    <w:uiPriority w:val="99"/>
    <w:unhideWhenUsed/>
    <w:rsid w:val="003A7577"/>
    <w:rPr>
      <w:b w:val="0"/>
      <w:i w:val="0"/>
    </w:rPr>
  </w:style>
  <w:style w:type="character" w:styleId="a7">
    <w:name w:val="Hyperlink"/>
    <w:uiPriority w:val="99"/>
    <w:unhideWhenUsed/>
    <w:rsid w:val="003A7577"/>
    <w:rPr>
      <w:color w:val="296FBE"/>
      <w:u w:val="none"/>
    </w:rPr>
  </w:style>
  <w:style w:type="character" w:styleId="HTML1">
    <w:name w:val="HTML Code"/>
    <w:uiPriority w:val="99"/>
    <w:unhideWhenUsed/>
    <w:rsid w:val="003A7577"/>
    <w:rPr>
      <w:rFonts w:ascii="宋体" w:eastAsia="宋体" w:hAnsi="宋体" w:cs="宋体"/>
      <w:b w:val="0"/>
      <w:i w:val="0"/>
      <w:sz w:val="20"/>
    </w:rPr>
  </w:style>
  <w:style w:type="character" w:styleId="a8">
    <w:name w:val="FollowedHyperlink"/>
    <w:uiPriority w:val="99"/>
    <w:unhideWhenUsed/>
    <w:rsid w:val="003A7577"/>
    <w:rPr>
      <w:color w:val="296FBE"/>
      <w:u w:val="none"/>
    </w:rPr>
  </w:style>
  <w:style w:type="character" w:styleId="HTML2">
    <w:name w:val="HTML Definition"/>
    <w:uiPriority w:val="99"/>
    <w:unhideWhenUsed/>
    <w:rsid w:val="003A7577"/>
    <w:rPr>
      <w:b w:val="0"/>
      <w:i w:val="0"/>
    </w:rPr>
  </w:style>
  <w:style w:type="character" w:customStyle="1" w:styleId="commonoverpagebtn2">
    <w:name w:val="common_over_page_btn2"/>
    <w:rsid w:val="003A7577"/>
    <w:rPr>
      <w:bdr w:val="single" w:sz="6" w:space="0" w:color="D2D2D2"/>
      <w:shd w:val="clear" w:color="auto" w:fill="EDEDED"/>
    </w:rPr>
  </w:style>
  <w:style w:type="character" w:customStyle="1" w:styleId="commonoverpagebtn1">
    <w:name w:val="common_over_page_btn1"/>
    <w:basedOn w:val="a0"/>
    <w:rsid w:val="003A7577"/>
  </w:style>
  <w:style w:type="character" w:customStyle="1" w:styleId="pagechatarealistclosebox">
    <w:name w:val="pagechatarealistclose_box"/>
    <w:basedOn w:val="a0"/>
    <w:rsid w:val="003A7577"/>
  </w:style>
  <w:style w:type="character" w:customStyle="1" w:styleId="Char2">
    <w:name w:val="批注框文本 Char"/>
    <w:link w:val="a9"/>
    <w:uiPriority w:val="99"/>
    <w:rsid w:val="003A7577"/>
    <w:rPr>
      <w:rFonts w:ascii="Times New Roman" w:eastAsia="宋体" w:hAnsi="Times New Roman" w:cs="Times New Roman"/>
      <w:sz w:val="18"/>
      <w:szCs w:val="18"/>
    </w:rPr>
  </w:style>
  <w:style w:type="character" w:customStyle="1" w:styleId="Char3">
    <w:name w:val="日期 Char"/>
    <w:link w:val="aa"/>
    <w:uiPriority w:val="99"/>
    <w:rsid w:val="003A7577"/>
    <w:rPr>
      <w:rFonts w:ascii="Times New Roman" w:eastAsia="宋体" w:hAnsi="Times New Roman" w:cs="Times New Roman"/>
      <w:szCs w:val="24"/>
    </w:rPr>
  </w:style>
  <w:style w:type="character" w:customStyle="1" w:styleId="editclass">
    <w:name w:val="edit_class"/>
    <w:basedOn w:val="a0"/>
    <w:rsid w:val="003A7577"/>
  </w:style>
  <w:style w:type="character" w:customStyle="1" w:styleId="biggerthanmax">
    <w:name w:val="biggerthanmax"/>
    <w:rsid w:val="003A7577"/>
    <w:rPr>
      <w:shd w:val="clear" w:color="auto" w:fill="FFFF00"/>
    </w:rPr>
  </w:style>
  <w:style w:type="character" w:customStyle="1" w:styleId="designclass">
    <w:name w:val="design_class"/>
    <w:basedOn w:val="a0"/>
    <w:rsid w:val="003A7577"/>
  </w:style>
  <w:style w:type="character" w:customStyle="1" w:styleId="drapbtn">
    <w:name w:val="drapbtn"/>
    <w:basedOn w:val="a0"/>
    <w:rsid w:val="003A7577"/>
  </w:style>
  <w:style w:type="character" w:customStyle="1" w:styleId="pagechatarealistclosebox1">
    <w:name w:val="pagechatarealistclose_box1"/>
    <w:basedOn w:val="a0"/>
    <w:rsid w:val="003A7577"/>
  </w:style>
  <w:style w:type="character" w:customStyle="1" w:styleId="token-input-delete-token">
    <w:name w:val="token-input-delete-token"/>
    <w:rsid w:val="003A7577"/>
    <w:rPr>
      <w:color w:val="FFFFFF"/>
    </w:rPr>
  </w:style>
  <w:style w:type="character" w:customStyle="1" w:styleId="active12">
    <w:name w:val="active12"/>
    <w:rsid w:val="003A7577"/>
    <w:rPr>
      <w:color w:val="00FF00"/>
      <w:shd w:val="clear" w:color="auto" w:fill="111111"/>
    </w:rPr>
  </w:style>
  <w:style w:type="character" w:customStyle="1" w:styleId="apple-converted-space">
    <w:name w:val="apple-converted-space"/>
    <w:basedOn w:val="a0"/>
    <w:rsid w:val="003A7577"/>
  </w:style>
  <w:style w:type="character" w:customStyle="1" w:styleId="cdropleft">
    <w:name w:val="cdropleft"/>
    <w:basedOn w:val="a0"/>
    <w:rsid w:val="003A7577"/>
  </w:style>
  <w:style w:type="character" w:customStyle="1" w:styleId="ico1654">
    <w:name w:val="ico1654"/>
    <w:basedOn w:val="a0"/>
    <w:rsid w:val="003A7577"/>
  </w:style>
  <w:style w:type="character" w:customStyle="1" w:styleId="button">
    <w:name w:val="button"/>
    <w:basedOn w:val="a0"/>
    <w:rsid w:val="003A7577"/>
  </w:style>
  <w:style w:type="character" w:customStyle="1" w:styleId="ico1655">
    <w:name w:val="ico1655"/>
    <w:basedOn w:val="a0"/>
    <w:rsid w:val="003A7577"/>
  </w:style>
  <w:style w:type="character" w:customStyle="1" w:styleId="browseclasslabel">
    <w:name w:val="browse_class&gt;label"/>
    <w:rsid w:val="003A7577"/>
    <w:rPr>
      <w:shd w:val="clear" w:color="auto" w:fill="F8F8F8"/>
    </w:rPr>
  </w:style>
  <w:style w:type="character" w:customStyle="1" w:styleId="active6">
    <w:name w:val="active6"/>
    <w:rsid w:val="003A7577"/>
    <w:rPr>
      <w:color w:val="00FF00"/>
      <w:shd w:val="clear" w:color="auto" w:fill="111111"/>
    </w:rPr>
  </w:style>
  <w:style w:type="character" w:customStyle="1" w:styleId="xdrichtextbox2">
    <w:name w:val="xdrichtextbox2"/>
    <w:basedOn w:val="a0"/>
    <w:rsid w:val="003A7577"/>
  </w:style>
  <w:style w:type="character" w:customStyle="1" w:styleId="ico1652">
    <w:name w:val="ico1652"/>
    <w:basedOn w:val="a0"/>
    <w:rsid w:val="003A7577"/>
  </w:style>
  <w:style w:type="character" w:customStyle="1" w:styleId="button2">
    <w:name w:val="button2"/>
    <w:basedOn w:val="a0"/>
    <w:rsid w:val="003A7577"/>
  </w:style>
  <w:style w:type="character" w:customStyle="1" w:styleId="w32">
    <w:name w:val="w32"/>
    <w:basedOn w:val="a0"/>
    <w:rsid w:val="003A7577"/>
  </w:style>
  <w:style w:type="character" w:customStyle="1" w:styleId="cdropright">
    <w:name w:val="cdropright"/>
    <w:basedOn w:val="a0"/>
    <w:rsid w:val="003A7577"/>
  </w:style>
  <w:style w:type="character" w:customStyle="1" w:styleId="browseclassinput">
    <w:name w:val="browse_class&gt;input"/>
    <w:rsid w:val="003A7577"/>
    <w:rPr>
      <w:shd w:val="clear" w:color="auto" w:fill="F8F8F8"/>
    </w:rPr>
  </w:style>
  <w:style w:type="character" w:customStyle="1" w:styleId="browseclassspan">
    <w:name w:val="browse_class&gt;span"/>
    <w:rsid w:val="003A7577"/>
    <w:rPr>
      <w:shd w:val="clear" w:color="auto" w:fill="F8F8F8"/>
    </w:rPr>
  </w:style>
  <w:style w:type="character" w:customStyle="1" w:styleId="tmpztreemovearrow">
    <w:name w:val="tmpztreemove_arrow"/>
    <w:basedOn w:val="a0"/>
    <w:rsid w:val="003A7577"/>
  </w:style>
  <w:style w:type="character" w:customStyle="1" w:styleId="hilite6">
    <w:name w:val="hilite6"/>
    <w:rsid w:val="003A7577"/>
    <w:rPr>
      <w:color w:val="FFFFFF"/>
      <w:shd w:val="clear" w:color="auto" w:fill="666677"/>
    </w:rPr>
  </w:style>
  <w:style w:type="character" w:customStyle="1" w:styleId="ico1653">
    <w:name w:val="ico1653"/>
    <w:basedOn w:val="a0"/>
    <w:rsid w:val="003A7577"/>
  </w:style>
  <w:style w:type="character" w:customStyle="1" w:styleId="cy">
    <w:name w:val="cy"/>
    <w:basedOn w:val="a0"/>
    <w:rsid w:val="003A7577"/>
  </w:style>
  <w:style w:type="paragraph" w:styleId="aa">
    <w:name w:val="Date"/>
    <w:basedOn w:val="a"/>
    <w:next w:val="a"/>
    <w:link w:val="Char3"/>
    <w:uiPriority w:val="99"/>
    <w:unhideWhenUsed/>
    <w:rsid w:val="003A7577"/>
    <w:pPr>
      <w:ind w:leftChars="2500" w:left="100"/>
    </w:pPr>
    <w:rPr>
      <w:szCs w:val="24"/>
    </w:rPr>
  </w:style>
  <w:style w:type="character" w:customStyle="1" w:styleId="Char12">
    <w:name w:val="日期 Char1"/>
    <w:basedOn w:val="a0"/>
    <w:uiPriority w:val="99"/>
    <w:semiHidden/>
    <w:rsid w:val="003A7577"/>
    <w:rPr>
      <w:rFonts w:ascii="Times New Roman" w:eastAsia="宋体" w:hAnsi="Times New Roman" w:cs="Times New Roman"/>
    </w:rPr>
  </w:style>
  <w:style w:type="paragraph" w:styleId="a9">
    <w:name w:val="Balloon Text"/>
    <w:basedOn w:val="a"/>
    <w:link w:val="Char2"/>
    <w:uiPriority w:val="99"/>
    <w:unhideWhenUsed/>
    <w:rsid w:val="003A7577"/>
    <w:rPr>
      <w:sz w:val="18"/>
      <w:szCs w:val="18"/>
    </w:rPr>
  </w:style>
  <w:style w:type="character" w:customStyle="1" w:styleId="Char13">
    <w:name w:val="批注框文本 Char1"/>
    <w:basedOn w:val="a0"/>
    <w:uiPriority w:val="99"/>
    <w:semiHidden/>
    <w:rsid w:val="003A7577"/>
    <w:rPr>
      <w:rFonts w:ascii="Times New Roman" w:eastAsia="宋体" w:hAnsi="Times New Roman" w:cs="Times New Roman"/>
      <w:sz w:val="18"/>
      <w:szCs w:val="18"/>
    </w:rPr>
  </w:style>
  <w:style w:type="paragraph" w:styleId="ab">
    <w:name w:val="No Spacing"/>
    <w:uiPriority w:val="1"/>
    <w:qFormat/>
    <w:rsid w:val="003A7577"/>
    <w:pPr>
      <w:widowControl w:val="0"/>
      <w:jc w:val="both"/>
    </w:pPr>
    <w:rPr>
      <w:rFonts w:ascii="Times New Roman" w:eastAsia="宋体" w:hAnsi="Times New Roman" w:cs="Times New Roman"/>
    </w:rPr>
  </w:style>
  <w:style w:type="table" w:styleId="ac">
    <w:name w:val="Table Grid"/>
    <w:basedOn w:val="a1"/>
    <w:qFormat/>
    <w:rsid w:val="003A757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文本 Char"/>
    <w:link w:val="ad"/>
    <w:uiPriority w:val="1"/>
    <w:qFormat/>
    <w:rsid w:val="003A7577"/>
    <w:rPr>
      <w:rFonts w:ascii="Noto Sans Mono CJK JP Regular" w:eastAsia="Noto Sans Mono CJK JP Regular" w:hAnsi="Noto Sans Mono CJK JP Regular" w:cs="Noto Sans Mono CJK JP Regular"/>
      <w:sz w:val="32"/>
      <w:szCs w:val="32"/>
      <w:lang w:eastAsia="en-US"/>
    </w:rPr>
  </w:style>
  <w:style w:type="paragraph" w:customStyle="1" w:styleId="TableParagraph">
    <w:name w:val="Table Paragraph"/>
    <w:basedOn w:val="a"/>
    <w:uiPriority w:val="1"/>
    <w:qFormat/>
    <w:rsid w:val="003A7577"/>
    <w:pPr>
      <w:autoSpaceDE w:val="0"/>
      <w:autoSpaceDN w:val="0"/>
      <w:jc w:val="left"/>
    </w:pPr>
    <w:rPr>
      <w:rFonts w:ascii="Noto Sans Mono CJK JP Regular" w:eastAsia="Noto Sans Mono CJK JP Regular" w:hAnsi="Noto Sans Mono CJK JP Regular" w:cs="Noto Sans Mono CJK JP Regular"/>
      <w:kern w:val="0"/>
      <w:sz w:val="22"/>
      <w:lang w:eastAsia="en-US"/>
    </w:rPr>
  </w:style>
  <w:style w:type="paragraph" w:styleId="ad">
    <w:name w:val="Body Text"/>
    <w:basedOn w:val="a"/>
    <w:link w:val="Char4"/>
    <w:uiPriority w:val="1"/>
    <w:qFormat/>
    <w:rsid w:val="003A7577"/>
    <w:pPr>
      <w:autoSpaceDE w:val="0"/>
      <w:autoSpaceDN w:val="0"/>
      <w:jc w:val="left"/>
    </w:pPr>
    <w:rPr>
      <w:rFonts w:ascii="Noto Sans Mono CJK JP Regular" w:eastAsia="Noto Sans Mono CJK JP Regular" w:hAnsi="Noto Sans Mono CJK JP Regular" w:cs="Noto Sans Mono CJK JP Regular"/>
      <w:sz w:val="32"/>
      <w:szCs w:val="32"/>
      <w:lang w:eastAsia="en-US"/>
    </w:rPr>
  </w:style>
  <w:style w:type="character" w:customStyle="1" w:styleId="Char14">
    <w:name w:val="正文文本 Char1"/>
    <w:basedOn w:val="a0"/>
    <w:uiPriority w:val="99"/>
    <w:semiHidden/>
    <w:rsid w:val="003A7577"/>
    <w:rPr>
      <w:rFonts w:ascii="Times New Roman" w:eastAsia="宋体" w:hAnsi="Times New Roman" w:cs="Times New Roman"/>
    </w:rPr>
  </w:style>
  <w:style w:type="paragraph" w:customStyle="1" w:styleId="5">
    <w:name w:val="列出段落5"/>
    <w:basedOn w:val="a"/>
    <w:uiPriority w:val="99"/>
    <w:qFormat/>
    <w:rsid w:val="003A7577"/>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1994</Words>
  <Characters>11370</Characters>
  <Application>Microsoft Office Word</Application>
  <DocSecurity>0</DocSecurity>
  <Lines>94</Lines>
  <Paragraphs>26</Paragraphs>
  <ScaleCrop>false</ScaleCrop>
  <Company/>
  <LinksUpToDate>false</LinksUpToDate>
  <CharactersWithSpaces>13338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彭德权</dc:creator>
  <cp:keywords/>
  <dc:description/>
  <cp:lastModifiedBy>彭德权</cp:lastModifiedBy>
  <cp:revision>3</cp:revision>
  <dcterms:created xsi:type="dcterms:W3CDTF">2020-08-19T06:47:00Z</dcterms:created>
  <dcterms:modified xsi:type="dcterms:W3CDTF">2020-08-19T09:07:00Z</dcterms:modified>
</cp:coreProperties>
</file>