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 w:bidi="ar"/>
        </w:rPr>
        <w:t>附件：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 w:bidi="ar"/>
        </w:rPr>
        <w:t>2020年四川省工业互联网试点示范项目名单</w:t>
      </w:r>
    </w:p>
    <w:p>
      <w:pPr>
        <w:spacing w:beforeLines="0" w:afterLines="0" w:line="560" w:lineRule="exact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82"/>
        <w:gridCol w:w="3476"/>
        <w:gridCol w:w="888"/>
        <w:gridCol w:w="1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所属市（州）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盾构工程施工服务工业互联网平台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中铁工程服务有限公司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ET钢铁大脑应用解决方案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成都积微物联集团股份有限公司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汽车生产的数字化解决方案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四川领吉汽车制造有限公司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航空复杂装备协同制造工业互联网平台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成都飞机工业（集团）有限责任公司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智网在线工业互联网大数据能源管理平台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四川川能智网实业有限公司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四川省产业园区云平台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工业云制造（四川）创新中心有限公司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钢铁行业百米全长淬火高速重轨数字化生产－攀钢机重轨数字化产线工业互联网平台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攀钢集团攀枝花钢钒有限公司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攀枝花市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基于工业互联网平台的智能仓储升级解决方案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宏图智能物流股份有限公司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亚度制造业工业互联网5G数字制造平台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四川亚度家具有限公司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基于工业互联网的食品全产业链集成创新应用解决方案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四川铁骑力实业有限公司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四川省电子信息产业集聚区工业互联网平台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四川长虹电器股份有限公司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</w:rPr>
              <w:t>绵阳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基于工业云制造互联网+智能制造新模式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工业互联网标识解析（成都）节点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成都市软件产业发展中心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标识解析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工业互联网白酒行业标识解析二级节点建设项目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四川郎酒股份有限公司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泸州市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标识解析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省级工业互联网安全态势感知平台项目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中国电信股份有限公司四川分公司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面向装备制造行业生产控制系统的安全防护解决方案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中国电子科技网络信息安全有限公司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</w:rPr>
              <w:t>成都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基于可信安全防护技术的工业互联网安全防护系统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中国石油天然气股份有限公司西南油气田分公司川中油气矿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遂宁市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固态法白酒生产数字化车间新模式应用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工业互联网企业内网网络化改造行业推广服务平台项目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四川长虹电子控股集团有限公司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</w:rPr>
              <w:t>绵阳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基于“5G+工业互联网”的无忧智能工厂项目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鸿富锦精密电子（成都）有限公司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  <w:t>成都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5G+工业互联网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东方电气5G+能源装备工业互联网创新试点示范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东方电气集团科学技术研究院有限公司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  <w:t>成都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5G+工业互联网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“5G+工业互联网”高质量网络和公共服务平台项目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四川长虹电器股份有限公司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绵阳市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5G+工业互联网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sz w:val="30"/>
    </w:rPr>
  </w:style>
  <w:style w:type="character" w:customStyle="1" w:styleId="5">
    <w:name w:val="font11"/>
    <w:basedOn w:val="4"/>
    <w:qFormat/>
    <w:uiPriority w:val="0"/>
    <w:rPr>
      <w:rFonts w:ascii="楷体_GB2312" w:eastAsia="楷体_GB2312" w:cs="楷体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2021-02-04T02:51:42Z</dcterms:created>
  <dc:creator>deczgb</dc:creator>
  <cp:lastModifiedBy>deczgb</cp:lastModifiedBy>
  <dcterms:modified xsi:type="dcterms:W3CDTF">2021-02-04T02:52:31Z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