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附件1</w:t>
      </w:r>
    </w:p>
    <w:p>
      <w:pPr>
        <w:spacing w:line="600" w:lineRule="exact"/>
        <w:outlineLvl w:val="0"/>
        <w:rPr>
          <w:rFonts w:ascii="宋体" w:eastAsia="宋体"/>
          <w:sz w:val="52"/>
          <w:szCs w:val="52"/>
        </w:rPr>
      </w:pPr>
    </w:p>
    <w:p>
      <w:pPr>
        <w:spacing w:line="7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四川省工业质量标杆</w:t>
      </w:r>
    </w:p>
    <w:p>
      <w:pPr>
        <w:spacing w:line="760" w:lineRule="exact"/>
        <w:jc w:val="center"/>
        <w:outlineLvl w:val="0"/>
        <w:rPr>
          <w:rFonts w:hint="eastAsia" w:ascii="宋体" w:hAnsi="宋体" w:eastAsia="宋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申报材料</w:t>
      </w:r>
    </w:p>
    <w:p>
      <w:pPr>
        <w:jc w:val="center"/>
        <w:outlineLvl w:val="0"/>
        <w:rPr>
          <w:rFonts w:ascii="宋体" w:hAnsi="宋体" w:eastAsia="宋体"/>
          <w:sz w:val="52"/>
          <w:szCs w:val="52"/>
        </w:rPr>
      </w:pPr>
    </w:p>
    <w:p>
      <w:pPr>
        <w:jc w:val="center"/>
        <w:outlineLvl w:val="0"/>
        <w:rPr>
          <w:rFonts w:ascii="宋体" w:eastAsia="宋体"/>
          <w:sz w:val="52"/>
          <w:szCs w:val="52"/>
        </w:rPr>
      </w:pPr>
      <w:r>
        <w:rPr>
          <w:rFonts w:hint="eastAsia" w:ascii="仿宋_GB2312"/>
          <w:color w:val="000000"/>
          <w:kern w:val="0"/>
        </w:rPr>
        <w:t>（模板）</w:t>
      </w:r>
    </w:p>
    <w:p>
      <w:pPr>
        <w:rPr>
          <w:rFonts w:ascii="宋体" w:eastAsia="宋体"/>
          <w:sz w:val="52"/>
          <w:szCs w:val="52"/>
        </w:rPr>
      </w:pPr>
    </w:p>
    <w:p>
      <w:pPr>
        <w:rPr>
          <w:rFonts w:ascii="宋体" w:eastAsia="宋体"/>
          <w:sz w:val="52"/>
          <w:szCs w:val="52"/>
        </w:rPr>
      </w:pPr>
    </w:p>
    <w:p>
      <w:pPr>
        <w:rPr>
          <w:rFonts w:ascii="宋体" w:eastAsia="宋体"/>
          <w:sz w:val="52"/>
          <w:szCs w:val="52"/>
        </w:rPr>
      </w:pPr>
    </w:p>
    <w:p>
      <w:pPr>
        <w:ind w:firstLine="1116" w:firstLineChars="349"/>
        <w:rPr>
          <w:rFonts w:hint="eastAsia" w:ascii="宋体" w:eastAsia="宋体"/>
          <w:u w:val="single"/>
        </w:rPr>
      </w:pPr>
      <w:r>
        <w:rPr>
          <w:rFonts w:hint="eastAsia" w:ascii="宋体" w:eastAsia="宋体"/>
        </w:rPr>
        <w:t>单位名称：</w:t>
      </w:r>
      <w:r>
        <w:rPr>
          <w:rFonts w:hint="eastAsia" w:ascii="宋体" w:eastAsia="宋体"/>
          <w:u w:val="single"/>
        </w:rPr>
        <w:t xml:space="preserve">                               </w:t>
      </w:r>
    </w:p>
    <w:p>
      <w:pPr>
        <w:ind w:firstLine="1116" w:firstLineChars="349"/>
        <w:rPr>
          <w:rFonts w:ascii="宋体" w:eastAsia="宋体"/>
          <w:u w:val="single"/>
        </w:rPr>
      </w:pPr>
    </w:p>
    <w:p>
      <w:pPr>
        <w:ind w:firstLine="1104" w:firstLineChars="345"/>
        <w:rPr>
          <w:rFonts w:hint="eastAsia" w:ascii="宋体" w:eastAsia="宋体"/>
          <w:u w:val="single"/>
        </w:rPr>
      </w:pPr>
      <w:r>
        <w:rPr>
          <w:rFonts w:hint="eastAsia" w:ascii="宋体" w:eastAsia="宋体"/>
        </w:rPr>
        <w:t>联 系 人：</w:t>
      </w:r>
      <w:r>
        <w:rPr>
          <w:rFonts w:hint="eastAsia" w:ascii="宋体" w:eastAsia="宋体"/>
          <w:u w:val="single"/>
        </w:rPr>
        <w:t xml:space="preserve">                               </w:t>
      </w:r>
    </w:p>
    <w:p>
      <w:pPr>
        <w:ind w:firstLine="1104" w:firstLineChars="345"/>
        <w:rPr>
          <w:rFonts w:ascii="宋体" w:eastAsia="宋体"/>
        </w:rPr>
      </w:pPr>
    </w:p>
    <w:p>
      <w:pPr>
        <w:ind w:firstLine="1104" w:firstLineChars="345"/>
        <w:rPr>
          <w:rFonts w:hint="eastAsia" w:ascii="宋体" w:eastAsia="宋体"/>
          <w:u w:val="single"/>
        </w:rPr>
      </w:pPr>
      <w:r>
        <w:rPr>
          <w:rFonts w:hint="eastAsia" w:ascii="宋体" w:eastAsia="宋体"/>
        </w:rPr>
        <w:t>手机号码：</w:t>
      </w:r>
      <w:r>
        <w:rPr>
          <w:rFonts w:hint="eastAsia" w:ascii="宋体" w:eastAsia="宋体"/>
          <w:u w:val="single"/>
        </w:rPr>
        <w:t xml:space="preserve">                               </w:t>
      </w:r>
    </w:p>
    <w:p>
      <w:pPr>
        <w:ind w:firstLine="1104" w:firstLineChars="345"/>
        <w:rPr>
          <w:rFonts w:ascii="宋体" w:eastAsia="宋体"/>
        </w:rPr>
      </w:pPr>
    </w:p>
    <w:p>
      <w:pPr>
        <w:rPr>
          <w:rFonts w:hint="eastAsia" w:ascii="宋体" w:eastAsia="宋体"/>
        </w:rPr>
      </w:pPr>
      <w:r>
        <w:rPr>
          <w:rFonts w:hint="eastAsia" w:ascii="宋体" w:eastAsia="宋体"/>
        </w:rPr>
        <w:t xml:space="preserve">       电子邮箱：</w:t>
      </w:r>
      <w:r>
        <w:rPr>
          <w:rFonts w:hint="eastAsia" w:ascii="宋体" w:eastAsia="宋体"/>
          <w:u w:val="single"/>
        </w:rPr>
        <w:t xml:space="preserve">                               </w:t>
      </w:r>
    </w:p>
    <w:p>
      <w:pPr>
        <w:rPr>
          <w:rFonts w:ascii="宋体" w:eastAsia="宋体"/>
        </w:rPr>
      </w:pPr>
    </w:p>
    <w:p>
      <w:pPr>
        <w:rPr>
          <w:rFonts w:ascii="宋体" w:eastAsia="宋体"/>
        </w:rPr>
      </w:pPr>
      <w:r>
        <w:rPr>
          <w:rFonts w:hint="eastAsia" w:ascii="宋体" w:eastAsia="宋体"/>
        </w:rPr>
        <w:t xml:space="preserve">       通讯地址：</w:t>
      </w:r>
      <w:r>
        <w:rPr>
          <w:rFonts w:hint="eastAsia" w:ascii="宋体" w:eastAsia="宋体"/>
          <w:u w:val="single"/>
        </w:rPr>
        <w:t xml:space="preserve">                               </w:t>
      </w:r>
    </w:p>
    <w:p>
      <w:pPr>
        <w:rPr>
          <w:rFonts w:ascii="宋体" w:eastAsia="宋体"/>
        </w:rPr>
      </w:pPr>
    </w:p>
    <w:p>
      <w:pPr>
        <w:rPr>
          <w:rFonts w:ascii="宋体" w:eastAsia="宋体"/>
        </w:rPr>
      </w:pPr>
    </w:p>
    <w:p>
      <w:pPr>
        <w:jc w:val="center"/>
        <w:rPr>
          <w:rFonts w:hint="eastAsia" w:ascii="宋体" w:eastAsia="宋体"/>
          <w:sz w:val="44"/>
          <w:szCs w:val="44"/>
        </w:rPr>
      </w:pPr>
    </w:p>
    <w:p>
      <w:pPr>
        <w:jc w:val="center"/>
        <w:rPr>
          <w:rFonts w:ascii="宋体" w:eastAsia="宋体"/>
          <w:sz w:val="44"/>
          <w:szCs w:val="44"/>
        </w:rPr>
      </w:pPr>
    </w:p>
    <w:p>
      <w:pPr>
        <w:widowControl/>
        <w:spacing w:line="600" w:lineRule="exact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  <w:color w:val="000000"/>
          <w:kern w:val="0"/>
        </w:rPr>
        <w:t>申报日期：</w:t>
      </w:r>
      <w:r>
        <w:rPr>
          <w:rFonts w:hint="eastAsia" w:ascii="宋体" w:hAnsi="宋体" w:eastAsia="宋体"/>
          <w:color w:val="000000"/>
          <w:kern w:val="0"/>
          <w:u w:val="single"/>
        </w:rPr>
        <w:t xml:space="preserve">        </w:t>
      </w:r>
      <w:r>
        <w:rPr>
          <w:rFonts w:hint="eastAsia" w:ascii="宋体" w:hAnsi="宋体" w:eastAsia="宋体"/>
        </w:rPr>
        <w:t>年</w:t>
      </w:r>
      <w:r>
        <w:rPr>
          <w:rFonts w:ascii="宋体" w:hAnsi="宋体" w:eastAsia="宋体"/>
          <w:u w:val="single"/>
        </w:rPr>
        <w:t xml:space="preserve">     </w:t>
      </w:r>
      <w:r>
        <w:rPr>
          <w:rFonts w:hint="eastAsia" w:ascii="宋体" w:hAnsi="宋体" w:eastAsia="宋体"/>
        </w:rPr>
        <w:t>月</w:t>
      </w:r>
      <w:r>
        <w:rPr>
          <w:rFonts w:ascii="宋体" w:hAnsi="宋体" w:eastAsia="宋体"/>
          <w:u w:val="single"/>
        </w:rPr>
        <w:t xml:space="preserve">     </w:t>
      </w:r>
      <w:r>
        <w:rPr>
          <w:rFonts w:hint="eastAsia" w:ascii="宋体" w:hAnsi="宋体" w:eastAsia="宋体"/>
        </w:rPr>
        <w:t>日</w:t>
      </w:r>
    </w:p>
    <w:p>
      <w:pPr>
        <w:rPr>
          <w:rFonts w:ascii="宋体" w:eastAsia="宋体"/>
          <w:sz w:val="44"/>
          <w:szCs w:val="44"/>
        </w:rPr>
      </w:pPr>
    </w:p>
    <w:p>
      <w:pPr>
        <w:jc w:val="center"/>
        <w:rPr>
          <w:rFonts w:ascii="宋体" w:eastAsia="宋体"/>
          <w:sz w:val="44"/>
          <w:szCs w:val="44"/>
        </w:rPr>
      </w:pPr>
    </w:p>
    <w:p>
      <w:pPr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承诺书</w:t>
      </w:r>
    </w:p>
    <w:p>
      <w:pPr>
        <w:ind w:firstLine="627" w:firstLineChars="196"/>
        <w:rPr>
          <w:rFonts w:ascii="仿宋_GB2312"/>
        </w:rPr>
      </w:pPr>
    </w:p>
    <w:p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/>
          <w:color w:val="000000"/>
          <w:kern w:val="0"/>
        </w:rPr>
      </w:pPr>
    </w:p>
    <w:p>
      <w:pPr>
        <w:widowControl/>
        <w:spacing w:line="360" w:lineRule="auto"/>
        <w:ind w:firstLine="640" w:firstLineChars="200"/>
        <w:rPr>
          <w:rFonts w:hint="eastAsia" w:ascii="仿宋_GB2312" w:hAnsi="仿宋_GB2312" w:cs="仿宋_GB2312"/>
          <w:color w:val="000000"/>
          <w:kern w:val="0"/>
        </w:rPr>
      </w:pPr>
      <w:r>
        <w:rPr>
          <w:rFonts w:hint="eastAsia" w:ascii="仿宋_GB2312" w:hAnsi="仿宋_GB2312" w:cs="仿宋_GB2312"/>
          <w:color w:val="000000"/>
          <w:kern w:val="0"/>
        </w:rPr>
        <w:t>我企业在质量、安全、环保、诚信等方面无重大违法行为和不良记录，对</w:t>
      </w:r>
      <w:r>
        <w:rPr>
          <w:color w:val="000000"/>
          <w:kern w:val="0"/>
        </w:rPr>
        <w:t>202</w:t>
      </w:r>
      <w:r>
        <w:rPr>
          <w:rFonts w:hint="eastAsia"/>
          <w:color w:val="000000"/>
          <w:kern w:val="0"/>
          <w:lang w:val="en-US" w:eastAsia="zh-CN"/>
        </w:rPr>
        <w:t>2</w:t>
      </w:r>
      <w:r>
        <w:rPr>
          <w:rFonts w:hint="eastAsia" w:ascii="仿宋_GB2312" w:hAnsi="仿宋_GB2312" w:cs="仿宋_GB2312"/>
          <w:color w:val="000000"/>
          <w:kern w:val="0"/>
        </w:rPr>
        <w:t>年质量标杆活动所提交的材料的真实性负责。愿意进一步总结提炼实践经验，积极参与质量标杆学习实践交流活动，并为与其他企业分享创造条件，为提升我省质量管理水平做出贡献。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cs="仿宋_GB2312"/>
          <w:color w:val="000000"/>
          <w:kern w:val="0"/>
        </w:rPr>
      </w:pP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cs="仿宋_GB2312"/>
          <w:color w:val="000000"/>
          <w:kern w:val="0"/>
        </w:rPr>
      </w:pP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cs="仿宋_GB2312"/>
          <w:color w:val="000000"/>
          <w:kern w:val="0"/>
        </w:rPr>
      </w:pPr>
    </w:p>
    <w:p>
      <w:pPr>
        <w:spacing w:line="360" w:lineRule="auto"/>
        <w:rPr>
          <w:rFonts w:hint="eastAsia" w:ascii="仿宋_GB2312" w:hAnsi="仿宋_GB2312" w:cs="仿宋_GB2312"/>
        </w:rPr>
      </w:pPr>
    </w:p>
    <w:p>
      <w:pPr>
        <w:wordWrap w:val="0"/>
        <w:spacing w:line="360" w:lineRule="auto"/>
        <w:jc w:val="righ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企业名称（盖章）    </w:t>
      </w:r>
    </w:p>
    <w:p>
      <w:pPr>
        <w:wordWrap w:val="0"/>
        <w:spacing w:line="360" w:lineRule="auto"/>
        <w:jc w:val="righ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年   月   日      </w:t>
      </w:r>
    </w:p>
    <w:p>
      <w:pPr>
        <w:rPr>
          <w:rFonts w:ascii="宋体" w:eastAsia="宋体"/>
        </w:rPr>
      </w:pPr>
    </w:p>
    <w:p>
      <w:pPr>
        <w:rPr>
          <w:rFonts w:ascii="宋体" w:eastAsia="宋体"/>
        </w:rPr>
      </w:pPr>
    </w:p>
    <w:p>
      <w:pPr>
        <w:rPr>
          <w:rFonts w:ascii="宋体" w:eastAsia="宋体"/>
        </w:rPr>
      </w:pPr>
    </w:p>
    <w:p>
      <w:pPr>
        <w:rPr>
          <w:rFonts w:ascii="宋体" w:eastAsia="宋体"/>
        </w:rPr>
      </w:pPr>
    </w:p>
    <w:p>
      <w:pPr>
        <w:rPr>
          <w:rFonts w:eastAsia="宋体"/>
          <w:sz w:val="36"/>
          <w:szCs w:val="36"/>
        </w:rPr>
      </w:pPr>
    </w:p>
    <w:p>
      <w:pPr>
        <w:rPr>
          <w:rFonts w:hint="eastAsia" w:eastAsia="宋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年四川省工业质量标杆推荐表</w:t>
      </w:r>
    </w:p>
    <w:p>
      <w:pPr>
        <w:ind w:firstLine="1904" w:firstLineChars="595"/>
        <w:rPr>
          <w:rFonts w:ascii="仿宋_GB2312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423"/>
        <w:gridCol w:w="900"/>
        <w:gridCol w:w="199"/>
        <w:gridCol w:w="1800"/>
        <w:gridCol w:w="513"/>
        <w:gridCol w:w="11"/>
        <w:gridCol w:w="1136"/>
        <w:gridCol w:w="140"/>
        <w:gridCol w:w="153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申报单位</w:t>
            </w:r>
            <w:r>
              <w:rPr>
                <w:rFonts w:hint="eastAsia" w:ascii="仿宋_GB2312" w:hAnsi="仿宋_GB2312" w:cs="仿宋_GB2312"/>
                <w:spacing w:val="-20"/>
                <w:sz w:val="30"/>
                <w:szCs w:val="30"/>
              </w:rPr>
              <w:t>（加盖公章）</w:t>
            </w:r>
          </w:p>
        </w:tc>
        <w:tc>
          <w:tcPr>
            <w:tcW w:w="483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注册地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6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  <w:tc>
          <w:tcPr>
            <w:tcW w:w="483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所属行业</w:t>
            </w:r>
          </w:p>
        </w:tc>
        <w:tc>
          <w:tcPr>
            <w:tcW w:w="16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标杆名称</w:t>
            </w:r>
          </w:p>
        </w:tc>
        <w:tc>
          <w:tcPr>
            <w:tcW w:w="79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262626"/>
                <w:sz w:val="30"/>
                <w:szCs w:val="30"/>
              </w:rPr>
              <w:t>法人代表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职务</w:t>
            </w: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手 机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申  报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联系人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职务</w:t>
            </w: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手 机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电子邮箱</w:t>
            </w: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座 机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通讯地址</w:t>
            </w:r>
          </w:p>
        </w:tc>
        <w:tc>
          <w:tcPr>
            <w:tcW w:w="79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8" w:beforeLines="20" w:after="48" w:afterLines="20" w:line="360" w:lineRule="auto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近</w:t>
            </w:r>
            <w:r>
              <w:rPr>
                <w:sz w:val="30"/>
                <w:szCs w:val="30"/>
              </w:rPr>
              <w:t>3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年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基本情况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8" w:beforeLines="20" w:after="48" w:afterLines="20" w:line="400" w:lineRule="exact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  <w:t>年 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8" w:beforeLines="20" w:after="48" w:afterLines="20" w:line="400" w:lineRule="exact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201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  <w:t>年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8" w:beforeLines="20" w:after="48" w:afterLines="20" w:line="400" w:lineRule="exact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20</w:t>
            </w: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  <w:t>年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8" w:beforeLines="20" w:after="48" w:afterLines="20" w:line="400" w:lineRule="exact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202</w:t>
            </w: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8" w:beforeLines="20" w:after="48" w:afterLines="20" w:line="400" w:lineRule="exact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  <w:t>资产总额（万元）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8" w:beforeLines="20" w:after="48" w:afterLines="20" w:line="400" w:lineRule="exact"/>
              <w:ind w:firstLine="480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8" w:beforeLines="20" w:after="48" w:afterLines="20" w:line="400" w:lineRule="exact"/>
              <w:ind w:firstLine="480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8" w:beforeLines="20" w:after="48" w:afterLines="20" w:line="400" w:lineRule="exact"/>
              <w:ind w:firstLine="480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8" w:beforeLines="20" w:after="48" w:afterLines="20" w:line="400" w:lineRule="exact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  <w:t>销售收入（万元）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8" w:beforeLines="20" w:after="48" w:afterLines="20" w:line="400" w:lineRule="exact"/>
              <w:ind w:firstLine="480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8" w:beforeLines="20" w:after="48" w:afterLines="20" w:line="400" w:lineRule="exact"/>
              <w:ind w:firstLine="480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8" w:beforeLines="20" w:after="48" w:afterLines="20" w:line="400" w:lineRule="exact"/>
              <w:ind w:firstLine="480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8" w:beforeLines="20" w:after="48" w:afterLines="20" w:line="400" w:lineRule="exact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  <w:t>利润总额（万元）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8" w:beforeLines="20" w:after="48" w:afterLines="20" w:line="400" w:lineRule="exact"/>
              <w:ind w:firstLine="480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8" w:beforeLines="20" w:after="48" w:afterLines="20" w:line="400" w:lineRule="exact"/>
              <w:ind w:firstLine="480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8" w:beforeLines="20" w:after="48" w:afterLines="20" w:line="400" w:lineRule="exact"/>
              <w:ind w:firstLine="480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8" w:beforeLines="20" w:after="48" w:afterLines="20" w:line="400" w:lineRule="exact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  <w:t>从业人员 （人）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8" w:beforeLines="20" w:after="48" w:afterLines="20" w:line="400" w:lineRule="exact"/>
              <w:ind w:firstLine="480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8" w:beforeLines="20" w:after="48" w:afterLines="20" w:line="400" w:lineRule="exact"/>
              <w:ind w:firstLine="480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48" w:beforeLines="20" w:after="48" w:afterLines="20" w:line="400" w:lineRule="exact"/>
              <w:ind w:firstLine="480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推荐单位</w:t>
            </w:r>
          </w:p>
        </w:tc>
        <w:tc>
          <w:tcPr>
            <w:tcW w:w="79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负责人：        联系人：       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50" w:firstLineChars="50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推荐单位</w:t>
            </w:r>
          </w:p>
          <w:p>
            <w:pPr>
              <w:spacing w:line="360" w:lineRule="exact"/>
              <w:ind w:firstLine="150" w:firstLineChars="50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意 见</w:t>
            </w:r>
          </w:p>
        </w:tc>
        <w:tc>
          <w:tcPr>
            <w:tcW w:w="79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  <w:p>
            <w:pPr>
              <w:spacing w:line="500" w:lineRule="exact"/>
              <w:ind w:firstLine="5700" w:firstLineChars="1900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(公章)</w:t>
            </w:r>
          </w:p>
          <w:p>
            <w:pPr>
              <w:spacing w:line="500" w:lineRule="exact"/>
              <w:ind w:left="4575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年    月    日</w:t>
            </w:r>
          </w:p>
        </w:tc>
      </w:tr>
    </w:tbl>
    <w:p>
      <w:pPr>
        <w:spacing w:line="580" w:lineRule="exact"/>
        <w:rPr>
          <w:rFonts w:ascii="黑体" w:hAnsi="黑体" w:eastAsia="黑体"/>
        </w:rPr>
      </w:pPr>
    </w:p>
    <w:p>
      <w:pPr>
        <w:spacing w:line="580" w:lineRule="exact"/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</w:rPr>
        <w:t>2</w:t>
      </w:r>
    </w:p>
    <w:p>
      <w:pPr>
        <w:spacing w:line="400" w:lineRule="exact"/>
        <w:rPr>
          <w:rFonts w:hint="eastAsia" w:ascii="黑体" w:hAnsi="黑体" w:eastAsia="黑体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yello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四川省工业质量标杆申报材料编写说明</w:t>
      </w:r>
    </w:p>
    <w:p>
      <w:pPr>
        <w:spacing w:line="400" w:lineRule="exact"/>
        <w:rPr>
          <w:rFonts w:eastAsia="仿宋"/>
          <w:sz w:val="28"/>
          <w:szCs w:val="28"/>
        </w:rPr>
      </w:pPr>
    </w:p>
    <w:p>
      <w:pPr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一、申报材料内容</w:t>
      </w:r>
    </w:p>
    <w:p>
      <w:pPr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质量标杆典型经验总结材料（以下简称总结材料）应突出主题事项，体现典型经验的理论观点、方法特点、实践要点以及效果亮点，编写内容应详实、言之有物，逻辑清楚、重点突出、图文并茂，具有较强的可借鉴性。总结材料由以下几部分组成：</w:t>
      </w:r>
    </w:p>
    <w:p>
      <w:pPr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（一）质量标杆名称（</w:t>
      </w:r>
      <w:r>
        <w:rPr>
          <w:rFonts w:eastAsia="楷体_GB2312"/>
        </w:rPr>
        <w:t>40</w:t>
      </w:r>
      <w:r>
        <w:rPr>
          <w:rFonts w:hint="eastAsia" w:ascii="楷体_GB2312" w:hAnsi="楷体_GB2312" w:eastAsia="楷体_GB2312" w:cs="楷体_GB2312"/>
        </w:rPr>
        <w:t>字以内）。</w:t>
      </w:r>
    </w:p>
    <w:p>
      <w:pPr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质量标杆名称应体现典型经验的特征。命名规则为：企业+典型质量管理方法(技术)+经验。如：××集团公司实施六西格玛设计的经验。</w:t>
      </w:r>
    </w:p>
    <w:p>
      <w:pPr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（二）摘要（</w:t>
      </w:r>
      <w:r>
        <w:rPr>
          <w:rFonts w:hint="eastAsia" w:eastAsia="楷体_GB2312"/>
        </w:rPr>
        <w:t>500</w:t>
      </w:r>
      <w:r>
        <w:rPr>
          <w:rFonts w:hint="eastAsia" w:ascii="楷体_GB2312" w:hAnsi="楷体_GB2312" w:eastAsia="楷体_GB2312" w:cs="楷体_GB2312"/>
        </w:rPr>
        <w:t>字以内）。</w:t>
      </w:r>
    </w:p>
    <w:p>
      <w:pPr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简要介绍质量管理方法（技术）推进过程以及主要成果和社会效果。</w:t>
      </w:r>
    </w:p>
    <w:p>
      <w:pPr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（三）企业概况（</w:t>
      </w:r>
      <w:r>
        <w:rPr>
          <w:rFonts w:hint="eastAsia" w:eastAsia="楷体_GB2312"/>
        </w:rPr>
        <w:t>500</w:t>
      </w:r>
      <w:r>
        <w:rPr>
          <w:rFonts w:hint="eastAsia" w:ascii="楷体_GB2312" w:hAnsi="楷体_GB2312" w:eastAsia="楷体_GB2312" w:cs="楷体_GB2312"/>
        </w:rPr>
        <w:t>字以内）。</w:t>
      </w:r>
    </w:p>
    <w:p>
      <w:pPr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企业概况应包括企业名称，法人，企业性质，创建时间，历史沿革；所属行业，行业代码；地理位置，面积；主要业务范围，主要产品和服务；生产经营情况；企业文化特色，组织的使命、愿景和价值观；企业资源状况，包括人力、技术、信息和知识、基础设施、供应商和客户；企业的社会责任状况；荣获的相关荣誉等。</w:t>
      </w:r>
    </w:p>
    <w:p>
      <w:pPr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（四）应用该管理方法（技术）的背景（</w:t>
      </w:r>
      <w:r>
        <w:rPr>
          <w:rFonts w:hint="eastAsia" w:eastAsia="楷体_GB2312"/>
        </w:rPr>
        <w:t>800</w:t>
      </w:r>
      <w:r>
        <w:rPr>
          <w:rFonts w:hint="eastAsia" w:ascii="楷体_GB2312" w:hAnsi="楷体_GB2312" w:eastAsia="楷体_GB2312" w:cs="楷体_GB2312"/>
        </w:rPr>
        <w:t>字以内）。</w:t>
      </w:r>
    </w:p>
    <w:p>
      <w:pPr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如何为解决企业存在的主要问题，根据内外部环境的变化，确定并实施了该质量品牌管理方法（技术）。</w:t>
      </w:r>
    </w:p>
    <w:p>
      <w:pPr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（五）管理方法（技术）的推进实施与运行（</w:t>
      </w:r>
      <w:r>
        <w:rPr>
          <w:rFonts w:hint="eastAsia" w:eastAsia="楷体_GB2312"/>
        </w:rPr>
        <w:t>8000</w:t>
      </w:r>
      <w:r>
        <w:rPr>
          <w:rFonts w:hint="eastAsia" w:ascii="楷体_GB2312" w:hAnsi="楷体_GB2312" w:eastAsia="楷体_GB2312" w:cs="楷体_GB2312"/>
        </w:rPr>
        <w:t>字以内）。</w:t>
      </w:r>
    </w:p>
    <w:p>
      <w:pPr>
        <w:widowControl/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企业应用质量品牌管理方法（技术）的要点及创新点综述。包括对该管理方法（技术）的解读。企业推进管理方法（技术）的步骤、过程、做法、内容和创新点等。前后衔接、自成体系、便于推广。成果的核心内容要通过具体数据、图标、技术方法等方式展现亮点。宜图文并茂，适当举例。</w:t>
      </w:r>
    </w:p>
    <w:p>
      <w:pPr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（六）管理方法（技术）的实施效果（</w:t>
      </w:r>
      <w:r>
        <w:rPr>
          <w:rFonts w:hint="eastAsia" w:eastAsia="楷体_GB2312"/>
        </w:rPr>
        <w:t>2000</w:t>
      </w:r>
      <w:r>
        <w:rPr>
          <w:rFonts w:hint="eastAsia" w:ascii="楷体_GB2312" w:hAnsi="楷体_GB2312" w:eastAsia="楷体_GB2312" w:cs="楷体_GB2312"/>
        </w:rPr>
        <w:t>字以内）。</w:t>
      </w:r>
    </w:p>
    <w:p>
      <w:pPr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以定量数据与定性指标相结合，经济效益、管理效益与社会效益相结合地说明应用效果，宜多用图表，并与竞争对手和标杆对比。</w:t>
      </w:r>
    </w:p>
    <w:p>
      <w:pPr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二、证实性材料内容</w:t>
      </w:r>
    </w:p>
    <w:p>
      <w:pPr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eastAsia="楷体_GB2312"/>
        </w:rPr>
        <w:t>1</w:t>
      </w:r>
      <w:r>
        <w:rPr>
          <w:rFonts w:hint="eastAsia" w:ascii="仿宋_GB2312" w:hAnsi="仿宋_GB2312" w:cs="仿宋_GB2312"/>
        </w:rPr>
        <w:t>．合法经营的证明，如营业执照复印件。</w:t>
      </w:r>
    </w:p>
    <w:p>
      <w:pPr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eastAsia="楷体_GB2312"/>
        </w:rPr>
        <w:t>2</w:t>
      </w:r>
      <w:r>
        <w:rPr>
          <w:rFonts w:hint="eastAsia" w:ascii="仿宋_GB2312" w:hAnsi="仿宋_GB2312" w:cs="仿宋_GB2312"/>
        </w:rPr>
        <w:t>．与项目相关的获奖证书、专利证书及其他证实性材料等；</w:t>
      </w:r>
    </w:p>
    <w:p>
      <w:pPr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eastAsia="楷体_GB2312"/>
        </w:rPr>
        <w:t>3</w:t>
      </w:r>
      <w:r>
        <w:rPr>
          <w:rFonts w:hint="eastAsia" w:ascii="仿宋_GB2312" w:hAnsi="仿宋_GB2312" w:cs="仿宋_GB2312"/>
        </w:rPr>
        <w:t>．在所在地区和行业处于领先地位的资料证明；</w:t>
      </w:r>
    </w:p>
    <w:p>
      <w:pPr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eastAsia="楷体_GB2312"/>
        </w:rPr>
        <w:t>4</w:t>
      </w:r>
      <w:r>
        <w:rPr>
          <w:rFonts w:hint="eastAsia" w:ascii="仿宋_GB2312" w:hAnsi="仿宋_GB2312" w:cs="仿宋_GB2312"/>
        </w:rPr>
        <w:t>．其他证实性材料。</w:t>
      </w:r>
    </w:p>
    <w:p>
      <w:pPr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三、申报材料的格式要求</w:t>
      </w:r>
    </w:p>
    <w:p>
      <w:pPr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申报材料应采用</w:t>
      </w:r>
      <w:r>
        <w:rPr>
          <w:rFonts w:hint="eastAsia" w:eastAsia="楷体_GB2312"/>
        </w:rPr>
        <w:t>A4</w:t>
      </w:r>
      <w:r>
        <w:rPr>
          <w:rFonts w:hint="eastAsia" w:ascii="仿宋_GB2312" w:hAnsi="仿宋_GB2312" w:cs="仿宋_GB2312"/>
        </w:rPr>
        <w:t>幅面纵向编辑。文章标题为黑体小二号居中，“摘要”二字宋体四号字居中加粗，摘要及正文均为宋体小四号字，单倍行距。附表标题放置附表上方居中，插图标题放置插图下方居中，图表按类别统一编号，附表及插图标题为宋体五号字加粗。纸质材料一律双面打印并胶装成册，一式三份。</w:t>
      </w:r>
    </w:p>
    <w:p>
      <w:pPr>
        <w:rPr>
          <w:rFonts w:hint="eastAsia" w:ascii="黑体" w:hAnsi="黑体" w:eastAsia="黑体"/>
        </w:rPr>
      </w:pPr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</w:rPr>
        <w:t>3</w:t>
      </w:r>
    </w:p>
    <w:p>
      <w:pPr>
        <w:pStyle w:val="2"/>
        <w:spacing w:line="400" w:lineRule="exact"/>
        <w:ind w:left="0" w:leftChars="0" w:firstLine="0" w:firstLineChars="0"/>
        <w:rPr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四川省工业质量标杆遴选标准</w:t>
      </w:r>
    </w:p>
    <w:p>
      <w:pPr>
        <w:spacing w:line="400" w:lineRule="exact"/>
        <w:rPr>
          <w:rFonts w:hint="eastAsia" w:ascii="仿宋_GB2312" w:hAnsi="仿宋_GB2312" w:cs="仿宋_GB2312"/>
          <w:iCs/>
        </w:rPr>
      </w:pPr>
    </w:p>
    <w:p>
      <w:pPr>
        <w:spacing w:line="520" w:lineRule="exact"/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（一）科学性和创新性。</w:t>
      </w:r>
    </w:p>
    <w:p>
      <w:pPr>
        <w:spacing w:line="520" w:lineRule="exact"/>
        <w:ind w:firstLine="640" w:firstLineChars="200"/>
      </w:pPr>
      <w:r>
        <w:t>1</w:t>
      </w:r>
      <w:r>
        <w:rPr>
          <w:rFonts w:hint="eastAsia" w:ascii="仿宋_GB2312" w:hAnsi="仿宋_GB2312" w:cs="仿宋_GB2312"/>
        </w:rPr>
        <w:t>.所应用的管理方法（技术）符合科学规律，符合质量管理基本规则。</w:t>
      </w:r>
      <w:r>
        <w:rPr>
          <w:rFonts w:hint="eastAsia" w:ascii="仿宋_GB2312" w:hAnsi="仿宋_GB2312" w:cs="仿宋_GB2312"/>
        </w:rPr>
        <w:cr/>
      </w:r>
      <w:r>
        <w:rPr>
          <w:rFonts w:hint="eastAsia" w:ascii="仿宋_GB2312" w:hAnsi="仿宋_GB2312" w:cs="仿宋_GB2312"/>
        </w:rPr>
        <w:t xml:space="preserve">    </w:t>
      </w:r>
      <w:r>
        <w:rPr>
          <w:rFonts w:hint="eastAsia"/>
        </w:rPr>
        <w:t>2</w:t>
      </w:r>
      <w:r>
        <w:rPr>
          <w:rFonts w:hint="eastAsia" w:ascii="仿宋_GB2312" w:hAnsi="仿宋_GB2312" w:cs="仿宋_GB2312"/>
        </w:rPr>
        <w:t>.所借鉴的管理方法（技术）能结合企业实际进行应用，并具有创新性；或是企业结合实际独创且有效的管理方法。</w:t>
      </w:r>
      <w:r>
        <w:rPr>
          <w:rFonts w:hint="eastAsia" w:ascii="仿宋_GB2312" w:hAnsi="仿宋_GB2312" w:cs="仿宋_GB2312"/>
        </w:rPr>
        <w:cr/>
      </w:r>
      <w:r>
        <w:rPr>
          <w:rFonts w:hint="eastAsia" w:ascii="仿宋_GB2312" w:hAnsi="仿宋_GB2312" w:cs="仿宋_GB2312"/>
        </w:rPr>
        <w:t xml:space="preserve">    </w:t>
      </w:r>
      <w:r>
        <w:rPr>
          <w:rFonts w:hint="eastAsia" w:ascii="楷体_GB2312" w:hAnsi="楷体_GB2312" w:eastAsia="楷体_GB2312" w:cs="楷体_GB2312"/>
        </w:rPr>
        <w:t>（二）系统性和示范性。</w:t>
      </w:r>
      <w:r>
        <w:rPr>
          <w:rFonts w:hint="eastAsia" w:ascii="仿宋_GB2312" w:hAnsi="仿宋_GB2312" w:cs="仿宋_GB2312"/>
        </w:rPr>
        <w:cr/>
      </w:r>
      <w:r>
        <w:rPr>
          <w:rFonts w:hint="eastAsia" w:ascii="仿宋_GB2312" w:hAnsi="仿宋_GB2312" w:cs="仿宋_GB2312"/>
        </w:rPr>
        <w:t xml:space="preserve">    </w:t>
      </w:r>
      <w:r>
        <w:rPr>
          <w:rFonts w:hint="eastAsia"/>
        </w:rPr>
        <w:t>1</w:t>
      </w:r>
      <w:r>
        <w:rPr>
          <w:rFonts w:hint="eastAsia" w:ascii="仿宋_GB2312" w:hAnsi="仿宋_GB2312" w:cs="仿宋_GB2312"/>
        </w:rPr>
        <w:t>.典型经验应是企业推广多年的成熟方法，经验介绍应逻辑清晰，内容完整，能展示对该管理方法（技术）的系统性应用情况，如包括相关的推进目标、组织保障、政策制度、资源配置和实施过程等。</w:t>
      </w:r>
      <w:r>
        <w:rPr>
          <w:rFonts w:hint="eastAsia" w:ascii="仿宋_GB2312" w:hAnsi="仿宋_GB2312" w:cs="仿宋_GB2312"/>
        </w:rPr>
        <w:cr/>
      </w:r>
      <w:r>
        <w:rPr>
          <w:rFonts w:hint="eastAsia" w:ascii="仿宋_GB2312" w:hAnsi="仿宋_GB2312" w:cs="仿宋_GB2312"/>
        </w:rPr>
        <w:t xml:space="preserve">    </w:t>
      </w:r>
      <w:r>
        <w:rPr>
          <w:rFonts w:hint="eastAsia"/>
        </w:rPr>
        <w:t>2</w:t>
      </w:r>
      <w:r>
        <w:rPr>
          <w:rFonts w:hint="eastAsia" w:ascii="仿宋_GB2312" w:hAnsi="仿宋_GB2312" w:cs="仿宋_GB2312"/>
        </w:rPr>
        <w:t>.典型经验应对关键环节重点说明，展示特色和亮点，包括从中获得的经验或教训，以增强典型经验的示范性。</w:t>
      </w:r>
      <w:r>
        <w:rPr>
          <w:rFonts w:hint="eastAsia" w:ascii="仿宋_GB2312" w:hAnsi="仿宋_GB2312" w:cs="仿宋_GB2312"/>
        </w:rPr>
        <w:cr/>
      </w:r>
      <w:r>
        <w:rPr>
          <w:rFonts w:hint="eastAsia" w:ascii="仿宋_GB2312" w:hAnsi="仿宋_GB2312" w:cs="仿宋_GB2312"/>
        </w:rPr>
        <w:t xml:space="preserve">    </w:t>
      </w:r>
      <w:r>
        <w:rPr>
          <w:rFonts w:hint="eastAsia" w:ascii="楷体_GB2312" w:hAnsi="楷体_GB2312" w:eastAsia="楷体_GB2312" w:cs="楷体_GB2312"/>
        </w:rPr>
        <w:t>（三）显效性和发展性。</w:t>
      </w:r>
      <w:r>
        <w:rPr>
          <w:rFonts w:hint="eastAsia" w:ascii="仿宋_GB2312" w:hAnsi="仿宋_GB2312" w:cs="仿宋_GB2312"/>
        </w:rPr>
        <w:cr/>
      </w:r>
      <w:r>
        <w:rPr>
          <w:rFonts w:hint="eastAsia" w:ascii="仿宋_GB2312" w:hAnsi="仿宋_GB2312" w:cs="仿宋_GB2312"/>
        </w:rPr>
        <w:t xml:space="preserve">    </w:t>
      </w:r>
      <w:r>
        <w:rPr>
          <w:rFonts w:hint="eastAsia"/>
        </w:rPr>
        <w:t>1</w:t>
      </w:r>
      <w:r>
        <w:rPr>
          <w:rFonts w:hint="eastAsia" w:ascii="仿宋_GB2312" w:hAnsi="仿宋_GB2312" w:cs="仿宋_GB2312"/>
        </w:rPr>
        <w:t>.以相关的数据和事实说明，通过应用该管理方法（技术），企业的质量和效益水平得到明显提升。鼓励展示连续多年数据，以及与竞争对手和标杆的对比数据，以说明在同行业中处于领先水平。</w:t>
      </w:r>
      <w:r>
        <w:rPr>
          <w:rFonts w:hint="eastAsia" w:ascii="仿宋_GB2312" w:hAnsi="仿宋_GB2312" w:cs="仿宋_GB2312"/>
        </w:rPr>
        <w:cr/>
      </w:r>
      <w:r>
        <w:rPr>
          <w:rFonts w:hint="eastAsia" w:ascii="仿宋_GB2312" w:hAnsi="仿宋_GB2312" w:cs="仿宋_GB2312"/>
        </w:rPr>
        <w:t xml:space="preserve">    </w:t>
      </w:r>
      <w:r>
        <w:rPr>
          <w:rFonts w:hint="eastAsia"/>
        </w:rPr>
        <w:t>2</w:t>
      </w:r>
      <w:r>
        <w:rPr>
          <w:rFonts w:hint="eastAsia" w:ascii="仿宋_GB2312" w:hAnsi="仿宋_GB2312" w:cs="仿宋_GB2312"/>
        </w:rPr>
        <w:t>.用证据表明，应用该管理方法（技术）提升企业质量管控能力的典型经验，在同行业具有普遍适用性和可借鉴性。</w:t>
      </w:r>
    </w:p>
    <w:p>
      <w:pPr>
        <w:pStyle w:val="2"/>
        <w:spacing w:line="820" w:lineRule="exact"/>
        <w:ind w:left="0" w:leftChars="0" w:firstLine="0" w:firstLineChars="0"/>
        <w:rPr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黑体" w:eastAsia="黑体"/>
          <w:bCs/>
          <w:sz w:val="28"/>
          <w:szCs w:val="28"/>
        </w:rPr>
      </w:pPr>
    </w:p>
    <w:sectPr>
      <w:headerReference r:id="rId5" w:type="default"/>
      <w:footerReference r:id="rId6" w:type="default"/>
      <w:footerReference r:id="rId7" w:type="even"/>
      <w:pgSz w:w="11850" w:h="16783"/>
      <w:pgMar w:top="1440" w:right="1531" w:bottom="1440" w:left="1531" w:header="851" w:footer="1134" w:gutter="0"/>
      <w:pgNumType w:fmt="numberInDash"/>
      <w:cols w:space="720" w:num="1"/>
      <w:titlePg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13715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71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spacing w:line="240" w:lineRule="auto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40.45pt;mso-position-horizontal:outside;mso-position-horizontal-relative:margin;z-index:251659264;mso-width-relative:page;mso-height-relative:page;" filled="f" stroked="f" coordsize="21600,21600" o:gfxdata="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/jmDSNIAAAAEAQAADwAAAAAAAAABACAAAAAiAAAAZHJz&#10;L2Rvd25yZXYueG1sUEsBAhQAFAAAAAgAh07iQIoCTBTRAQAAmgMAAA4AAAAAAAAAAQAgAAAAI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spacing w:line="240" w:lineRule="auto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 w:ascii="宋体" w:hAnsi="宋体"/>
        <w:sz w:val="28"/>
        <w:szCs w:val="28"/>
      </w:rPr>
      <w:t xml:space="preserve">   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rPr>
        <w:rFonts w:hint="eastAsia" w:ascii="宋体" w:hAnsi="宋体" w:eastAsia="宋体" w:cs="宋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F0791"/>
    <w:rsid w:val="77EFF5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0"/>
    <w:pPr>
      <w:keepNext/>
      <w:keepLines/>
      <w:adjustRightInd w:val="0"/>
      <w:snapToGrid w:val="0"/>
      <w:spacing w:before="340" w:after="330" w:line="578" w:lineRule="atLeast"/>
      <w:ind w:firstLine="200" w:firstLineChars="200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left="420" w:leftChars="200"/>
    </w:pPr>
    <w:rPr>
      <w:kern w:val="0"/>
      <w:sz w:val="20"/>
      <w:szCs w:val="20"/>
    </w:rPr>
  </w:style>
  <w:style w:type="paragraph" w:styleId="5">
    <w:name w:val="Plain Text"/>
    <w:basedOn w:val="1"/>
    <w:link w:val="20"/>
    <w:unhideWhenUsed/>
    <w:qFormat/>
    <w:uiPriority w:val="99"/>
    <w:pPr>
      <w:spacing w:line="240" w:lineRule="auto"/>
    </w:pPr>
    <w:rPr>
      <w:rFonts w:ascii="宋体" w:hAnsi="Courier New" w:eastAsia="宋体"/>
      <w:kern w:val="0"/>
      <w:sz w:val="20"/>
      <w:szCs w:val="21"/>
    </w:rPr>
  </w:style>
  <w:style w:type="paragraph" w:styleId="6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4"/>
    <w:unhideWhenUsed/>
    <w:qFormat/>
    <w:uiPriority w:val="99"/>
    <w:pPr>
      <w:spacing w:line="240" w:lineRule="auto"/>
    </w:pPr>
    <w:rPr>
      <w:kern w:val="0"/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0"/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3"/>
    <w:qFormat/>
    <w:uiPriority w:val="10"/>
    <w:pPr>
      <w:widowControl/>
      <w:spacing w:line="240" w:lineRule="auto"/>
      <w:contextualSpacing/>
      <w:jc w:val="left"/>
    </w:pPr>
    <w:rPr>
      <w:rFonts w:ascii="Cambria" w:hAnsi="Cambria" w:eastAsia="宋体"/>
      <w:spacing w:val="-10"/>
      <w:kern w:val="28"/>
      <w:sz w:val="56"/>
      <w:szCs w:val="56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  <w:bCs/>
    </w:rPr>
  </w:style>
  <w:style w:type="character" w:styleId="16">
    <w:name w:val="Emphasis"/>
    <w:basedOn w:val="14"/>
    <w:qFormat/>
    <w:uiPriority w:val="0"/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customStyle="1" w:styleId="18">
    <w:name w:val="页眉 Char"/>
    <w:link w:val="9"/>
    <w:qFormat/>
    <w:uiPriority w:val="99"/>
    <w:rPr>
      <w:sz w:val="18"/>
      <w:szCs w:val="18"/>
    </w:rPr>
  </w:style>
  <w:style w:type="character" w:customStyle="1" w:styleId="19">
    <w:name w:val="日期 Char"/>
    <w:link w:val="6"/>
    <w:semiHidden/>
    <w:qFormat/>
    <w:uiPriority w:val="99"/>
    <w:rPr>
      <w:rFonts w:ascii="Times New Roman" w:hAnsi="Times New Roman" w:eastAsia="仿宋_GB2312"/>
      <w:kern w:val="2"/>
      <w:sz w:val="32"/>
      <w:szCs w:val="32"/>
    </w:rPr>
  </w:style>
  <w:style w:type="character" w:customStyle="1" w:styleId="20">
    <w:name w:val="纯文本 Char"/>
    <w:link w:val="5"/>
    <w:qFormat/>
    <w:uiPriority w:val="99"/>
    <w:rPr>
      <w:rFonts w:ascii="宋体" w:hAnsi="Courier New" w:eastAsia="宋体" w:cs="Times New Roman"/>
      <w:szCs w:val="21"/>
    </w:rPr>
  </w:style>
  <w:style w:type="character" w:customStyle="1" w:styleId="21">
    <w:name w:val="页脚 Char"/>
    <w:link w:val="8"/>
    <w:qFormat/>
    <w:uiPriority w:val="99"/>
    <w:rPr>
      <w:sz w:val="18"/>
      <w:szCs w:val="18"/>
    </w:rPr>
  </w:style>
  <w:style w:type="character" w:customStyle="1" w:styleId="22">
    <w:name w:val="标题 1 Char"/>
    <w:link w:val="4"/>
    <w:qFormat/>
    <w:uiPriority w:val="0"/>
    <w:rPr>
      <w:rFonts w:ascii="Times New Roman" w:hAnsi="Times New Roman" w:eastAsia="仿宋_GB2312"/>
      <w:b/>
      <w:bCs/>
      <w:kern w:val="44"/>
      <w:sz w:val="44"/>
      <w:szCs w:val="44"/>
    </w:rPr>
  </w:style>
  <w:style w:type="character" w:customStyle="1" w:styleId="23">
    <w:name w:val="标题 Char"/>
    <w:link w:val="11"/>
    <w:qFormat/>
    <w:uiPriority w:val="10"/>
    <w:rPr>
      <w:rFonts w:ascii="Cambria" w:hAnsi="Cambria"/>
      <w:spacing w:val="-10"/>
      <w:kern w:val="28"/>
      <w:sz w:val="56"/>
      <w:szCs w:val="56"/>
    </w:rPr>
  </w:style>
  <w:style w:type="character" w:customStyle="1" w:styleId="24">
    <w:name w:val="批注框文本 Char"/>
    <w:link w:val="7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25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列出段落1"/>
    <w:basedOn w:val="1"/>
    <w:qFormat/>
    <w:uiPriority w:val="0"/>
    <w:pPr>
      <w:spacing w:line="240" w:lineRule="auto"/>
      <w:ind w:firstLine="420" w:firstLineChars="200"/>
    </w:pPr>
    <w:rPr>
      <w:rFonts w:ascii="Calibri" w:hAnsi="Calibri" w:eastAsia="宋体" w:cs="黑体"/>
      <w:sz w:val="21"/>
      <w:szCs w:val="22"/>
    </w:rPr>
  </w:style>
  <w:style w:type="paragraph" w:customStyle="1" w:styleId="27">
    <w:name w:val="_Style 1"/>
    <w:basedOn w:val="1"/>
    <w:qFormat/>
    <w:uiPriority w:val="34"/>
    <w:pPr>
      <w:widowControl/>
      <w:spacing w:line="240" w:lineRule="auto"/>
      <w:ind w:firstLine="420" w:firstLineChars="200"/>
      <w:jc w:val="left"/>
    </w:pPr>
    <w:rPr>
      <w:rFonts w:eastAsia="宋体"/>
      <w:kern w:val="0"/>
      <w:sz w:val="24"/>
      <w:szCs w:val="24"/>
    </w:rPr>
  </w:style>
  <w:style w:type="paragraph" w:customStyle="1" w:styleId="28">
    <w:name w:val="图表目录1"/>
    <w:basedOn w:val="1"/>
    <w:next w:val="1"/>
    <w:qFormat/>
    <w:uiPriority w:val="0"/>
    <w:pPr>
      <w:spacing w:line="240" w:lineRule="auto"/>
      <w:ind w:left="200" w:leftChars="200" w:hanging="200" w:hangingChars="200"/>
    </w:pPr>
    <w:rPr>
      <w:szCs w:val="22"/>
    </w:rPr>
  </w:style>
  <w:style w:type="paragraph" w:customStyle="1" w:styleId="29">
    <w:name w:val="p17"/>
    <w:basedOn w:val="1"/>
    <w:qFormat/>
    <w:uiPriority w:val="0"/>
    <w:pPr>
      <w:widowControl/>
      <w:spacing w:line="240" w:lineRule="auto"/>
    </w:pPr>
    <w:rPr>
      <w:rFonts w:ascii="Calibri" w:hAnsi="Calibri" w:eastAsia="宋体"/>
      <w:kern w:val="0"/>
      <w:sz w:val="21"/>
      <w:szCs w:val="21"/>
    </w:rPr>
  </w:style>
  <w:style w:type="paragraph" w:customStyle="1" w:styleId="30">
    <w:name w:val="List Paragraph"/>
    <w:basedOn w:val="1"/>
    <w:qFormat/>
    <w:uiPriority w:val="34"/>
    <w:pPr>
      <w:spacing w:line="240" w:lineRule="auto"/>
      <w:ind w:firstLine="420" w:firstLineChars="200"/>
    </w:pPr>
    <w:rPr>
      <w:rFonts w:eastAsia="宋体"/>
      <w:sz w:val="21"/>
      <w:szCs w:val="24"/>
    </w:rPr>
  </w:style>
  <w:style w:type="paragraph" w:customStyle="1" w:styleId="31">
    <w:name w:val="p0"/>
    <w:basedOn w:val="1"/>
    <w:qFormat/>
    <w:uiPriority w:val="0"/>
    <w:pPr>
      <w:widowControl/>
      <w:spacing w:line="240" w:lineRule="auto"/>
    </w:pPr>
    <w:rPr>
      <w:rFonts w:ascii="仿宋_GB2312" w:hAnsi="宋体"/>
      <w:color w:val="000000"/>
      <w:kern w:val="0"/>
      <w:szCs w:val="20"/>
    </w:rPr>
  </w:style>
  <w:style w:type="paragraph" w:customStyle="1" w:styleId="32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534</Words>
  <Characters>3046</Characters>
  <Lines>25</Lines>
  <Paragraphs>7</Paragraphs>
  <TotalTime>5</TotalTime>
  <ScaleCrop>false</ScaleCrop>
  <LinksUpToDate>false</LinksUpToDate>
  <CharactersWithSpaces>3573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2020-02-28T07:06:00Z</dcterms:created>
  <dc:creator>按办公厅要求核对修改</dc:creator>
  <cp:lastModifiedBy>GYT</cp:lastModifiedBy>
  <cp:lastPrinted>2021-01-30T06:43:00Z</cp:lastPrinted>
  <dcterms:modified xsi:type="dcterms:W3CDTF">2022-03-14T09:35:04Z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96E546D7869E4FF88BB44366D200CA37</vt:lpwstr>
  </property>
</Properties>
</file>