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简体" w:eastAsia="方正小标宋简体"/>
          <w:color w:val="FF0000"/>
          <w:spacing w:val="-60"/>
          <w:w w:val="80"/>
          <w:sz w:val="100"/>
          <w:szCs w:val="100"/>
        </w:rPr>
      </w:pPr>
      <w:r>
        <w:rPr>
          <w:rFonts w:hint="eastAsia" w:ascii="方正小标宋简体" w:eastAsia="方正小标宋简体"/>
          <w:color w:val="FF0000"/>
          <w:spacing w:val="-60"/>
          <w:w w:val="80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891540</wp:posOffset>
                </wp:positionV>
                <wp:extent cx="5829300" cy="0"/>
                <wp:effectExtent l="0" t="31750" r="0" b="444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5pt;margin-top:70.2pt;height:0pt;width:459pt;z-index:251659264;mso-width-relative:page;mso-height-relative:page;" filled="f" stroked="t" coordsize="21600,21600" o:gfxdata="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H3p3C9UAAAALAQAADwAAAAAAAAABACAAAAA4AAAAZHJzL2Rvd25yZXYueG1sUEsB&#10;AhQAFAAAAAgAh07iQA8Edp/iAQAAoAMAAA4AAAAAAAAAAQAgAAAAOgEAAGRycy9lMm9Eb2MueG1s&#10;UEsFBgAAAAAGAAYAWQEAAI4FAAAAAA==&#10;">
                <v:fill on="f" focussize="0,0"/>
                <v:stroke weight="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-60"/>
          <w:w w:val="80"/>
          <w:sz w:val="100"/>
          <w:szCs w:val="100"/>
        </w:rPr>
        <w:t>四川省经济和信息化厅</w:t>
      </w:r>
    </w:p>
    <w:p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  <w:t>四川省经济和信息化厅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eastAsia="zh-Hans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eastAsia="zh-CN" w:bidi="ar"/>
        </w:rPr>
        <w:t>推荐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eastAsia="zh-Hans" w:bidi="ar"/>
        </w:rPr>
        <w:t>“企业优秀管理案例”及“管理对话”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eastAsia="zh-Hans" w:bidi="ar"/>
        </w:rPr>
        <w:t>主讲嘉宾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bidi="ar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各市（州）经济和信息化局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为贯彻落实党的二十大精神和中央、省委经济工作会议精神，打造一支高素质的企业家队伍，助力四川经济高质量发展。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拟以“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中小企业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银河培训”为抓手，创新培训模式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，面向全省征集“企业优秀管理案例”并录制“管理对话”栏目视频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邀请企业家作为主讲嘉宾，分享其管理经验和智慧，让企业家之间相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启发、相互学习借鉴，提振发展信心，坚定发展道路，实现共同发展。同时，聚合媒体和宣传资源，积极推动企业品牌宣传和文化传播，为企业发展营造良好的舆论氛围。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现将有关事项通知如下。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Hans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黑体" w:cs="Times New Roman"/>
          <w:sz w:val="32"/>
          <w:szCs w:val="32"/>
          <w:lang w:eastAsia="zh-Hans"/>
        </w:rPr>
        <w:t>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全省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国家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级（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省级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）小型微型企业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创业创新示范基地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国家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级（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省级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中小企业公共服务示范平台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主要负责人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Hans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黑体" w:cs="Times New Roman"/>
          <w:sz w:val="32"/>
          <w:szCs w:val="32"/>
          <w:lang w:eastAsia="zh-Hans"/>
        </w:rPr>
        <w:t>时间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eastAsia" w:ascii="方正小标宋简体" w:eastAsia="方正小标宋简体"/>
          <w:color w:val="FF0000"/>
          <w:spacing w:val="-60"/>
          <w:w w:val="80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719455</wp:posOffset>
                </wp:positionV>
                <wp:extent cx="5829300" cy="0"/>
                <wp:effectExtent l="0" t="31750" r="0" b="444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635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35pt;margin-top:56.65pt;height:0pt;width:459pt;z-index:251660288;mso-width-relative:page;mso-height-relative:page;" filled="f" stroked="t" coordsize="21600,21600" o:gfxdata="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Czmf51wAAAAsBAAAPAAAAAAAAAAEAIAAAADgAAABkcnMvZG93bnJldi54bWxQ&#10;SwECFAAUAAAACACHTuJACmoPiOIBAACgAwAADgAAAAAAAAABACAAAAA8AQAAZHJzL2Uyb0RvYy54&#10;bWxQSwUGAAAAAAYABgBZAQAAkAUAAAAA&#10;">
                <v:fill on="f" focussize="0,0"/>
                <v:stroke weight="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请各市（州）于2023年3月31日前将《企业优秀管理案例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表》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附件1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以及《“管理对话”主讲嘉宾报名表》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附件2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以压缩文件的形式报送至电子邮箱，文件名为“市（州）名称+企业+案例材料”。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Hans"/>
        </w:rPr>
        <w:t>录制时间及地点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（一）录制时间：2023年4月1日至15日期间集中录制。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（二）录制地点：四川省经济和信息化厅。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Hans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具体安排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（一）各市（州）经济和信息化局积极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推荐本地区典型案例，组织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动员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企业家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参与节目录制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名额分配表详见附件3。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我厅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择优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编入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四川省企业优秀管理案例集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，并推荐进入知名高校商学院MBA案例库，用作MBA、EMBA教学与研究。同时，在省级媒体平台进行系列宣传报道。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（三）邀请优秀企业家围绕企业管理相关方面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采取对话方式进行经验分享交流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，并制作成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“管理对话”系列视频。每期“管理对话”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栏目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邀请1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企业家作为主讲嘉宾参与录制，录制时长1-3小时。录制内容经编辑后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，将在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我厅官方网站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中小企业在线培训窗口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供企业免费学习交流。“管理对话”系列视频课程计划在2023年6月正式上线。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lang w:eastAsia="zh-Hans"/>
        </w:rPr>
        <w:t>联系人及联系方式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（一）经济和信息化厅创业促进和服务体系处。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联系人：冯易甡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电  话：028-86260253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（二）四川止正教育培训研究院。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联系人：杨柳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电  话：18280359975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邮  箱：737254723@qq.com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附件：1.企业优秀管理案例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 xml:space="preserve">      2.“管理对话”主讲嘉宾报名表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 xml:space="preserve">          3.推荐数量计划表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Hans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 xml:space="preserve">          四川省经济和信息化厅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2023年3月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日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Han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eastAsia="zh-Hans"/>
        </w:rPr>
      </w:pPr>
      <w:r>
        <w:rPr>
          <w:rFonts w:hint="default" w:ascii="Times New Roman" w:hAnsi="Times New Roman" w:cs="Times New Roman"/>
          <w:sz w:val="32"/>
          <w:szCs w:val="32"/>
          <w:lang w:eastAsia="zh-Hans"/>
        </w:rPr>
        <w:br w:type="page"/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企业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优秀管理案例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推荐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表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  <w:u w:val="single"/>
          <w:lang w:eastAsia="zh-Hans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eastAsia="zh-Hans"/>
        </w:rPr>
        <w:t>市（州）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  <w:u w:val="single"/>
        </w:rPr>
        <w:t xml:space="preserve">                </w:t>
      </w:r>
    </w:p>
    <w:tbl>
      <w:tblPr>
        <w:tblStyle w:val="9"/>
        <w:tblW w:w="90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927"/>
        <w:gridCol w:w="2214"/>
        <w:gridCol w:w="1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07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32"/>
                <w:szCs w:val="32"/>
              </w:rPr>
              <w:t>企业名称</w:t>
            </w:r>
          </w:p>
        </w:tc>
        <w:tc>
          <w:tcPr>
            <w:tcW w:w="5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307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负责人及联系方式</w:t>
            </w:r>
          </w:p>
        </w:tc>
        <w:tc>
          <w:tcPr>
            <w:tcW w:w="5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307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企业简介</w:t>
            </w:r>
          </w:p>
        </w:tc>
        <w:tc>
          <w:tcPr>
            <w:tcW w:w="5945" w:type="dxa"/>
            <w:gridSpan w:val="3"/>
            <w:vAlign w:val="center"/>
          </w:tcPr>
          <w:p>
            <w:pPr>
              <w:spacing w:line="560" w:lineRule="exact"/>
              <w:ind w:firstLine="428" w:firstLineChars="200"/>
              <w:jc w:val="center"/>
              <w:rPr>
                <w:rFonts w:hint="default" w:ascii="Times New Roman" w:hAnsi="Times New Roman" w:eastAsia="仿宋_GB2312" w:cs="Times New Roman"/>
                <w:spacing w:val="-13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3" w:hRule="atLeast"/>
        </w:trPr>
        <w:tc>
          <w:tcPr>
            <w:tcW w:w="3073" w:type="dxa"/>
            <w:vAlign w:val="center"/>
          </w:tcPr>
          <w:p>
            <w:pPr>
              <w:spacing w:line="560" w:lineRule="exact"/>
              <w:ind w:firstLine="29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  <w:lang w:eastAsia="zh-Hans"/>
              </w:rPr>
              <w:t>企业优秀管理案例大纲及内容介绍</w:t>
            </w:r>
          </w:p>
        </w:tc>
        <w:tc>
          <w:tcPr>
            <w:tcW w:w="5945" w:type="dxa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spacing w:line="560" w:lineRule="exact"/>
              <w:ind w:left="319" w:leftChars="152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围绕企业商业模式设计、企业文化建设、团队管理、市场营销、转型升级等方面  展开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eastAsia="zh-Han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07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32"/>
                <w:szCs w:val="32"/>
              </w:rPr>
              <w:t>资料报送负责人</w:t>
            </w:r>
          </w:p>
        </w:tc>
        <w:tc>
          <w:tcPr>
            <w:tcW w:w="192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32"/>
                <w:szCs w:val="32"/>
              </w:rPr>
              <w:t>联系方式</w:t>
            </w:r>
          </w:p>
        </w:tc>
        <w:tc>
          <w:tcPr>
            <w:tcW w:w="18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br w:type="page"/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“管理对话”主讲嘉宾报名表</w:t>
      </w:r>
    </w:p>
    <w:p>
      <w:pPr>
        <w:pStyle w:val="2"/>
        <w:ind w:firstLine="480"/>
        <w:jc w:val="center"/>
        <w:rPr>
          <w:rFonts w:hint="default" w:ascii="Times New Roman" w:hAnsi="Times New Roman" w:eastAsia="方正仿宋_GB2312" w:cs="Times New Roman"/>
          <w:sz w:val="24"/>
        </w:rPr>
      </w:pPr>
      <w:r>
        <w:rPr>
          <w:rFonts w:hint="default" w:ascii="Times New Roman" w:hAnsi="Times New Roman" w:eastAsia="方正仿宋_GB2312" w:cs="Times New Roman"/>
          <w:sz w:val="24"/>
        </w:rPr>
        <w:t xml:space="preserve">                              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填表日期：   年   月   日</w:t>
      </w:r>
    </w:p>
    <w:tbl>
      <w:tblPr>
        <w:tblStyle w:val="7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2581"/>
        <w:gridCol w:w="179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姓名</w:t>
            </w:r>
          </w:p>
        </w:tc>
        <w:tc>
          <w:tcPr>
            <w:tcW w:w="258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</w:pPr>
          </w:p>
        </w:tc>
        <w:tc>
          <w:tcPr>
            <w:tcW w:w="17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  <w:t>职务</w:t>
            </w:r>
          </w:p>
        </w:tc>
        <w:tc>
          <w:tcPr>
            <w:tcW w:w="258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</w:pPr>
          </w:p>
        </w:tc>
        <w:tc>
          <w:tcPr>
            <w:tcW w:w="17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  <w:t>年龄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企业名称</w:t>
            </w:r>
          </w:p>
        </w:tc>
        <w:tc>
          <w:tcPr>
            <w:tcW w:w="258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</w:pPr>
          </w:p>
        </w:tc>
        <w:tc>
          <w:tcPr>
            <w:tcW w:w="17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联系方式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290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个人简介</w:t>
            </w:r>
          </w:p>
        </w:tc>
        <w:tc>
          <w:tcPr>
            <w:tcW w:w="6327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</w:trPr>
        <w:tc>
          <w:tcPr>
            <w:tcW w:w="290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pacing w:val="-11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2312" w:cs="Times New Roman"/>
                <w:spacing w:val="-11"/>
                <w:sz w:val="32"/>
                <w:szCs w:val="32"/>
              </w:rPr>
              <w:t>“管理对话”</w:t>
            </w:r>
            <w:r>
              <w:rPr>
                <w:rFonts w:hint="default" w:ascii="Times New Roman" w:hAnsi="Times New Roman" w:eastAsia="方正仿宋_GB2312" w:cs="Times New Roman"/>
                <w:spacing w:val="-11"/>
                <w:sz w:val="32"/>
                <w:szCs w:val="32"/>
                <w:lang w:eastAsia="zh-Hans"/>
              </w:rPr>
              <w:t>拟分享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方正仿宋_GB2312" w:cs="Times New Roman"/>
                <w:spacing w:val="-11"/>
                <w:sz w:val="32"/>
                <w:szCs w:val="32"/>
                <w:lang w:eastAsia="zh-Hans"/>
              </w:rPr>
              <w:t>主题</w:t>
            </w:r>
            <w:r>
              <w:rPr>
                <w:rFonts w:hint="default" w:ascii="Times New Roman" w:hAnsi="Times New Roman" w:eastAsia="方正仿宋_GB2312" w:cs="Times New Roman"/>
                <w:spacing w:val="-11"/>
                <w:sz w:val="32"/>
                <w:szCs w:val="32"/>
              </w:rPr>
              <w:t>大纲及</w:t>
            </w:r>
            <w:r>
              <w:rPr>
                <w:rFonts w:hint="default" w:ascii="Times New Roman" w:hAnsi="Times New Roman" w:eastAsia="方正仿宋_GB2312" w:cs="Times New Roman"/>
                <w:spacing w:val="-11"/>
                <w:sz w:val="32"/>
                <w:szCs w:val="32"/>
                <w:lang w:eastAsia="zh-Hans"/>
              </w:rPr>
              <w:t>内容简介</w:t>
            </w:r>
          </w:p>
        </w:tc>
        <w:tc>
          <w:tcPr>
            <w:tcW w:w="6327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0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拟录制时间</w:t>
            </w:r>
          </w:p>
        </w:tc>
        <w:tc>
          <w:tcPr>
            <w:tcW w:w="6327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Hans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推荐数量计划表</w:t>
      </w:r>
    </w:p>
    <w:tbl>
      <w:tblPr>
        <w:tblStyle w:val="7"/>
        <w:tblpPr w:leftFromText="180" w:rightFromText="180" w:vertAnchor="text" w:horzAnchor="page" w:tblpXSpec="center" w:tblpY="606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成都市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宜宾市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绵阳市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南充市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自贡市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达州市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泸州市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广安市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德阳市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巴中市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攀枝花市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雅安市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广元市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眉山市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遂宁市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阿坝州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内江市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甘孜州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乐山市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凉山州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资阳市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</w:tr>
    </w:tbl>
    <w:p>
      <w:pPr>
        <w:rPr>
          <w:rFonts w:hint="default" w:ascii="Times New Roman" w:hAnsi="Times New Roman" w:cs="Times New Roman"/>
          <w:sz w:val="32"/>
          <w:szCs w:val="32"/>
          <w:lang w:eastAsia="zh-Hans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eastAsia="zh-Han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eastAsia="zh-Hans"/>
        </w:rPr>
      </w:pPr>
    </w:p>
    <w:p>
      <w:pPr>
        <w:rPr>
          <w:rFonts w:hint="default" w:ascii="Times New Roman" w:hAnsi="Times New Roman" w:cs="Times New Roman"/>
          <w:lang w:eastAsia="zh-Hans"/>
        </w:rPr>
        <w:sectPr>
          <w:footerReference r:id="rId3" w:type="default"/>
          <w:pgSz w:w="11906" w:h="16838"/>
          <w:pgMar w:top="1701" w:right="1531" w:bottom="1531" w:left="1531" w:header="851" w:footer="1361" w:gutter="0"/>
          <w:pgNumType w:fmt="numberInDash"/>
          <w:cols w:space="0" w:num="1"/>
          <w:titlePg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3841750</wp:posOffset>
            </wp:positionH>
            <wp:positionV relativeFrom="paragraph">
              <wp:posOffset>351155</wp:posOffset>
            </wp:positionV>
            <wp:extent cx="1628775" cy="571500"/>
            <wp:effectExtent l="0" t="0" r="9525" b="0"/>
            <wp:wrapTight wrapText="bothSides">
              <wp:wrapPolygon>
                <wp:start x="0" y="0"/>
                <wp:lineTo x="0" y="20880"/>
                <wp:lineTo x="21474" y="20880"/>
                <wp:lineTo x="21474" y="0"/>
                <wp:lineTo x="0" y="0"/>
              </wp:wrapPolygon>
            </wp:wrapTight>
            <wp:docPr id="2" name="图片 2" descr="barcod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rcode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spacing w:val="0"/>
          <w:kern w:val="0"/>
          <w:sz w:val="28"/>
          <w:szCs w:val="28"/>
          <w:fitText w:val="3080" w:id="-142613007"/>
          <w:lang w:eastAsia="zh-CN"/>
        </w:rPr>
        <w:t>信息公开选项：</w:t>
      </w:r>
      <w:r>
        <w:rPr>
          <w:rFonts w:hint="eastAsia" w:ascii="方正小标宋简体" w:hAnsi="Times New Roman" w:eastAsia="方正小标宋简体" w:cs="Times New Roman"/>
          <w:spacing w:val="0"/>
          <w:kern w:val="0"/>
          <w:sz w:val="28"/>
          <w:szCs w:val="28"/>
          <w:fitText w:val="3080" w:id="-142613007"/>
          <w:lang w:eastAsia="zh-CN"/>
        </w:rPr>
        <w:t>主动公开</w:t>
      </w:r>
    </w:p>
    <w:sectPr>
      <w:pgSz w:w="11906" w:h="16838"/>
      <w:pgMar w:top="1701" w:right="1531" w:bottom="1531" w:left="1531" w:header="851" w:footer="1361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YzFiOGJmYmYwZDhhNDgxOGNhMmRiZjhjN2NlMjMifQ=="/>
  </w:docVars>
  <w:rsids>
    <w:rsidRoot w:val="EF3C20D1"/>
    <w:rsid w:val="00235350"/>
    <w:rsid w:val="007A1245"/>
    <w:rsid w:val="009022A2"/>
    <w:rsid w:val="00BC29A9"/>
    <w:rsid w:val="00CA5235"/>
    <w:rsid w:val="0FF23049"/>
    <w:rsid w:val="1CF72982"/>
    <w:rsid w:val="23DAAD95"/>
    <w:rsid w:val="2BDCB579"/>
    <w:rsid w:val="2FBB2E71"/>
    <w:rsid w:val="31CD2992"/>
    <w:rsid w:val="3275326C"/>
    <w:rsid w:val="36AF9F1D"/>
    <w:rsid w:val="373D1EB5"/>
    <w:rsid w:val="3A0E5F78"/>
    <w:rsid w:val="3D615F8D"/>
    <w:rsid w:val="3F5D7293"/>
    <w:rsid w:val="3F8B884F"/>
    <w:rsid w:val="3FADF8AD"/>
    <w:rsid w:val="3FBE8AB7"/>
    <w:rsid w:val="4A7D19DB"/>
    <w:rsid w:val="4BB79082"/>
    <w:rsid w:val="4CEDA9B3"/>
    <w:rsid w:val="4EFF2D99"/>
    <w:rsid w:val="4FBF5848"/>
    <w:rsid w:val="575214D7"/>
    <w:rsid w:val="57F70AFC"/>
    <w:rsid w:val="5BDEACFE"/>
    <w:rsid w:val="5DFF2E1F"/>
    <w:rsid w:val="5EBFFC0F"/>
    <w:rsid w:val="5EDD8761"/>
    <w:rsid w:val="5FDF9BB0"/>
    <w:rsid w:val="5FFB03E6"/>
    <w:rsid w:val="606ECB1F"/>
    <w:rsid w:val="6AC7FB38"/>
    <w:rsid w:val="6DFFF005"/>
    <w:rsid w:val="6EA7DB7B"/>
    <w:rsid w:val="6F1740FC"/>
    <w:rsid w:val="6FFBA600"/>
    <w:rsid w:val="72DA05E4"/>
    <w:rsid w:val="733F5B7C"/>
    <w:rsid w:val="75D52BE6"/>
    <w:rsid w:val="75FD2777"/>
    <w:rsid w:val="776E06B5"/>
    <w:rsid w:val="77BEEF20"/>
    <w:rsid w:val="77BF5C61"/>
    <w:rsid w:val="77FB1426"/>
    <w:rsid w:val="7A6D7B1A"/>
    <w:rsid w:val="7CAE5C8D"/>
    <w:rsid w:val="7DE2414C"/>
    <w:rsid w:val="7DFF6093"/>
    <w:rsid w:val="7E36AFBC"/>
    <w:rsid w:val="7F7F7BFB"/>
    <w:rsid w:val="7FBF2B15"/>
    <w:rsid w:val="7FF67527"/>
    <w:rsid w:val="7FFD5CE5"/>
    <w:rsid w:val="7FFFA2F8"/>
    <w:rsid w:val="8E51AAF8"/>
    <w:rsid w:val="9EF95A9F"/>
    <w:rsid w:val="9FF75A7B"/>
    <w:rsid w:val="B6FF489E"/>
    <w:rsid w:val="B7E4C3C1"/>
    <w:rsid w:val="BAB6FCAC"/>
    <w:rsid w:val="BBBF19AC"/>
    <w:rsid w:val="BDB7DA15"/>
    <w:rsid w:val="BF3C36A9"/>
    <w:rsid w:val="BF7723C6"/>
    <w:rsid w:val="C9B372FD"/>
    <w:rsid w:val="CFCB2E97"/>
    <w:rsid w:val="CFD78535"/>
    <w:rsid w:val="D3BFE7E6"/>
    <w:rsid w:val="D3F189E3"/>
    <w:rsid w:val="D71722B5"/>
    <w:rsid w:val="DB4B04E7"/>
    <w:rsid w:val="DDE69BEB"/>
    <w:rsid w:val="DDFB2A28"/>
    <w:rsid w:val="DE5F3B6E"/>
    <w:rsid w:val="DED4D2CE"/>
    <w:rsid w:val="DFF755C3"/>
    <w:rsid w:val="E7EBAB61"/>
    <w:rsid w:val="E7FA6173"/>
    <w:rsid w:val="EB7F3486"/>
    <w:rsid w:val="EC27AB18"/>
    <w:rsid w:val="ECFD4C7B"/>
    <w:rsid w:val="EEEF3AE9"/>
    <w:rsid w:val="EF3C20D1"/>
    <w:rsid w:val="EFFF4641"/>
    <w:rsid w:val="F3BFDCC0"/>
    <w:rsid w:val="F5B40AD7"/>
    <w:rsid w:val="F77A0313"/>
    <w:rsid w:val="F9BFBC13"/>
    <w:rsid w:val="F9FE679A"/>
    <w:rsid w:val="FB5E4EBF"/>
    <w:rsid w:val="FBAFB10C"/>
    <w:rsid w:val="FBFB5A79"/>
    <w:rsid w:val="FCEFFB7B"/>
    <w:rsid w:val="FDFD6BE6"/>
    <w:rsid w:val="FDFFC751"/>
    <w:rsid w:val="FE5F1691"/>
    <w:rsid w:val="FE75B860"/>
    <w:rsid w:val="FED38315"/>
    <w:rsid w:val="FEDDAD51"/>
    <w:rsid w:val="FEFFF5C3"/>
    <w:rsid w:val="FF365148"/>
    <w:rsid w:val="FF76654E"/>
    <w:rsid w:val="FF9F2248"/>
    <w:rsid w:val="FFAFBCEE"/>
    <w:rsid w:val="FFDEC32D"/>
    <w:rsid w:val="FFEFBEA0"/>
    <w:rsid w:val="FFFBB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1417</Words>
  <Characters>1487</Characters>
  <Lines>12</Lines>
  <Paragraphs>3</Paragraphs>
  <TotalTime>0</TotalTime>
  <ScaleCrop>false</ScaleCrop>
  <LinksUpToDate>false</LinksUpToDate>
  <CharactersWithSpaces>1571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2023-03-21T09:43:00Z</dcterms:created>
  <dc:creator>naples</dc:creator>
  <cp:lastModifiedBy>user</cp:lastModifiedBy>
  <cp:lastPrinted>2023-03-21T15:11:00Z</cp:lastPrinted>
  <dcterms:modified xsi:type="dcterms:W3CDTF">2023-03-21T15:32:48Z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08C0E1C6E82DE9F56423176438EA4787_43</vt:lpwstr>
  </property>
</Properties>
</file>