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cente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center"/>
        <w:rPr>
          <w:rFonts w:hint="eastAsia" w:ascii="方正小标宋简体" w:hAnsi="方正小标宋简体" w:eastAsia="方正小标宋简体" w:cs="方正小标宋简体"/>
          <w:color w:val="000000" w:themeColor="text1"/>
          <w:kern w:val="0"/>
          <w:sz w:val="44"/>
          <w:szCs w:val="44"/>
          <w:lang w:val="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zh-CN"/>
          <w14:textFill>
            <w14:solidFill>
              <w14:schemeClr w14:val="tx1"/>
            </w14:solidFill>
          </w14:textFill>
        </w:rPr>
        <w:t>大企业技术创新需求榜单（公开部分，230项）</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Style w:val="5"/>
        <w:tblW w:w="0" w:type="auto"/>
        <w:jc w:val="center"/>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
      <w:tblGrid>
        <w:gridCol w:w="449"/>
        <w:gridCol w:w="450"/>
        <w:gridCol w:w="910"/>
        <w:gridCol w:w="726"/>
        <w:gridCol w:w="907"/>
        <w:gridCol w:w="714"/>
        <w:gridCol w:w="788"/>
        <w:gridCol w:w="9389"/>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blHeade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代码</w:t>
            </w:r>
          </w:p>
        </w:tc>
        <w:tc>
          <w:tcPr>
            <w:tcW w:w="45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省份</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大企业名称</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所属行业</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需求名称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合作方式</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时间要求</w:t>
            </w:r>
          </w:p>
        </w:tc>
        <w:tc>
          <w:tcPr>
            <w:tcW w:w="9389" w:type="dxa"/>
            <w:shd w:val="clear" w:color="auto" w:fill="auto"/>
            <w:tcMar>
              <w:top w:w="85" w:type="dxa"/>
              <w:left w:w="57" w:type="dxa"/>
              <w:bottom w:w="85" w:type="dxa"/>
              <w:right w:w="57" w:type="dxa"/>
            </w:tcMa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内容描述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北京市</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北京沃尔德金刚石工具股份有限公司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一种915MHz大面积金刚石沉积系统的研发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w:t>
            </w:r>
            <w:bookmarkStart w:id="0" w:name="_GoBack"/>
            <w:bookmarkEnd w:id="0"/>
            <w:r>
              <w:rPr>
                <w:rFonts w:hint="default" w:ascii="Times New Roman" w:hAnsi="Times New Roman" w:eastAsia="仿宋" w:cs="Times New Roman"/>
                <w:color w:val="000000" w:themeColor="text1"/>
                <w:kern w:val="0"/>
                <w:sz w:val="16"/>
                <w:szCs w:val="16"/>
                <w:lang w:val="zh-CN"/>
                <w14:textFill>
                  <w14:solidFill>
                    <w14:schemeClr w14:val="tx1"/>
                  </w14:solidFill>
                </w14:textFill>
              </w:rPr>
              <w:t>8个月</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种915MHz大面积金刚石沉积系统，金刚石作为重要的半导体材料，目前最先进的金刚石合成方法为微波等离子体化学气相沉积技术，工业上微波的常用频率为915MHz和2.45GHz，现有2.45GHz设备功率低，沉积面积一般在2到3英寸，是目前国内市场上的主流设备，而915MHz设备功率大，成熟程度低，国内只有少量科研设备，且沉积面积多小于5英寸，因此无法满足对大尺寸金刚石的需求。现需要一种915MHz大面积金刚石沉积系统，该系统属于《产业基础创新发展目录》中新材料中的半导体精密加工工艺与装备领域，同时也属于工业“六基”中的关键基础材料和产业技术基础领域，使用该系统可实现6英寸级金刚石沉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1.基片台直径不小于152.4毫米，可实现6英寸级金刚石沉积；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2.沉积区域温差可控制在50℃以内；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3.同时兼具腔体和基片台水冷设计与基片台升降功能设计；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4.微波功率在10~50kW连续可调；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5.红外测温范围300-1400℃；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6.设备软件支持远程监控功能。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1.突破技术瓶颈，达到参数指标要求；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2.实现6英寸级金刚石沉积，完成样机交付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时间要求：18个月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北京机电工程研究所</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装备试验管理数字化的研究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6个月</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需求内容：研究一款面向装备论证，提供试验任务规划、过程管理、资源配置管理、风险评估及提供相关信息服务的管理平台。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功能参数：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具备地面设备能力试验指标体系分解映射功能，能够形成“作战使命-任务-能力/功能-性能”等能力试验映射矩阵，包含不同工作模式、工作状态下的指挥控制、智能操控等链路操控性能；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具备试验任务模板及图表生成功能，包括试验初案/总案模板编制、试验大纲模板编制、试验实施细则模板设计等；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具备试验全周期策划、跟踪、管控和试验任务分配调度功能；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具备根据试验策划完成具体试验科目的启动、执行、控制和结束等功能；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 具备对试验仪器设备、被试设备、试验设施、试验人员、试验环境等试验资源进行高效管理功能；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 具备灵活的新建、修改、统计、查询等试验资源的基础操作功能；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 具备支持各种试验数据和信息关联管理，能够对试验信息进行有效查询、统计等功能；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 具备内场服务器和外场一体化移动工作站运行支撑功能。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成果形式：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1.装备试验数字化管理类软件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2.开发设计文件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时间要求：6个月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恒安嘉新</w:t>
            </w:r>
            <w:r>
              <w:rPr>
                <w:rFonts w:hint="default" w:ascii="Times New Roman" w:hAnsi="Times New Roman" w:eastAsia="仿宋" w:cs="Times New Roman"/>
                <w:color w:val="000000" w:themeColor="text1"/>
                <w:kern w:val="0"/>
                <w:sz w:val="16"/>
                <w:szCs w:val="16"/>
                <w14:textFill>
                  <w14:solidFill>
                    <w14:schemeClr w14:val="tx1"/>
                  </w14:solidFill>
                </w14:textFill>
              </w:rPr>
              <w:t>（</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北京</w:t>
            </w:r>
            <w:r>
              <w:rPr>
                <w:rFonts w:hint="default" w:ascii="Times New Roman" w:hAnsi="Times New Roman" w:eastAsia="仿宋" w:cs="Times New Roman"/>
                <w:color w:val="000000" w:themeColor="text1"/>
                <w:kern w:val="0"/>
                <w:sz w:val="16"/>
                <w:szCs w:val="16"/>
                <w14:textFill>
                  <w14:solidFill>
                    <w14:schemeClr w14:val="tx1"/>
                  </w14:solidFill>
                </w14:textFill>
              </w:rPr>
              <w:t>）</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科技股份公司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基于AI的恶意加密流量检测分析</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需求内容：加密技术的广泛应用使得网络中的加密流量呈现爆炸式增长，特别是TLS等加密协议的不断演进、DNS加密化、QUIC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可基于现有黑白流量扩充训练样本实现数据增强，可扩充构造HTTP、FTP、POP3、DNS、IMAP、SMTP等多种通用协议数据流量，以及S7、S7 Plus、OPC DA、OPC AE、CIP、Modbus、IEC104等工控协议流量。可扩充视频监控、工业生产、智能家电等5种场景以上的黑白流量。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针对加密恶意和非恶意流量基于DPI和人工相结合方式提取特征，特征维度不少于20。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基于人工智能模型可识别不少于10种VPN应用；识别加密场景下HTTP隧道、DNS隧道、ICMP隧道等不少于3种安全威胁类型。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构建恶意流量家族特征，迁移学习模型，实现few-shot learning模型，可基于少样本构建新型恶意流量检测模型。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研制一套实用化的基于AI的恶意加密流量检测分析工具。工具集成数据采集、识别、分析模型。利用特征工程、专家“人工干预”、few-shot learning等AI技术，建模加密恶意流量提升恶意流量的识别准确率和召回率。通过设计检测点方案，基于AI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面向软件供应链安全的软件代码安全检测</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代码测试支持C、C++、JAVA、PHP、JS、HTML、Python等不少于10种检测语言；</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支持SQL注入、跨站脚本攻击、密码权限、非法计算、线程锁死、0 Day漏洞等不少于10种安全漏洞检测；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支持GJB-5369规则集、GJB-8114规则集、ISO-17961规则集、CERT规则集（JAVA）、MISRA-2004规则集等不少于编码规则；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支持200万行/h代码安全检测；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 软件代码安全检测误报率小于15%。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预算金额：600万元；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天津市</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贝特瑞（天津）纳米材料制造有限公司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第四代LFP正极材料产品开发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项目委托或联合开发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需求内容：研发一款LFP正极改性材料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参数要求：压实密度（3t）＞2.65g/cm3，0.1C放电≥158mAh/g，0.5C放电≥140mAh/g。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需达到效果：适配磷酸铁锂电池安装；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LFP正极材料测试项目</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关于LFP材料成分/异物分析的测试项目，如EDS、XRD、MES等。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天津钢铁集团有限公司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气体3D可视化平台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需求内容：三维可视化地图、各分厂区域可视功能、气体报警可视功能、安全重点监测点可视功能、重点区域+设备设施实时监控联动功能、Web端管理功能、手机端应用功能。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需达到效果：降低人员发生危险概率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河北省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沧州大化股份有限公司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一种高催化性浓盐水净化技术研发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18个月</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需求内容：研发设计一种高催化性浓盐水净化技术。现有PC项目一期设计产能为10万吨/年。目前有副产物氯化钠浓盐水34m3/h，</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无法满足回用到氯碱装置，现需要一套高催化性浓盐水净化技术，此项技术属于环保低碳及资源综合利用装备领域中的关键基础制造工艺，使得处理后的浓盐水可以满足蒸盐需求，可以回用氯碱装置。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1.处理后的浓盐水TOC＜7ppm；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2.氨氮＜1ppm；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Ca+Mg＜1ppm；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Fe＜50ppb；</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 Al＜100ppb；</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 Ni＜10ppb；</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7.硫酸根＜5g/l</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8.氯酸盐＜10g/l</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1.达到参数指标要求，完成工艺设计、设备交付；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2.处理后的浓盐水可以满足氯碱装置需求。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投资预算：3000万元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承德建龙特殊钢有限公司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大规格连铸圆坯以坯代锭品种研发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需求内容：大规格连铸圆坯以坯代锭品种研发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1.力学性能满足GB/T 699-2015、GB/T 3077-2015、GB/T 1591-2018标准中要求。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2.超声波探伤满足GB/ T6402-2008中2级要求。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需达到效果：销量5000吨/年，平均成本降低50元/吨。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河北鑫达钢铁集团有限公司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型钢表面质量检测系统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需求内容：研发一款型钢表面质量检测系统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参数要求：1.检测面：H型钢：4个；2.型钢速度：≤5m/S（设计速度）；3.缺陷检出率：≥95%；4.缺陷识别率：≥90%；5.数据存储时间：6个月以上。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w:t>
            </w:r>
          </w:p>
        </w:tc>
        <w:tc>
          <w:tcPr>
            <w:tcW w:w="45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山西省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山西烁科晶体有限公司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碳化硅衬底缺陷检测设备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需求内容：研发一款针对碳化硅衬底的缺陷检测设备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参数要求：可测衬底片尺寸 4、6、8英寸；检测效率 ≥ 7 WPH（6英寸）</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需达到效果：可检测缺陷类型：微管Micropipe、堆垛层错Stacking Fault、颗粒物Particle、凹坑Pit、凸起Bump、划伤Scratch；缺陷检出率 ≥ 85%；缺陷定位精度 ±2.</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5μ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内蒙古自治区</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内蒙古国轩零碳科技有限公司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需求内容：研发一种纳米硅碳负极材料的生产制备工艺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参数要求：容量1500mAh/g以上，首效 &gt; 90%，比表 &lt; 6</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需达到效果：适配磷酸铁锂锂离子电池负极，成本控制6万元/成品吨左右。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需求内容；研发一种硅负极材料的生产制备工艺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参数要求：容量1500mAh/ g 以上，首效＞86%，比表＜6</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需达到效果：适配磷酸铁锂锂离子电池负极，成本控制8万元／成品吨左右。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辽宁省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中国航发燃气轮机有限公司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某型燃机压气机鼓筒精密惯性摩擦焊接</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完成高压压气机鼓筒 1-2级、4-9级盘惯性摩擦焊接，焊缝质量及焊接精度均满足技术标准要求；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焊后同轴度：≤0.30mm；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焊后平行度：≤0.30mm；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焊后缩短量精度：≤±0.50mm。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焊缝外观：焊接接头连续均匀弯曲，无断裂现象；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金相：焊缝与热影响区均匀过渡，无裂纹，未焊合等缺陷；</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无损检测：射线及超声波检验符合标准要求；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力学性能：焊缝各项力学性能不低于母材最低值；</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鼓筒精度：焊接鼓筒整体精度达到图纸要求。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新型长寿命强隔热热障涂层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需求内容：研发一种耐高温强隔热长寿命热障涂层。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参数要求：室温~1500℃无相变；涂层厚度0.5mm，结合强度≥35MPa；室温~1200℃热导率不大于1.0W/（m·K）；1200℃氧乙炔冲刷×1500s/水冷循环次数≥60次；0.5mm涂层隔热温度≥150℃；涂层服役寿命≥24000h。</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需达到效果：适配燃气轮机燃烧室、涡轮叶片、导向器叶片等热端部件。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27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抗海洋腐蚀铜基/聚合物复合涂层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需求内容：研发一种适应海洋环境的耐高温封严涂层。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热处理后表面硬度40~70HR15Y；结合强度（涂层厚度≥0.5mm）≥8MPa；耐腐蚀性能：通过按GB/T10125-2021中性盐雾试验720h；高温高速可磨耗性：腐蚀试验前、后，在650℃高温高速刮削实验叶片进给深度比IDR≤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需达到效果：能够应用于近海环境用燃气轮机或涡轮发动机封严部件。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沈阳富创精密设备股份有限公司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半导体装备零部件用三坐标智能定位自动检测</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参数要求：零部件定位准确率100%,对照零部件信息自动调用三坐标检测程序并放入指定地址，准确率100%，支持多个、多种型号零部件程序不间断连续运行。</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需达到效果：零部件在三坐标测量机上，智能自动定位一次性连续不间断的检测多个、多种零部件任务，并将检测结果数据形成结构化，实现测量结果数据精准传递。 </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辽宁邮电规划设计院有限公司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智慧城市数据治理及数据中台核心技术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1.智能化建模：将各类数据源数据仓库中的数据表，转化为指标、维度、数据等模型，并实现自动化建模、通过AI算法预测分析；</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2.使用Hive、spark等技术构建基于Hadoop架构体系的大数据仓库，用于完成智慧城市海量数据存储。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3.融合API接口：通过中台创建API，配置API后，自动生成接口并能自动部署服务端，无需用户参与，自动进行接口生成、接口验证、测试环境配置、接口上线等，能够适用于对接所有类型场景数据。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1.构建强大的多源异构数据仓库，同时在线用户数≥10000，并发用户数≥1000，后端待分析数据源单表数据量≥千万级，单表查询响应时间≤50ms多表关联查询响应≤1000ms；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2.开发的数据分析模型，支持实时流数据、视图数据、文字数据等多类型数据，分析后数据的准确性、完整性、一致性≥99%；</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3.跨网段大数据量交换能力强，支持累计交换量≥50亿条；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4.无需用户参与，自动生成API接口，使用对接各类型场景数据。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吉林省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迪瑞医疗科技股份有限公司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用于免疫检测的流式荧光技术开发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开发用于免疫检测的流式荧光技术，该技术以荧光编码微球为核心，集流式原理、激光分析、高速数字信号处理等多种技术于一体，与传统方法的逐个检测相比是质的飞跃。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单次检测指标可达100个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检测低限可达0.01pg/ml</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检测范围可达4～6个数量级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微球分类&gt;80%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微球误分类≤2%</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需达到效果：将许多种不同荧光编码的微球放在同一反应体系内，一次可同时检测2-500种生理病理指标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吉林化纤集团有限责任公司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高效高质聚丙烯腈基纤维碳化生产装备核心技术研发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需求内容：研发出一种高性能碳纤维生产用的预氧化炉、低温碳化炉、高温碳化炉。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预氧化炉气流均匀性。偏差小于10%（3米/秒工况）。2.预氧化炉温度均匀性。偏差：小于±2.5℃（空载条件下）3.实现低、高碳化炉内温度稳定性。偏差：小于10℃。4.炉子有效宽幅1000-3300mm。5.设备正常运行速度16m/mi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需达到效果：适用于T700级以上高性能碳纤维生产。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长春生物制品研究所有限责任公司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剪切地鼠肾自动化设备研发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1.研发一款剪切地鼠肾组织的自动化机器，可调节转速，频率，转动时间，实现自动化剪切地鼠肾组织，使剪后的地鼠肾块大小均一；</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2.设备与地鼠肾块接触部位，即搅拌装置及地鼠肾块承装容器可进行高压灭菌，保证地鼠肾块的无菌状态；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3.地鼠肾块容器为厚玻璃材质或者不锈钢材质，具备材质证明，搅拌装置为不锈钢材质。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参数要求：每组容器肾块经机器剪后可达到约2mm×2mm的均匀小块。</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需达到效果：采用该设备剪切后的地鼠肾块大小均一。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β-丙内酯灭活剂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需求内容：研发一款β-丙内酯的灭活剂。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参数要求：能够用于人用病毒性疫苗的灭活，可直接作用于病毒或病原物核酸,有理想的灭活效果，灭活时间短,且易水解，无残留，水解后对人体无危害。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需达到效果：β-丙内酯作为灭活剂用于人用病毒性疫苗的灭活。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mRNA药物递送系统的研发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需求内容：研发具有自主知识产权的mRNA递送系统。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参数要求：粒径70-120nm，PDI小于0.1，包埋率高于90%，2-8度稳定性至少3个月。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需达到效果：适用人用mRNA疫苗的研发与生产，使mRNA高效稳定表达，使疫苗安全有效。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24</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上海市</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上海振华重工电气有限公司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数据中台关键技术在港口行业的应用研究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项目委托或其他方式，待对接后可探讨</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需求内容：研究一款港口集团级的数据中台软件，处理集团下属的汇总的有关人、车、机、物的全过程、全要素、全面感知的多源异构数据。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功能参数：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数据存储与汇总：平台需汇总下属码头的统一数据池，进行多源异构数据处理。需支持设备运行状态统计分析、访问用户统计分析、集成自定义搜索引擎等；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数据订阅与分发：系统需支持自动生成第三方访问接口以及授权密钥并能导出，支持发布授权密钥管理；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需支持接口和订阅主题管理，授权接口类型可为restful API（用于主动历史查询）和MQTT协议主题管理（用于实时数据），接口与授权密钥授权唯一绑定；支持接口的启用、废止、授权期限；</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需支持发布内容管理，包括数据库、数据表、数据字段选择，JSon格式数据内容自定义。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数据存储：系统需支持设备信息表、授权用户等专题库管理，该库特点是数据具有唯一性，数据需要同步覆盖，例如物联网设备信息表、授权用户密钥管理表等。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支持通用共享库管理，该库特点是数据不能覆盖，需数据表内部自动增长，达到数据记实目标，例如设备状态告警、AI业务告警。</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需达到效果：满足港口现有生产、安防等数据的共享、多源异构融合，向港口大数据挖掘分析平台提供基础元数据，通过数据AI算法优化港口生产流程，降本增效。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上海康恒环境股份有限公司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飞灰资源化利用技术研发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单条线处理能力达100-150t/d；年累积工作时间8000小时以上；水洗后的灰渣应满足灰渣按照JC/T420检测条件氯含量≤1%，按照HJ557方法制备浸出液、重金属浸出浓度不超过GB8978中规定的最高允许排放限值，以满足进入水泥窑或钢厂协同处理要求，水洗废水经蒸发结晶分盐得到的工业级钠盐与钾盐，钠盐达到GB/T 5462-2015《工业盐》精制工业干盐二级标准，重金属含量及二噁英含量满足T/ZGZS0302-2023《再生工业盐 氯化钠》污染控制要求；其中钾盐达到GB/T 6549-2011《氯化钾》Ⅰ类合格品标准。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需达到效果：垃圾焚烧飞灰经过储存、多级水洗后将氯离子洗脱，飞灰中剩余氯离子浓度≤1%，能与水泥窑协同资源化处理；水洗废水经预处理，硬度≤50mg/L、浊度≤5NTU ，进入蒸发结晶分盐系统，回收的工业盐产品满足相关标准要求；蒸发冷凝水回用至飞灰水洗单元，实现废水零排放。工艺直接运行成本＜800元/吨（水、电、蒸汽、药剂材料、人工、维修等）；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26</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江苏省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江苏扬农化工集团有限公司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绿色高效的己二腈电解生产成套技术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需求内容：研发绿色高效丙烯腈电解二聚法生产己二腈成套技术：采用新型阳极，降低阳极电位，避免阳极腐蚀；简化电解液组成，避免电解液的污染和失效；同时采用新型阴极，提高其选择性和电流效率。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参数要求：采用无隔膜、溶液电解工艺，电流效率≥90%，电耗≤2500kWh/t己二腈，丙烯腈单耗≤1.08t/t己二腈。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或设计成套电解槽（含阴阳极电极材料）和己二腈产品分离装置，己二腈纯度≥99.9%，以丙烯腈单价10000元/t和电价0.50元/kWh计，原料+公用工程成本≤13500元/t己二腈，总生产成本≤14500元/吨己二腈（含三废处理、折旧和人工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时间要求：3年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27</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江苏省国信集团有限公司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智能发电系统自主化及智能化应用开发与应用实践</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基于6×1000MW高效清洁燃煤发电项目的需求，共同研发一款自主可控的智能发电系统，实现关键核心技术100%自主化。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支持简单的数据源建模；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支持可视化算法组态建模，实时监视算法执行状态；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支持自定义开发算法组件，灵活实现各种算法集成；</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支持国产操作系统部署，如Linux系统；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采用基于全信创环境开发的芯片实现；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实时/历史数据库采用基于时空维度的无损压缩和死区、旋转门等有损压缩相结合、快速hash算法、原子性提交的数据安全等技术实现；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支持每秒50万点数据的存取。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减少设备非停时间10%；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延长设备生命周期10%；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现场运行维护人员每个班组减少1-2人；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提升工业生产效率，实现流程工业生产过程少人值守、降低运行人员工作强度、减少设备非停；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实现更安全、经济、环保的运行灵活调节。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熔盐储能与煤电机组耦合系统工况寻优模型的合作研发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助力实现“双碳”目标，瞄准电力现货市场，研发一套熔盐储能与煤电机组的耦合系统，实现一体化发电。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分析电力现货市场下熔盐储能与煤电机组耦合系统收益模式；通过构建的耦合系统综合效益经济模型，在电力现货市场下较原基础收益上提高3-5个百分点；在不同收益情形下，提高机组抢负荷能力，综合考虑辅助服务收益和煤价成本，实现综合收益提升3%，年提升收益约150万左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分析“电-热-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分析无供热机组熔盐产生蒸汽闭环利用的可能性。在闭式循环中，利用熔盐产生的蒸汽与给水系统耦合，预计目前40MW的熔盐产生的蒸汽量可提升给水温度40℃左右，可使机组30%深调时给水温度达到245℃，保证脱硝入口烟温在290℃以上，满足机组全负荷脱硝的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将系统划分为热电联产机组、熔盐储热、小背压机、变压供电等相对独立的装置单元作为子系统，然后基于子系统内部物料、热电和电能等交互关系将各单元进一步拆分为部件尺度，形成系统-子系统-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29</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大型发电机组自动巡航控制系统开发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研发一套大型发电机组自动巡航控制系统，按照电网指令自动安全、稳定运行，保证各项指标满足要求。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使机组所有自动调节回路和保护在30%-100%负荷区间全程投入，环保参数满足要求，AGC和一次调频满足“二个细则”与“深度调峰”相关指标要求；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系统投入期间降低运行人员操作量60%以上，预期现场运行维护人员每个班组减少1-2人；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减少人员误操作导致的设备非停、减负荷时间等10%以上；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机组宽负荷自动巡航控制系统包含协调控制系统及其子系统的深度优化控制功能。同时在操作运行画面增加多个自动巡航模式投/切按钮，便于运行人员自由选择各系统设备是否运行于自动巡航模式；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宽负荷自动巡航控制系统通过完善变负荷、设备启停/并退自动化，实现机组在高负荷情况下的主动启/停设备，主动调节机组负荷，保持机组始终在最优模式下运行；</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实现机组在低负荷灵活性调度运行下燃烧稳定性自适应控制。不仅改变了低负荷运行时存在的运行效率低和灵活性差的问题，而且可以通过自适应控制，提高了低负荷下的燃烧稳定性；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充分利用人工智能，实现机组的大范围、宽负荷自适应控制，从而更能发挥互联网技术以及人工智能的长处，提高火电厂运行以及管理的水平；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依托先进的协调控制技术及宽负荷灵活性运行，在大规模新能源发电接入时，实现与电网、负荷协调友好的创新型发电模式，对新能源产业发展起到重要的示范引领作用。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66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开沃新能源汽车集团股份有限公司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一款商用车智能驾驶EPS系统开发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需求内容：研发一款商用车智能驾驶用EPS系统</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1.满足前轴满载载荷1.8t，方向盘圈数±2圈；</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12V电压平台；</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3.支持手动助力模式、纯机械模式、可报文控制线控驾驶模式；助力模式下具有主动回正功能、全车速范围内具有助力作用；机械模式下尽可能小的或者可调的阻力矩； </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4.线控驾驶模式下的响应性能要求：响应延迟时间≤100ms；执行时间，满足≥500</w:t>
            </w:r>
            <w:r>
              <w:rPr>
                <w:rFonts w:hint="default" w:ascii="Times New Roman" w:hAnsi="Times New Roman" w:eastAsia="仿宋" w:cs="Times New Roman"/>
                <w:color w:val="000000" w:themeColor="text1"/>
                <w:spacing w:val="-86"/>
                <w:kern w:val="0"/>
                <w:sz w:val="16"/>
                <w:szCs w:val="16"/>
                <w:lang w:val="zh-CN"/>
                <w14:textFill>
                  <w14:solidFill>
                    <w14:schemeClr w14:val="tx1"/>
                  </w14:solidFill>
                </w14:textFill>
              </w:rPr>
              <w:t>°</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/s的方向盘转角转速；</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5.线控驾驶模式下的信号交互要求：控制信号包含模式控制、目标角度、角速度等，反馈信号包含实时角速度、角度、电机力矩、实时功率、电流等；</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6.安全拓展需求：具有传感器冗余功能；软件算法冗余；极限位置软限位；电机过热助力降级功能；</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7.其他需求：诊断服务功能、网络管理、刷写更新功能、紧凑结构，小的噪声及高的防尘防水等级、满足电气件相关基本标准要求、机械磨损补偿等；</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需达到效果：完成整车适配，设计寿命≥30万公里或10年；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737"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南京云海特种金属股份有限公司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镁储氢材料开发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需求内容：开展储氢镁合金粉末及颗粒的合金熔炼、切削加工和制粒工艺研究。</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参数要求：合金材料储氢密度大于6.0 wt.%，吸放氢温度200~300℃，在30 min之内，放氢率达到90%，经1500次吸放氢循环后保持大于90 %的储氢密度。</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需达到效果：开发出中温、高密度、低成本的镁基储氢材料，并实现小批量试制。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27"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中交（南京）建设有限公司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11"/>
                <w:kern w:val="0"/>
                <w:sz w:val="16"/>
                <w:szCs w:val="16"/>
                <w:lang w:val="zh-CN"/>
                <w14:textFill>
                  <w14:solidFill>
                    <w14:schemeClr w14:val="tx1"/>
                  </w14:solidFill>
                </w14:textFill>
              </w:rPr>
              <w:t>大直径盾构管片智能选点系统及自动同步拼推关键设备研发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需求内容：研发盾构管片智能选点系统及自动同步拼推关键设备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参数要求：智能选点，自动同步拼推</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需达到效果：自动选点，盾构机姿态控制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大直径盾构重型刀具舱内机械搬运装置研发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需求内容：研发舱内机械搬运装置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参数要求：起吊系统、回转机构以及伸缩平台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需达到效果：盾构舱内的可伸缩性机械臂装置，可减少人力投入，增加搬刀效率，减少风险事故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苏州道森钻采设备股份有限公司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超高压宽温域PR2阀门密封技术研发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1年内</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超高压、宽温域PR2阀门密封技术的研发，研究基于油气开采复杂工况的阀门密封设计方法，不同温域的耐压、耐磨、抗疲劳、低摩擦技术；复杂介质耐腐蚀技术；超高压条件下材料不开裂、防挤出技术；5吋-7吋大通径防扭矩过大技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1.压力：20000PSI、25000PSI、30000PSI；</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2.温度： -46℃~+180℃；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3.满足API 6A PRII性能测试要求；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4.满足5吋—7吋大通径阀门密封；</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5.满足直接密封原油、天然气、H2S、CO2、CH4、压裂液、压裂砂等腐蚀性介质；</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6.填充及化学改性PTFE材料满足；</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抗拉强度 ＞25MPa；</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抗压强度（23℃，10%压缩） ＞25 MPa；</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摩擦系数（干）＜0.2；</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磨损量 ≤24mm3</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负载变形（压缩蠕变）率（24小时）≤4；</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酸性液体（含H2S）浸渍实验强度变化率＜10%；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1.达成参数指标要求，样品交付。</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2.满足在新疆和西南地区复杂地质结构和工况中使用；</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3.价格低于国外一线品牌的30%左右；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35</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江阴兴澄特种钢铁有限公司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马氏体不锈钢40Cr10 Si2Mo冷镦成型技术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商用车耐高温紧固件大多使用马氏体不锈钢40Cr10Si2Mo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参数要求：产品在冷成型后，通过一定的热处理，抗拉强度达到885-1050MPa、规定非比例延伸强度Rp0.2达到685MPa，硬度达到HRC27～32；产品在高温550℃试验条件下，规定非比例延伸强度Rp0.2达到400MPa。</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需达到效果：用于发动机排气管连接位置，满足高温性能要求；采用无切屑或少切削的加工方式，单件降本0.5元以上。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新型拉胀式膨胀堵头类产品</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-40℃-150℃的耐温及30bra的耐压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参数要求：拉铆螺栓和拉铆螺母装配后，拆卸力＞30N；</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清洁度颗粒总质量≤0.1mg/件，金属粒子≤600um，非金属粒子≤1200um；拉铆螺栓硬度160-200HV，拉铆螺母硬度100-130HV；-40℃-150℃的耐温要求；最大工作载荷30bra。</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需达到效果：用于变速器工艺孔位置，满足客户装配前的交变密封试验要求，单件降本1/3以上。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同方计算机有限公司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自主BMC固件及数据中心管理系统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自主化BMC固件及数据中心管理系统。一是研制自主BMC固件，实现支持IPMI、Redfish、SNMP等管理协议，具有服务器状态监测、信息采集、异常警报、运行管理控制等功能；二是基于自主BMC固件，研发数据中心管理系统，实现数据中心规模数量服务器集中可视化统一管理，包括实现服务器设备资产管理、部署管理、安全管理、运行监控、能耗管理、告警管理等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一、自主BMC固件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1.具有自主知识产权，掌握BMC固件源代码和相关核心技术；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2.功能要求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（1）支持Redfish、IPMI、SNMP等标准管理接口；</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（2）支持服务器传感器监控及故障状态监控；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（3）支持服务器设备信息采集、汇总和显示；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（4）支持kvm over IP 和VNC；</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（5）支持虚拟设备远程挂载；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（6）支持系统日志、审计日志、故障告警、风扇控制、SOL、固件更新、电源管理等服务器管理。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二、数据中心管理系统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1.总体要求：采用B/S架构，具有友好的中文操作界面；采用组件化结构，具有良好的功能扩展性；支持上述参数要求的自主BMC固件，可对自主BMC固件进行包括更新、配置和管理。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2.功能要求：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（1）资产管理：包括数据中心服务器资产概览、添加、变更、分组管理等；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（2）运行监控：包括设备运行监控、机房状态监测和状态告警、定位等；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（3）软件资源管理：服务器BMC固件镜像文件更新、管理和配置；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（4）安全管理：包括用户管理、证书管理、安全配置等；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（5）能耗管理：包括设备能耗管理和机房能耗管理等；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（6）设备发现：包括服务器设备导入、扫描和自动发现等。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采用自主BMC固件，构建服务器BMC系统，消除相关信息安全和供应保障安全隐患和风险；构建基于自主BMC固件的数据中心管理系统，实现数据中心规模数量服务器集中可视化统一管理。研发成本控制在600万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徐州矿务集团有限公司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煤炭地下气化工艺技术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需求内容：无井式煤炭地下气化技术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参数要求：15万m3/d无井式煤炭地下气化工程建设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需达到效果：年产5000万m3工业燃气（或可分离出约520万m3高纯氢气）</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新疆浅埋自燃煤层群开采多源漏风复合采空区煤自燃防治技术研究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1.浅埋近距离煤层群采空区垮落堆积特征及漏风规律。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2.采空区煤自燃CO超限溯源分析。</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3.浅埋近距离煤层群工作面的局部场-网气压变化及呼吸效应。</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4.浅埋近距离煤层群复合采空区煤自燃区域预警指标。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5.复合采空区煤自燃智能预警与危险区域实时反演再现系统。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6.浅埋近距离自燃煤层群多源漏风复合采空区煤自燃防控技术。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40</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浙江省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中电科东方通信集团有限公司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金融科技人工智能相关平台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需求内容：面向银行业的智能语言模型、多模态情感检测识别等金融相关人工智能场景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参数要求：1.具备开放领域与金融专业领域的相关知识，实现与客户的智能交互，具备多轮对话记忆能力，对话正确率达到90%以上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持多种情感输入方式，包括文字、图像、语音、姿态、面部表情等。同时支持多种情感识别算法，包括语音识别、语义识别、图像识别、机器学习等，综合判断用户当前情感状态，并保证识别的准确率在90%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3.支持自主训练和在线更新，在使用过程中能够实时优化算法、更新模型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需达到效果：1.基于类ChatGPT的大模型赋能，提升语义理解的准确性，精准识别客户的需求和意图，解决传统客服系统智能化程度低，应变能力不足的缺陷</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2.提升虚拟数字人的交互体验和实用性，情感检测识别技术达到精准辨识、智能应答、用户满意度提升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3.平台能统一管理多源异构的算法框架、模型文件和模型服务，支持XGBoost、MLflow、TensorFlow、Caffe、PyTorch、Scikit-learn、Spark-MLlib等多种训练框架的模型，以及Sophon Base中通过可视化建模和编程式建模训练得到的模型。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100"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研发一款基于SRv6网络的SDN控制器软件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 研发一款基于LLM（大语言模型）的网络运营场景应用工具平台。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 通过构建一种实时聊天驱动型的运维模型（类GPT），形成人、机器、数据的自动化、智能化的联动机制，增强网络运维中事前预防、事中监测、事后抑制全域守护能力。融合多模态数据，以聊天方式对网络运行状况进行故障诊断、投诉处置、客户服务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具体实现：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1.综合告警、事件、操作日志、故障解决历史记录等海量数据，准确自动得出故障诊断及相关处理建议；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2.将AI引入投诉预处理的全流程中，实现了投诉等问题一键智能处理，替换传统人工环节，实现投诉解决方案端到端的自助服务；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3.以知识服务为导向，支撑全渠道知识应用、提升客户服务品质，包括智能客服、智能导航、智能知识库等。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1.故障定位准确率&gt;70%、响应时间&lt;15分钟、告警处理token&gt;50000位；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2.定位定界准确率达到70%，投诉定位时长由1~2天缩短到15分钟；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3.解决70%以上的用户咨询问题，可帮助投诉处理中心减少60%的人工成本。</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部署方式：云端 docker</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硬件资源：CPU 64核 、内存 256 MB 、存储 2 T、GPU Nvidia Tesla T4（16G）*2</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 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拟采取的合作方式：项目委托“”需求内容：研发一款SDN控制器软件，能实现对SRv6网络的网络仿真、路由管理、流量分析和调度功能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参数要求：基于微服务架构、统一鉴权和认证能力、网络仿真支持1000物理网元和1000万路由、支持10万IGP路由和20万IPv6 BGP Prefix分析</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需达到效果：能在运营商网络或者发榜方提供的网络环境里测试功能，满足功能和性能需求。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物联数字安全创新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需求内容：物联网中的数据安全平台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参数要求：1.基于零信任框架下的信创系统；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2.能实时智能化做到行为控制、访问控制、安全感知等相应功能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需达到效果：能在车联网或者其他项目中提供测试功能，满足功能和性能需求。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杭州科百特过滤器材有限公司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面向高性能膜材料检测的三维视觉检测系统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需求内容：研发一款面向高性能膜材料产品检测的三维视觉检测系统，快速获取超滤膜包、模具、塑料件等的三维检测报告，以满足各类分析需求与新产品研发。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1.扫描精度：≤0.025mm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2.体积精度：≤0.025mm+0.040mm/m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加西贝拉压缩机有限公司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冰箱用变频压缩机在线振动测试系统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需求内容：研发一套冰箱用变频压缩机在线振动测试系统装置；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参数要求：包括软件、硬件和传送机构等，双工位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需达到效果：根据冰箱压缩机装配线生产节拍6秒/台，需要在2秒内（机器工作时间）完成变频压缩机振动测试、频谱分析、Y/N判定，成本控制在40万元内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45</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嘉兴敏惠汽车零部件有限公司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视觉检测</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需求内容：研发一套视觉检测（实现外观自动检测）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产品外观缺陷定义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1.产品外观缺陷分为功能性外观缺陷和装饰性外观缺陷，其中功能性外观缺陷是指产品的基材在生产过程中被分解破坏（如高温引起的材料分解）或会影响到产品的功能,实装性的外观缺陷； 装饰性外观缺陷是指外观不能像希望的那样外观完好,但它不能造成功能失效,只是影响到使用者的视觉,实用于任何可见外观表面。</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2.注样段产品外观检测的关键检查点如下：缺料、飞边、缩水、色差、气纹、气泡、顶出不良、熔接痕、烧焦、银纹、发白、刮碰伤、变形、冷料、凸包、油污 、麻点等；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需达到效果：产品检测实施生产工艺段：1.注塑段； 2.喷涂段； 3.组装段； 三个阶段目前总人力为18人（单班）；第一阶段先以实现柱板类注塑段的产品（10款产品）外观自动检测为开发实施目标。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卫星化学股份有限公司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尾气处理催化剂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需求内容：烃类有机物尾气处理催化剂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参数要求：排放废气中非甲烷总烃≤60mg/m3</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需求内容：丙烯酸重组分回收率提升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参数要求：丙烯酸重组分总回收率达到60%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需求内容：丙烯氧化制丙烯酸催化剂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参数要求：催化剂寿命≥5年，丙烯空速≥94h-1，丙烯酸收率≥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新凤鸣集团股份有限公司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涤纶废丝再生生产高品质长丝的技术（物理法）</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合作开发或项目委托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需求内容：开发一种由涤纶废丝（包括POY、DTY废丝）为原料再生高品质长丝的技术和装备，包括废丝的切断、粉碎、除杂除油和熔融挤出。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参数要求：挤出熔体特性粘度IV≥0.62dl/g；色值b≤6。</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需达到的效果：所制得的RPET（切片）满足POY纺丝要求（规格：135dtex/72f）；技术方法符合绿色环保的理念和要求。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中国电子科技集团公司第三十六研究所</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超宽倍频程阵列TR组件应用LTCC陶瓷基板</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需方提供电路图纸，项目委托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研发一款应用于超宽频程阵列TR组件封装的LTCC陶瓷基板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参数要求：尺寸≥40*30mm，精度≤+/-0.1mm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翘曲度≤0.1mm，表面镀金满足键合，电路层≥15层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工作频段：DC~20GHz，工作频率在20GHz以内，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需达到效果：全自主可控材料和工艺，满足TR组件的SIP组装，内埋电阻，通断正常可以满足组件正常功能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浙江双环传动机械股份有限公司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大吨位数控螺旋拉床</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需求内容：40吨螺旋拉床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参数要求：拉削力：400KN，行程：2500mm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需达到效果：实现内螺旋齿的拉削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52</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浙江正裕工业股份有限公司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电控减振器控制芯片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需求内容：电控减振器电磁阀控制芯片/电路板的研发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参数要求：与车型及车型的悬架系统能够匹配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需达到效果：符合汽车悬架的设定要求、实现对减振器的阻尼力设定控制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电控减振器电磁阀</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需求内容：电磁阀的技术标准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参数要求：阻抗、感抗或其它重要值的范围（公差的选择）</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需达到效果：符合装车需求（汽车电脑不报警）和使用要求（按设定控制阻尼力）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电控减振器连接块焊接</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需求内容：卧式电磁阀减振器的密封性凸焊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参数要求：凸焊、强度大于2KN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需达到效果：焊接后橡胶密封圈不失效、在一定的压力下能够保证密封性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浙江华海药业股份有限公司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绿色生物合成左旋多巴原料药及相关制剂产业化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需求内容：运用生物合成技术，研发左旋多巴原料药绿色合成工艺。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将建立高效、绿色和经济的左旋多巴生产路线，实现现有生产技术的颠覆性变革，打破国外垄断，实现原料药和终端制剂一体化战略，进一步提升企业产品的竞争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参数要求：酶催化工艺产物左旋多巴手性纯度≥99.99％，收率≥90%，其中杂质含量远远低于其它工艺生产的产品，纯度高于99.95%。产品质量符合中国药典、USP及EP等国际最新产品要求。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需达到效果：创新一步酶法合成左旋多巴，取代现有8步化学反应合成工艺。该反应在常温（20-30℃）、常压条件下进行4-6h，最适投酶量≤30g/L；L-多巴含量 100-140g /L，底物残留≤2g/L，转化率≥95%。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酶法合成工艺可获得高质量左旋多巴原料药，反应条件温和，产品生产成本降低 40%以上，产品收率≥90%，产物纯度≥99.95%、手性纯度≥99.99％，质量符合中国、美国和欧洲药典要求，可实现工业化放大生产。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已获得发明专利并授权 5 件,申报卡比双多巴缓释片和多巴丝肼的复方制剂两个产品，预计可实现销售收入达 20 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绿色生物与化学结合制备加巴喷丁原料药及相关制剂产业化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需求内容：研发一种绿色酶法与化学结合制备加巴喷丁的方法。</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加巴喷丁 （Gabapentin） 是一线抗癫痫药物，主要通过改变 GABA 的代谢来发挥药理作用，尤其对重症癫痫的治疗效果明显。该产品在高剂量下耐受性良好，不与血浆蛋白结合，毒性较低，半衰期较长，副作用小。目前，原料药市场需求量在5000吨左右，制剂销售额已达100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将腈水解酶制备成固定化酶，使用次数达到30次以上，投酶量≤3%，酶催化温度25-35℃，酶催化产物浓度达到200g/L以上，酶催化时间≤12h。化学与酶催化工艺结合，最终收率90%以上，产物纯度达到99.9%以上，符合欧洲和美国等市场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研发得到最终工业生产路线：酶催化反应在常温（25-35℃）、常压条件下进行8h，最适投酶量≤3%；转化率≥99%。经与化学法结合获得高质量加巴喷丁原料药。产品生产所需步骤大大减少，生产成本降低40%以上，三废排放量显著降低、生产效率显著提高，有</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效实现商业化放大生产。同时，对原料药和制剂进行质量研究和稳定性研究,提交注册申请并上司销售，预计可实现收入20 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57</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浙江浙能嘉华发电有限公司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研发一种用于高泥沙含量海水环境中使用的循泵叶片表面防磨涂料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需求内容：需求研发一种涂料及施工工艺用于高泥沙含量海水运行环境下循环水泵叶片磨损治理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6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浙江浙能燃气股份有限公司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沼气制备 BNG关键膜材料制备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需求内容：沼气纯化分离膜材料和组件研制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需达到效果：二氧化碳渗透速率（PCO2）不低于55 GPU</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（1GPU=1×10-6 cm3 （STP）口cm-2·s-1·cmHg-1）； C02/CH4分离因子 （PCO2/PCH4）不低于 40。沼气纯化分离膜组件：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Φ100*1000mm，耐压≥1.0MPa；</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59</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安徽省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合肥乐凯科技产业有限公司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光学级BOPET薄膜在线涂布水性聚氨酯涂层材料的开发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固含量：指水性聚氨酯树脂中有效成分的百分比，一般在20%-40%之间。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水性聚氨酯的pH：6-8之间。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水性聚氨酯平均粒径小于300nm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聚氨酯树脂分子量：大于5000摩尔</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液体外观：半透明至透明状态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液体黏度：小于3000mPa.s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应用水性聚氨酯材料制备成的水性涂布液，应具有良好的流平性、润湿性、附着力和干燥速度，以适应120m/min以上在线涂布的工艺技术要求，薄膜涂布表观优异。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应用水性聚氨酯制成的预涂层双向拉伸聚酯薄膜，应具有优异的光学性能，高透光率、低雾度、优异的光泽度和色度。</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应用水性聚氨酯制成的预涂层双向拉伸聚酯薄膜，具备耐水煮、耐热、耐老化、耐化学腐蚀等性能，以满足薄膜的特殊用途需要。水性聚氨酯应具有良好的环保性能，不含有机溶剂、重金属等有害物质。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应用水性聚氨酯制成的预涂层双向拉伸聚酯薄膜，良好的后续加工性能，对于多种功能性涂层有良好的附着力，适应于光电显示、印刷装饰、窗膜和包装等多领域应用的需求。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项目投资预算：1500万元。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安徽合力股份有限公司合肥铸锻厂</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解决V法大吨位平衡重表面粘砂问题</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需求内容：研发一种V法造型涂料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参数要求：使用密度1.3～1.8 g/cm3；涂料条件粘度（φ6 mm流杯）5.5～12s；放置2h涂料悬浮性≥95%；发气量＜20ml.g-1；耐磨性＜0.5g（64r）；涂敷、烘干冷却后涂层外观：涂层均匀，无裂纹、无气泡和肉眼可见的针孔；（标准JB/T9226-2008）</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需达到效果：冷却至室温，铸件外面表面自动脱壳80%；抛丸后，铸件外表面粘砂≤1%，内表面粘砂≤3%；</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700"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安徽江淮汽车集团股份有限公司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智能汽车线控底盘域控制器软硬件开发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具备强大的传感器信息收集及数据处理能力，即具备多核和跨核处理器能力；具有高频计算能力，芯片主核频率不低于300MHz；具备车载以太网、CAN-FD通讯，能够与底层 ECU进行高速可靠性通讯；具备强大的数据存储能力， FLASH 不低于8Mb， RAM 不低于992k；</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软件功能应涵盖整车十五自由度车辆动力学模型，并基于此模型实现车辆悬架、转向、制动等电控系统的集成综合控制，包括且不限于以下功能：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可变车辆特性、 预稳定控制、 半主动悬架抗点头/抗侧倾、低速灵活驾驶等。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开发完成底盘域控制器样机并完成装车调试、提供软件程序代码或模型、软硬件测试报告、开发相关技术文档。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主动悬架ECU软硬件技术开发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主动悬架ECU产品，具备对CDC电控减振器的阻尼自动调节功能、对空气弹簧的姿态调节功能以及对液压式主动悬架自动调节功能，最终交付硬件的技术方案、底层软件的可执行文件和应用层软件的白盒化代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1.实现电磁阀响应调节时间≤60ms；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2.实现CDC减振器三种阻尼模式的手动选择切换功能；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3.实现整车操控模式自动识别触发，并可实现阻尼力无级调节和整车姿态无级调节；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4.实现空气压缩机过热保护功能,温度125℃时实现断电自保护；</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5.实现CDC减振器电控失效安全功能，电控功能失效后减振器阻尼力需维持在中值阻尼力附近±10%；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6.整车姿态自动调节，整车姿态高度目标误差±8mm（动态）。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开发完成主动悬架ECU样机并完成装车调试、提供软件程序代码或模型、软硬件测试报告、开发相关技术文档。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智能汽车后轮转向系统开发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需求内容：研发一款后轮转向产品；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参数要求：支持最大齿条力≥12kN；齿条总行程≥50mm。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需达到效果：进行软件与控制算法开发，同步完成硬件开发，支持至少6种模式控制。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基于四轮独立控制的电子机械制动控制技术开发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需求内容：研发基于四轮独立控制的电子机械制动控制技术软件和硬件以及控制算法</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参数要求：TTL＜200ms，NVH＜65dB,最大制动力＞20KN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需达到效果：进行软硬件开发，具备驻车制动、防抱死、驱动防滑、车身稳定、冗余备份以及单轮独立和多轮独立控制。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DHT车机箱系统性能仿真模型搭建和标定</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项目委托（JAC参与）</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6-8个月</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需求内容：基于Matlab/Cruise等软件，搭建商用车DHT系统为核心的整车+DHE+DHT系统完整仿真模型，满足动力性、经济性、效率、能量管理和控制策略等仿真分析需求。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需达到效果：输出完成模型、实现完整分析功能，并结合实测数据进行标定完善。</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66</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合肥维信诺科技有限公司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G6 AMO LED产线用精密金属掩模版及因瓦合金箔材的开发及产业化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联合攻关</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需求内容：G6 AMOLED产线用精密金属掩模版及因瓦合金箔材的开发及产业化，解决国内OLED面板厂因DNP对FMM的全球品质垄断和差异化供给。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参数要求：开口尺寸精度±2</w:t>
            </w:r>
            <w:r>
              <w:rPr>
                <w:rFonts w:hint="default" w:ascii="Times New Roman" w:hAnsi="Times New Roman" w:eastAsia="仿宋" w:cs="Times New Roman"/>
                <w:color w:val="000000" w:themeColor="text1"/>
                <w:spacing w:val="-38"/>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m；长度控制精度（TTP_X）±10</w:t>
            </w:r>
            <w:r>
              <w:rPr>
                <w:rFonts w:hint="default" w:ascii="Times New Roman" w:hAnsi="Times New Roman" w:eastAsia="仿宋" w:cs="Times New Roman"/>
                <w:color w:val="000000" w:themeColor="text1"/>
                <w:spacing w:val="-38"/>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m；宽度控制精度（TTP_Y）±2.5</w:t>
            </w:r>
            <w:r>
              <w:rPr>
                <w:rFonts w:hint="default" w:ascii="Times New Roman" w:hAnsi="Times New Roman" w:eastAsia="仿宋" w:cs="Times New Roman"/>
                <w:color w:val="000000" w:themeColor="text1"/>
                <w:spacing w:val="-38"/>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m；直线度±10</w:t>
            </w:r>
            <w:r>
              <w:rPr>
                <w:rFonts w:hint="default" w:ascii="Times New Roman" w:hAnsi="Times New Roman" w:eastAsia="仿宋" w:cs="Times New Roman"/>
                <w:color w:val="000000" w:themeColor="text1"/>
                <w:spacing w:val="-38"/>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m；Step Height&lt;210</w:t>
            </w:r>
            <w:r>
              <w:rPr>
                <w:rFonts w:hint="default" w:ascii="Times New Roman" w:hAnsi="Times New Roman" w:eastAsia="仿宋" w:cs="Times New Roman"/>
                <w:color w:val="000000" w:themeColor="text1"/>
                <w:spacing w:val="-38"/>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m；Step Width&lt;1</w:t>
            </w:r>
            <w:r>
              <w:rPr>
                <w:rFonts w:hint="default" w:ascii="Times New Roman" w:hAnsi="Times New Roman" w:eastAsia="仿宋" w:cs="Times New Roman"/>
                <w:color w:val="000000" w:themeColor="text1"/>
                <w:spacing w:val="-38"/>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需达到效果：形成从原材料Invar到FMM产品的自主化开发，突破FMM产品被日本DNP全球垄断局面。</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合肥国轩高科动力能源有限公司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高性能电化学工作站技术研发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化学工作站是研究充电、腐蚀、电镀等氧化还原电极动力过程的核心设备，是重要的通用型研发检测设备。目前电化学工作站中高端主要是国外品牌，如美国Gamry，英国Solartron，德国Zahner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1.通道数：1（支持扩展到8通道以上）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2.输入阻抗：&gt;1012Ω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3.工作电压：±10V；</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4.电流：100nA-2A；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5.电化学阻抗扫描带宽：1 uHz~10 MHz；</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6.温度传感器、PH传感器测量接口；</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7.同步测量功能：支持阻抗和温度、PH的同步测量与结果输出；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8.支持电化学阻抗谐波分析功能。具备浮地测量功能；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9.具备自动数据处理功能：一键数据合并、自动寻峰、数值及布尔运算、宏命令编程等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1.达成参数指标要求，完成样机交付。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2.该电化学工作站能够支持宽带电化学阻抗扫描，从而研究电池在极低频和高频的工作状态。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3.要求配备多种外设接口，支持温度、PH等随阻抗的同步测量，为未来复杂车载环境下的电池性能测量和分析提供基础。</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4.满足高阻抗的测试需求。软件满足数据处理能力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68</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会通新材料股份有限公司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具有特殊外观效果的定向型金属粉材料的开发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1.金属粉粒径：10-40微米；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2.金属粉光泽度：大于95%；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3.杂质含量：低于1%；</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4.颜色外观：银色或者金色；</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5.含水率：低于0.5%。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需达到效果：应用金属粉应具备良好的加工性能，耐剪切性、在200-300度之间注塑、挤出无颜色变化、分解等性能、外观异常变化。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金属粉必须满足ROHS\REACH\TSCA等基础环保要求。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应用金属粉制成的免喷涂金属质感材料具备耐划伤、耐热、耐老化、耐化学腐蚀等性能，以满足免喷涂材料各种领域的应用。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应用金属粉能够解决目前市场上存在的免喷涂材料外观流痕、熔接线等外观缺陷。</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应用金属粉满足免喷涂材料在各种带有孔洞、卡扣等复杂结构的产品中外观无缺陷应用。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项目投资预算：1500万元。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安徽万朗磁塑股份有限公司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节能变频电机定子用柔性粘结磁体</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需求内容：节能变频电机定子用柔性粘结磁体</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参数要求：磁体闭路磁性能测量Br=2800±50 Gs，Hcj=3800±200 Oe，（BH）max=1.80±0.10 MGOe，Hk/Hcj≥0.80；拉伸强度=3.60±0.20 MPa,断裂伸长率≥18%，耐折次数≥20次；比重≤4.0 g/cm3，化学成分符合欧洲RoHS 2011/65/EU标准。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需达到效果：适配节能变频电机，转速公差±5%，尺寸公差±0.05 mm，耐压试验1000 VAC/3S无击穿拉弧。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安徽应流集团霍山铸造有限公司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关于航空发动机高温合金叶片精铸型壳材料的研发与应用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需求内容：研发一种航空发动机高温合金叶片精铸型壳砂粉系列材料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参数要求：Al2O344-46%，SiO251-53%，Fe2O3≤0.7%，Na2O≤0.2%，TiO2≤0.7%，莫来石相60-65%，体密≥2.45g/mm3，耐火度不低于1780℃；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需达到效果：具有良好稳定的高温性能、脱壳溃散性好，材料连续稳定性高，满足发动机叶片铸造使用；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马鞍山钢铁股份有限公司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马钢特大断面圆坯连铸结晶器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需求内容：φ600-1200mm大圆坯结晶器技术及设备自主化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自主化内容及参数要求：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1.对达涅利公司设计制造的大圆坯结晶器，按照国家标准转化、测绘、设计出全套的结晶器总成制造图纸。</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2.把所有标准件转化为国标产品。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3.分析结晶器铜管所用材质的化学成份，制定自主化结晶器铜管的材料标准。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4.结晶器铜管基体硬度达到90-100HB。</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5.结晶器铜管基体电导率达到95%IACS。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6.结晶器铜管内表面镀硬铬，镀层厚度0.10-0.14mm。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7.结晶器铜管内腔尺寸公差达到±0.20mm。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8.结晶器铜管内腔锥度公差达到±0.10mm。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9.结晶器水缝公差达到4±0.20mm。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10.结晶器进行1.0MPa水压试验，保压15分钟，不得有漏水现象。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11.结晶器冷却能力满足铸坯出结晶器下口时坯壳的最小厚度要求。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1.生产的钢坯外形尺寸公差要满足国标要求，不得出现裂纹、凹陷、鼓肚等质量缺陷。</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2.生产的钢种如下：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3.各种规格钢坯拉速要求如下：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72</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马钢特大断面圆坯连铸拉矫机</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需求内容：φ600-1200mm大圆坯连铸拉矫机技术及设备自主化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1.对达涅利公司设计制造的连铸拉矫机进行自主化设计，包括：技术性能要求、制图标准、制造标准等均符合相近的国家标准；操作规范、维护、维修要求等有利于中国人实操要求。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2.拉矫机满足各种规格的圆坯浇注，铸坯的规格有：φ600mm、φ700mm、φ800mm、φ900mm、φ1000mm、φ1200mm。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3.满足不同断面的工艺拉坯速度要求，拉速范围为0.12-0.38m/min。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4.满足在线冷却、在线油气润滑的功能性要求，冷却水压力0.6-0.8MPa。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5.液压系统压力满足在线动态调节。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6.满足送引锭的可靠性。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7.采用大断面小曲率、超弱冷和高温低应变的连续矫直技术，使铸坯变形均匀、变形速率低而平稳，满足铸坯表面和内部裂纹的控制要求。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需达到效果：满足浇注不同钢种、不同断面、不同拉速的生产要求，解决连铸及热装过程中的表面及内部裂纹问题，所有备品及备件均能在国内生产和采购。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安徽海螺集团有限责任公司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一种低能耗水泥窑烟气二氧化碳捕集技术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需求内容：开发一种稳定、长周期、高效水泥窑烟气二氧化碳捕集吸附剂，配套低能耗二氧化碳捕集纯化工艺，大幅度降低水泥窑烟气中二氧化碳捕集纯化成本。</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参数要求：二氧化碳捕集纯化规模≥10万吨/年；吸附剂/吸收液再生温度≤60℃；二氧化碳捕集能耗≤1.6 GJ/t CO2；解吸或脱附后二氧化碳纯度≥95%；水泥窑烟气二氧化碳捕集率≥85%。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需达到的效果：碳捕集纯化系统长周期连续稳定运行，耦合水泥厂低品位余热利用，运行成本和系统寿命处于国际领先水平。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工业先进过程控制系统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PID、MPC、LQR、LMI、机器学习、神经元等算法研发，并将其投入到海螺熟料生产线上进行验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参数要求：平台自主化开发程度100%，算法自主化开发程度达95%；系统运行稳定可靠，运转率100%；功能及效果达到并超过同类型产品。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需达到效果：水泥场景应用在线率&gt;98%,煤电耗指标下降&gt;2%，操作人员劳动强度下降&gt;80%。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建材行业双碳互联平台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参数要求：平台自主化开发程度100%，算法自主化开发程度达100%；平台满足不同建材企业定制需求，数据满足国家碳排放指南标准，算法满足碳排放精准计量要求。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需达到效果：平台数据可靠性和算法准确性处于国际建材行业领先水平，同时支持多租户云端操作模式，能实时精准展示不同建材企业碳排数据，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730"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76</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福建省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福建福海创石油化工有限公司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沸腾泵自主研发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150万吨/年沸腾床渣油加氢装置（以下简称“装置”）是项目的核心装置；安装于装置一、二段加氢反应器上的两台“沸腾泵”是装置的核心设备，是装置平稳长期运行关键是设备。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目前国内类似装置的沸腾泵共11台（包括神华“煤直接液化”项目），均使用“福斯”（美国）提供的泵组。</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需求内容：研发一款应用于我公司150万吨/年沸腾床渣油加氢装置用沸腾泵</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参数要求：流量1080-2230m3/h,扬程25-45m,轴功率≤130kW，采用湿绕组电机，输送介质中含有固定颗粒及易燃易爆气体，合计3台，二用一备。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需达到效果：每台控制在3000万元以内，交货期控制在12个月以内。产品性能达到与国外厂家同类水平，形成相应的产品标准1项、知识产权5项、论文5篇，并形成产业化推广。</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202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柱塞泵自主研发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150万吨/年沸腾床渣油加氢装置（以下简称“装置”）是项目的核心装置；安装于装置的9台柱塞泵因工况严苛多采用乌拉卡品牌的泵组，为德国制造，这批泵组是装置平稳长期运行的重要设备。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需求内容：研发替代一款应用于我公司150万吨/年沸腾床渣油加氢装置用高压柱塞泵。</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参数要求：入口/出口压力：0.33/19.83Mpa；温度330℃，合计9台。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需达到效果：希望价格每台控制在200万元以内，交货期控制在12个月以内。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锐捷网络股份有限公司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小型化、高增益、高可靠性相控阵天线及性能测试平台研制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参数要求：具备 L 频段、Ka 频段信号收发能力； 具备 4 个以上有源通道高密度集成能力；具备多波束形成能力；具备天线波束形状的捷变能力。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需达到效果：完成 2 套相控阵天线的试制，搭建测试平台，完成天线主要性能的测试。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新大陆数字技术股份有限公司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面向视频的AI算力调度的通用边缘容器及容器调度平台研究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需求内容：研发一款面向视频的AI算力调度的通用边缘容器及容器调度平台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参数要求：基于Linux操作系统，支持：Tensorflow、Caffe、ONNX、PyTorch  等通用AI模型文件格式，支持rknn，rknn2，Jason Xavier NX等通用边缘计算平台。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80</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支持GPU模型的AI训练、推理平台研究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需求内容：支持GPU模型的AI训练平台，以及能够支持多路并行推理大型模型的推理平台；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参数要求：linux x86-64系统，自主化训练显卡；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1.支持数据标注功能，包括视频、图像、雷达点云、语音、文本、医疗DCM图像等标注处理；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2.训练算法以Docker镜像方式封装，支持其他第三方算法厂家的算法镜像接入使用；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3.训练过程可暂停、继续、终止，训练过程可视化展示；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4.训练结果分析以及效果展示；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5.一键部署功能，支持模型一键远程部署到各种平台，例如瑞芯微、算能等ARM平台；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6.平台支持私有化部署和Saas方式部署；</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7.能够支持大型模型的多卡多路并行推理，要求并行路数不低于50路且推理速度在100ms/token以下；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3000"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高速交通领域数字孪生平台研究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需求内容：研发一款可用于高速等交通领域的数字孪生平台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1.数据采集与整合：收集城市道路的实时交通数据，包括车辆位置、速度、拥堵状况等信息，同时整合历史交通数据和环境数据，形成一个完整的数据体系。实时数据更新频率10hz；历史数据覆盖范围≥5年。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2.数字孪生模型：基于收集到的数据，构建城市道路交通的数字孪生模型，包括路网结构、车流动态、环境因素等方面，实现对城市道路交通运行状况的实时模拟和分析。目标检测准确率≥95%。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3.拥堵预测与优化：预测准确率≥90%；实时预警响应时间≤2分钟。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需要达到效果：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提高城市交通管理效率：通过数字孪生平台实现对城市道路交通运行状况的实时监控和分析，提高运营管理效率。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减少拥堵情况：实现对拥堵状况的预测和优化，降低城市道路拥堵程度，提高通行效率。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提高道路安全性：通过对安全风险因素的评估和改进措施，提高道路安全性，降低交通事故发生率。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基于路侧感知的4D高性能毫米波雷达研究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需求内容：研发一款路侧4D高性能毫米波雷达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参数要求：支持横向 12 车道、纵向 400m，256 个目标同时跟踪,测距精度0.1-0.3m,测速精度为0.1-0.2 km/h,测角精度为0.1-0.2</w:t>
            </w:r>
            <w:r>
              <w:rPr>
                <w:rFonts w:hint="default" w:ascii="Times New Roman" w:hAnsi="Times New Roman" w:eastAsia="仿宋" w:cs="Times New Roman"/>
                <w:color w:val="000000" w:themeColor="text1"/>
                <w:spacing w:val="-70"/>
                <w:kern w:val="0"/>
                <w:sz w:val="16"/>
                <w:szCs w:val="16"/>
                <w:lang w:val="zh-CN"/>
                <w14:textFill>
                  <w14:solidFill>
                    <w14:schemeClr w14:val="tx1"/>
                  </w14:solidFill>
                </w14:textFill>
              </w:rPr>
              <w:t>°</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,测高精度为0.2-0.3m，机动车、非机动车分类精度为90%以上。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需达到效果：能够运用在高速公路及城市交通路口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83</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江西省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吉安市木林森照明器件有限公司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大功率贴片LED灯珠硅胶封装体高效背胶溶胶剂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大功率贴片LED灯珠（2835/5630）硅胶封装体灯珠高效背胶溶胶剂。目前使用的溶胶剂背胶脱落率只有95%左右，脱落之后还需人工手动处理，而且手动处理时，溶剂对塑胶腐蚀性强，皮肤接触也有微辣的感觉/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密封存储无腐蚀性和强挥发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气味小，无色透明、无分层、无悬浮物、无沉淀物；</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符合RoHs2.0要求；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阻燃或不燃型。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符合VOCs要求；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对人体危害小；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背胶脱落99.9%以上；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溶解后存在残留物在样本内比例小于100PPM。</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84</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大功率LAMP环氧LED灯珠高效脱模剂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大功率LAMP环氧LED灯珠（2835/5630）高效脱模剂，闪点高于60℃、要求可以进行无公害排放，皮肤接触无危害人体健康隐患，常温/密封存储无腐蚀性和强挥发性。目前使用的脱模剂闪点低（&lt;10℃），生产过长风险高，同时使用中已发生积碳，拉模频次高，对产品损伤大。此项技术属于新材料领域的基础材料工艺，新产品要求可以满足环保要求，提升生产效率，解决安全隐患。</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气味小，无色透明、无分层、无悬浮物、无沉淀物；</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脱模良品率&gt;99.7%；</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闪点&gt;60.0或无闪点；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符合RoHs2.0要求；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 适用于环氧树脂高温（150℃以上）脱模；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 低全球变暖潜能值（GWP）；</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 零臭氧消耗潜能值（ODP）。</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符合VOCs要求，低GWP，ODP为零；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长时间保持模具清洁，降低停机及清洗的频次；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脱模性良好，不影响透明度和外观；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使用后不会在模具上聚集，不会留下痕迹；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 对脱模本体TPX/PP料无任何反应；</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 无腐蚀性，皮肤接触不会危害人体健康；对产品无任何损伤。</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大功率LED用硅树脂胶水/环氧胶水容器清洗剂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大功率LED灯珠（2835/5630）用硅树脂胶水/环氧胶水容器清洗剂。闪点高于60℃，要求可以进行无公害排放，皮肤接触无危害人体健康隐患，常温/密封存储无腐蚀性和强挥发性。目前使用的清洗剂腐蚀性强，灼伤皮肤，闪点低（&lt;20℃）易产生安全问题，此项技术属于新材料领域中的基础材料工艺，新产品需要满足环保要求，提升生产效率，解决安全隐患。</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无色透明、无分层、无悬浮物、无沉淀物；</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闪点&gt;100或无闪点；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符合RoHs2.0要求。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符合VOCs要求；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对人体危害小；</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对产品无任何损伤；</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4.闪点&gt;60.0或无闪点；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5.清洗时间&lt;30s，溶解液体环氧树脂和硅树脂，溶解率≥99.9%；</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86</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海信视像科技股份有限公司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绿色低碳技术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需求内容：低碳材料方案（生物基、生物降解、高效阻燃）、原材料减量、低碳制程工艺。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参数要求及需要达到效果：完成 PCR 后壳材料方案PC+ABS开发。年完成完成生物基材料包装袋材料开发前壳材料ABS-植物纤维方案开发；自身提升目标：掌握可降解材料、生物基材料的配方组成和性能评估方法。</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Micro-LED硅基直显</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需求内容：MicroLED 硅基直显技术。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参数要求及需要达到效果：1.项目目标：为XR 市场下一代新型显示驱动提供技术支撑；2.自身提升：提升微显示的硅基驱动设计能力；</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中国船舶集团青岛北海造船有限公司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PPH管的耐高温防护材料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需求内容：研究一种PPH 管的防护材料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参数要求：耐高温防护材料耐温幅度大于1600℃。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需达到效果：装备建造热切割作业过程中，融化的铁水滴到PPH管（熔点200C~235℃）上时，PPH 管上覆防护材料可以对PPH管起到保护作用，从而防止火灾事故的发生。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公开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漆雾回收装置</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需求内容：研究一种喷枪漆雾回收装置，例如：在喷枪端部增加一套装置,用压缩空气在喷嘴外形成一层气层保护罩,防止漆雾外泄,在喷嘴出口油漆和气层保护罩之间形成微负压回收多余漆雾。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参数要求：重量轻，尺寸小，结构简单、附加到油漆喷枪上便于手动操作。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 在正常油漆用量基础上，实现漆雾回收 95%以上。达到减少漆雾外泄，降低环境污染。</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山东新华医疗器械股份有限公司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单水平家用呼吸机</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需求内容：研发一款开发一款单水平家用呼吸机，主要用于睡眠呼吸暂停低通气综合征的辅助治疗</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满足II类医疗器械注册要求，非生命支持型，带湿化功能，输出气体加温功能，用于家用场景的睡眠辅助。自动启停功能，智能自动调压，延迟升压功能，呼气释压功能，中文大屏显示，按钮或旋钮操作。压力设置范围：4-20厘米水柱，可调间隔0.5厘米水柱。带SD卡槽，可导出睡眠数据，涵盖AHI、漏气量、使用时间、治疗压力等数据。</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需达到效果：具备上市条件。</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齿科数字化教学虚拟仿真培训系统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需求内容：研发一款用于口腔临床医学学生使用的、模拟各种口腔临床操作的（如备牙、备洞、开髓等）模拟训练设备。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无需耗材，通过虚拟现实技术，模拟真实操作，获取真实临床手感；2.设备可以互联互通，组成局域网络；3.可以兼容口扫数据（STL文件格式），生成操作案例；4.所有实训数据存储于服务器端，机器使用中不会因为数据冗余而导致设备运行缓慢；5.牙体制备后，能进行客观评价；6.进行牙体预备、窝洞制备、牙体牙髓治疗等的基础操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需达到效果：1.培养和提升学生的简单窝洞、牙体制备、开髓等操作技能；2.培养和提升学生对临床操作基础设备的使用（如车针、口镜、水、气等）熟练程度；</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血液透析机A/B液泵合作开发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6个月内</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需求内容：解决透析机A/B泵质量问题，开发出新的合格的A/B泵。</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性能要求：出口压力：1.5bar，吸液流量1.5ml/次，正常情况下寿命不低于3年。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时限要求：6个月内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山东天弘化学有限公司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新型脱硫辅助剂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需求内容：一种提高甲基二乙醇胺脱硫效果助剂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参数要求：溶剂脱硫效果提高20%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1.化学性质稳定，溶剂降解量减少溶剂损失量减少；2.提高脱硫溶剂浓度5%-10%，溶剂循环量降低25%，再生蒸汽消耗量20-25%；3.溶剂中热稳定盐形成量降低30%，降低溶剂对设备管道腐蚀。4.每年助剂添加量与原脱硫剂总量的比值不高于1∶12。</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山东国瓷功能材料股份有限公司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3-苯氧基苄基丙烯酸酯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需求内容：研发一款电子级低成本有机试剂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参数要求：分子量（MW）：254，颜色（APHA）：100MAX，酸值（mK0H/g） 0.5MAX，粘度（cps@25℃）15-25，折射率（nD25）：1.565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需达到效果：适配高折射分散液</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4-联苯甲醇丙烯酸酯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需求内容：研发一款电子级低成本有机试剂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参数要求：分子量：238.28，沸点120-128℃（Press；0.1Torr），密度1.087±0.06g/cm3，纯度&gt;99.0%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需达到效果：适配高折射分散液。</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 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96</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山东昌丰轮胎有限公司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用于绿色轮胎的高耐磨低滚阻双相填料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需求内容：炭黑是橡胶工业中最重要的补强填料但由于炭黑是石油工业的副产品，在加工过程中污染大且轮胎滚动阻力高，故一直在寻找炭黑的替用品。20 世纪 90 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在炭黑生产过程中喷入含有机硅的化合物，通过缺氧燃烧使二氧化硅（即白炭黑）纳米粉体沉积在炭黑颗粒表面，最后制得炭黑和白炭黑的双相填料。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参数要求：按照国标测试方法</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1.硅含量不低于4%</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2.吸油值不低于105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BET比表面积不低于150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需达到效果：改善轮胎胎面胶的滞后损失与温度之间的关系，在降低滚动阻力和提高牵引力的同时不降低耐磨性能。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轮胎滚动阻力比现有配方体系降低8%及以上，耐磨性保持不变，成本相比普通填料增加不超过15%。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山东寿光巨能金玉米开发有限公司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医药级（R）-（+）-（4-羟基苯氧基）丙酸及其酯类制备技术开发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项目合作或委托开发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利用3D建模、生物分子对接、合成生物学等技术开发高光纯分子生物酶和菌种，该生物酶和菌种应用到发酵生产高光学纯度L-乳酸、D-乳酸中；通过系列化学、纯化过程进行乳酸衍生物产业链延伸，采用新型化工合成工艺，高效、低成本、绿色开发最终得到医药级（R）-（+）-（4-羟基苯氧基）丙酸及其酯类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R）-（+）-2-（4-羟基苯氧基）丙酸白色晶体，熔点143-147℃，水分≤0.5%；（R）-（+）-2-（4-羟基苯氧基）丙酸甲酯为白色晶体，熔点63-67℃，水分≤0.5%；（R）-（+）-2-（4-羟基苯氧基）丙酸乙酯为类白色固体或天然浅褐色液体，熔点36-37℃，水分≤0.5%；（R）-（+）-2-（4-羟基苯氧基）丙酸丁酯为浅褐色液体，水分≤0.5，对苯二酚≤0.2%。（R）-（+）-2-（4-羟基苯氧基）丙酸及其酯（甲酯、乙酯、丁酯等）产品中目标成分含量≥99%，光学纯度≥99%；</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的效果：整个工艺中间产品及最终产品工艺成本在同行业中具有先进性和竞争性，对羟基苯氧基丙酸的产率≥80%，吨产品成本小于10万元/吨；需对产生的废水进行无害化处理及工艺优化，达到排放标准：COD小于100mg/L、AN小于30mg/L。</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拟采取的合作方式：项目合作或委托开发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山东荣信集团有限公司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二氧化碳捕集利用技术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2-3 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技术参数： 二氧化碳回收率 &gt;60%，二氧化碳回收利用率&gt;60%。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预期效果： 从焦炉烟气中捕集并提纯二氧化碳，通过回收再利用进而生产高附加值化学品，实现减排降碳和资源回收利用的目的。</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时间要求：2-3 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 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99</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山推工程机械股份有限公司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大马力推土机变速箱滚针轴承研发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0.5年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需求内容：研发5款600 马力和 900 马力推土机变速箱用重型滚针轴承，滚针轴承承受载荷大，需定制设计，非国标尺寸。</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轴承型式：重型向心滚针和保持架组件轴承轴承尺寸相关要求：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轴承1：内径41.275mm,外径57.275mm,宽度29.75mm.额定动载荷 Cr=76KN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轴承2：内径44.45mm,外径60.45mm,宽度39.75mm额定动载荷Cr=101KN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轴承3：内径44.45mm,外径53.975mm,宽度45mm.额定动载荷 Cr=112KN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轴承4：内径41.275mm,外径57.275mm,宽度29.75mm额定动载荷Cr=81KN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轴承5：内径50.8mm,外径64.8mm,宽度 31.5mm额定动载荷 Cr=87KN轴承润滑：强制润滑润滑油：SAE10W-30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轴承使用最高温度：120C</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需达到效果：5 款滚针轴承达到国外竞品轴承同等性能水平，在变速箱中使用 15000 小时无故障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时间要求：6个月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大马力推土机变速箱耐高压旋转密封环研发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0.5年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需求内容：研发2款600 马力和 900马力推土机变速箱用耐高压用旋转密封环。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密封环材质：铜合金；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密封液最大压力：2.5MPa；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最大周期：20 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密封环：120 kgm/cm2s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最高油温：120℃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使用油液：SAE10W-30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尺寸要求：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密封环 1，外直径230mm，截面尺寸为矩形，截采用卡扣搭接形式。面宽度5mm,截面径向宽度 6mm。密封环2，外直径220mm，截面尺寸为矩形，截面宽度 6mm,截面径向宽度 6.8mm。采用卡扣搭接形式。需达到效果：2 款耐高压旋转密封环达到国外同等性能水平，在变速箱中使用 15000 小时无故障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时间要求：6个月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鲁南制药集团股份有限公司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ADC 类产品创新连接子和毒素需求</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 ADC 类产品所需的新型连接子和毒素。</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1.连接子技术要求，必须在循环中保持稳定，并保证有效载荷在细胞内的安全释放。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2.毒素的技术要求：只在进入癌细胞内被激活释放产生杀伤作用，从而具有较高的药效和安全性。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需达到效果：在创新技术的加持下获得的 ADC 产品需具备更大的治疗窗及能解决 3 代 ADC 的耐药问题，更好更持久的治疗效果。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 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102</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微球制剂产业化关键技术创新研究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技术合作</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实现微球制剂产业化生产过程中制球、固化去除有机溶剂、洗球/收球等关键核心技术的连续化制备，突破原有设备的尺寸限制，从批次的概念转化为时间的概念，形成一条安全、可控的微球制剂产业链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参数要求：球体粒径在 </w:t>
            </w:r>
            <w:r>
              <w:rPr>
                <w:rFonts w:hint="default" w:ascii="Times New Roman" w:hAnsi="Times New Roman" w:eastAsia="仿宋" w:cs="Times New Roman"/>
                <w:color w:val="000000" w:themeColor="text1"/>
                <w:spacing w:val="-26"/>
                <w:kern w:val="0"/>
                <w:sz w:val="16"/>
                <w:szCs w:val="16"/>
                <w:lang w:val="zh-CN"/>
                <w14:textFill>
                  <w14:solidFill>
                    <w14:schemeClr w14:val="tx1"/>
                  </w14:solidFill>
                </w14:textFill>
              </w:rPr>
              <w:t>1μ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m-25</w:t>
            </w:r>
            <w:r>
              <w:rPr>
                <w:rFonts w:hint="default" w:ascii="Times New Roman" w:hAnsi="Times New Roman" w:eastAsia="仿宋" w:cs="Times New Roman"/>
                <w:color w:val="000000" w:themeColor="text1"/>
                <w:spacing w:val="-26"/>
                <w:kern w:val="0"/>
                <w:sz w:val="16"/>
                <w:szCs w:val="16"/>
                <w:lang w:val="zh-CN"/>
                <w14:textFill>
                  <w14:solidFill>
                    <w14:schemeClr w14:val="tx1"/>
                  </w14:solidFill>
                </w14:textFill>
              </w:rPr>
              <w:t>0μ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m，粒径分布范围可控，并且具有良好的批间重现性；微球制备过程应不破坏微球的形态、工艺包封率不低于 80%、二氯甲烷的残留量不高于 600ppm；实现微球制剂大规模生产过程中洗球/收球工艺的连续化，该过程应不破坏微球的形态、工艺辅料的残留量满足药典/ICH 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须达到效果：实现微球制剂从实验室研发到车间的工业化连续化生产，并发展成为一种成熟的技术工艺，呈现可控化和产业化。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 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拟采取的合作方式：技术合作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99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高效合成孟鲁司特钠的生物催化-化学合成耦合技术创制及应</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需求内容：研制一种生物催化-化学合成耦合技术高效合成孟鲁司特钠。开发孟钠关键中间体 A5 生物催化路线，解决手性中心构建关键制备技术难题，孟钠关键中间体 B3 具有成本优势。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参数要求：开发的高立体选择性生物催化制备仲醇手性中间体关键技术，A3 到 A4 的时空产率&gt;90g/L/24h，转化率&gt;95%，光学纯度&gt;99.9%ee；孟钠质量不低于原研和 USP。</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需达到效果：需求工艺经中试验证，具备规模化生产条件，且成本测算 A5&lt;1400 元/kg，B3&lt;1300 元/kg，孟钠全成本具有一定优势。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 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75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高效生物合成 NMN 工艺的</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创制及应用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需求内容：开发一种 NMN（β-烟酰胺单核苷酸）的生物合成工艺，具备规模化生产条件，有一定的成本优势。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参数要求：发酵转化或酶催化法合成工艺，产品纯度&gt;99%，质量符合 NMPA 新原料技术要求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需达到效果：构建基因工程菌或开发生物酶，NMN 生物合成工艺需经中试确认，样品经检验符合 NMPA 质量要求，生产成本初步评估具有一定优势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 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奥德集团有限公司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燃气掺氢、管道输送</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02 传感器的尾气再循环 （FGR）新技术，提高燃烧效率，减少NOX 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需达到效果：天然气管道混氢在 5%时，在常温下，其使用年限要达到十年以上；开发的低排放混氢燃烧器，与常规的天然气相比，C02 排放量降低 10%，储氢占到遗弃光伏电的 70%。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山东时风（集团）有限责任公司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船舶与海洋工程用抗蠕变耐水锦纶-6纤维关键技术及装备研发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联合研发、技术转让、项目委托均可</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需求内容：研究与开发出具有高模低缩性能和耐水性等的高性能锦纶树脂，研究高模低缩锦纶-6纤维的制备工艺和生产装备，形成抗蠕变耐水高性能锦纶-6制品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参数要求：研发的高模低缩锦纶-6纤维，拉伸模量10000MPa，所制得的纤维温度在25℃压力为600MPa的条件下蠕变值≤5×10-6%/天。</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拟采取的合作方式：联合研发、技术转让、项目委托均可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107</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山东冠洲股份有限公司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镀（铝）锌表面处理适合于彩涂板生产技术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镀（铝）锌产品存在表面处理耐腐蚀性能和彩涂处理不兼容的现象， 目前镀（铝）锌生产时在线涂油，彩涂清洗后化学处理，为了提高产品质量、节约成本，需要研发新的表面处理剂。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研发在镀（铝）锌生产线表面处理后，既能防止板面氧化或锈蚀，又不影响彩涂使用后的质量的表面处理剂。镀（铝）锌表面处理后到彩涂工序不需要再进行清洗。</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海洋防腐涂层开发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研发海洋工程及船舶用耐腐蚀辊涂涂层，可以在海洋等高腐蚀环境中使用。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109</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河南万基铝业股份有限公司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铸造扒渣机器人</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需求内容：研发智能铸造扒渣机器人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参数要求：智能分析、定位，耐高温、耐腐蚀、高强度</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需达到效果：实现机器人代替人工在线智能自动扒渣，并与铸机PLC系统联动完成铸模扒渣工序，降低工人劳动强度。</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天瑞集团铸造有限公司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解决V法生产大吨位铸钢件表面粘砂问题</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需求内容：研发一种V法造型涂料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参数要求：使用密度1.7～1.9 g/cm3；涂料条件粘度（φ6 mm流杯）6～12s；放置2h涂料悬浮率≥95%；发气量（1000±5℃）＜20mL.g-1；耐磨性＜0.5g（64r）；骨料耐火度1650℃～1750 ℃；涂敷、烘干冷却后涂层外观：涂层均匀，无裂纹、无气泡和肉眼可见的针孔；（标准JB/T9226-2008）</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需达到效果：冷却至室温，铸件外面表面自动脱壳80%；抛丸后，铸件外表面粘砂≤1%，内表面粘砂≤3%；</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河南亚都实业有限公司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高透湿透气SMMMS无纺布</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需求内容：开发高透湿透气SMMMS无纺布工艺；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参数要求：抗静电≤1010Ω，拒血液穿透无渗透，拒酒精≥8级；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需达到效果：透气量≥200mm/s（35≤M＜40，M单位g/m2），透湿量8000g/m2/24h；</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时间要求：1.5年；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112</w:t>
            </w:r>
          </w:p>
        </w:tc>
        <w:tc>
          <w:tcPr>
            <w:tcW w:w="450" w:type="dxa"/>
            <w:vMerge w:val="continue"/>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河南金水电缆集团有限公司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环保型改性中压聚丙烯（PP）电缆材料研发</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需求内容：研发一款改性材料环保型改性中压聚丙烯（PP）电缆材料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参数要求：目前聚丙烯绝缘料主要集中在10-15kV左右，适应电缆电压等级35kV及以上基本空白， 而且热塑性聚丙烯绝缘料，不需要硫化管加温，节约能源，保护生态环境，而且可回收循环使用。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拟采取的合作方式：待定</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新乡化纤股份有限公司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连续纺纺生物法废气治理</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项目委托研发</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连续纺纺生物法废气治理</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处理高浓度废气约300000m</w:t>
            </w:r>
            <w:r>
              <w:rPr>
                <w:rFonts w:hint="default" w:ascii="Times New Roman" w:hAnsi="Times New Roman" w:eastAsia="仿宋" w:cs="Times New Roman"/>
                <w:color w:val="000000" w:themeColor="text1"/>
                <w:kern w:val="0"/>
                <w:sz w:val="16"/>
                <w:szCs w:val="16"/>
                <w:vertAlign w:val="superscript"/>
                <w:lang w:val="zh-CN"/>
                <w14:textFill>
                  <w14:solidFill>
                    <w14:schemeClr w14:val="tx1"/>
                  </w14:solidFill>
                </w14:textFill>
              </w:rPr>
              <w:t>3</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/h</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h2s去除率≥90%，二硫化碳去除率80%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投资预算：2100万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南阳淅减汽车减振器有限公司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新能源汽车减振器托座异响质量攻关</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需求内容：托座异响解决方案。</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1.压出力≥3-12KN。</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2.贴合接触面积≥85%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3.焊接强度，剥离强度的力≥20KN，焊核大于2mm</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需达到效果：五通道台架试验合格  </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河南中原特钢装备制造有限公司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解决</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 xml:space="preserve">Φ400mm </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中高合金钢连铸坯表面纵裂问题</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需求内容：开发一种解决Φ400mm 中高合金钢连铸坯表面纵裂问题的关键技术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参数要求：连铸坯表面无裂纹缺陷。</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需达到效果：解决以P91/P92、4Cr13等为代表的φ400mm中高合金钢连铸坯表面纵裂问题。</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河南豫光金铅集团有限责任公司</w:t>
            </w:r>
          </w:p>
        </w:tc>
        <w:tc>
          <w:tcPr>
            <w:tcW w:w="726" w:type="dxa"/>
            <w:vMerge w:val="restart"/>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高纯金属材料制备</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需求内容：铅、银、碲、砷等高纯金属生产技术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参数要求：高纯铅Pb≥99.999%，高纯银Ag≥99.999%，高纯碲Te≥99.999%，高纯砷As≥99.999%</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需达到效果：产出高纯金属，经第三方检测成分符合国家或客户标准，并有很好的销路。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794" w:hRule="atLeast"/>
          <w:jc w:val="center"/>
        </w:trPr>
        <w:tc>
          <w:tcPr>
            <w:tcW w:w="449"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117</w:t>
            </w:r>
          </w:p>
        </w:tc>
        <w:tc>
          <w:tcPr>
            <w:tcW w:w="450" w:type="dxa"/>
            <w:vMerge w:val="continue"/>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有色金属高性能材料制备</w:t>
            </w:r>
          </w:p>
        </w:tc>
        <w:tc>
          <w:tcPr>
            <w:tcW w:w="714"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42" w:type="dxa"/>
              <w:left w:w="57" w:type="dxa"/>
              <w:bottom w:w="142"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需求内容：新能源材料、铅基合金材料</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参数要求：开发新的材料</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需达到效果：有市场需求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底吹熔炼还原渣中有价金属的降低</w:t>
            </w:r>
          </w:p>
        </w:tc>
        <w:tc>
          <w:tcPr>
            <w:tcW w:w="714"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42" w:type="dxa"/>
              <w:left w:w="57" w:type="dxa"/>
              <w:bottom w:w="142"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需求内容：降低底吹熔炼还原渣中Pb、Ag、Sn、Cu、Sb、Au的含量</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参数要求：Pb&lt;0.5%、Ag&lt;10g/t、Sn&lt;0.01%、Cu&lt;0.01%、Sb&lt;0.01%、Au&lt;0.1g/t</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需达到效果：底吹熔炼还原渣中有价金属降到参数要求以下</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铅系列新产品的开发</w:t>
            </w:r>
          </w:p>
        </w:tc>
        <w:tc>
          <w:tcPr>
            <w:tcW w:w="714"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42" w:type="dxa"/>
              <w:left w:w="57" w:type="dxa"/>
              <w:bottom w:w="142"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需求内容：研发一种或多种铅的新产品</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参数要求：开发出材料</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需达到效果：扩展铅的新的应用领域</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砷合金材料的开发</w:t>
            </w:r>
          </w:p>
        </w:tc>
        <w:tc>
          <w:tcPr>
            <w:tcW w:w="714"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42" w:type="dxa"/>
              <w:left w:w="57" w:type="dxa"/>
              <w:bottom w:w="142"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需求内容：研发以铅、铜等重金属为主砷含量大、用途广的砷合金</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参数要求：开发一种新的材料</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需达到效果：有市场需求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90" w:hRule="atLeast"/>
          <w:jc w:val="center"/>
        </w:trPr>
        <w:tc>
          <w:tcPr>
            <w:tcW w:w="449"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提升多膛炉（12层）脱氟效率</w:t>
            </w:r>
          </w:p>
        </w:tc>
        <w:tc>
          <w:tcPr>
            <w:tcW w:w="714"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42" w:type="dxa"/>
              <w:left w:w="57" w:type="dxa"/>
              <w:bottom w:w="142"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回转炉处理锌浸出渣，生成氧化锌，经多膛炉焙烧，脱除部分氟氯后，供应湿法氧化锌浸出生产。当回转炉氧化锌颜色发黑时，多膛炉第3-5层温度从500℃升至700℃，炉料由固态变为半熔融状态，炉料翻动效果大幅变差，耙臂耙齿粘料、积料增加，多膛炉电流升高，脱氟率仅65%左右。</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需达到效果：解决炉料软化和耙齿积料问题，将多膛炉脱氟率提升至85%以上。</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河南金利金铅集团有限公司</w:t>
            </w:r>
          </w:p>
        </w:tc>
        <w:tc>
          <w:tcPr>
            <w:tcW w:w="726" w:type="dxa"/>
            <w:vMerge w:val="restart"/>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银粉银浆生产技术</w:t>
            </w:r>
          </w:p>
        </w:tc>
        <w:tc>
          <w:tcPr>
            <w:tcW w:w="714"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42" w:type="dxa"/>
              <w:left w:w="28" w:type="dxa"/>
              <w:bottom w:w="142"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42" w:type="dxa"/>
              <w:left w:w="57" w:type="dxa"/>
              <w:bottom w:w="142"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需求内容：银粉银浆生产技术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参数要求：达到国内先进水平</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需达到效果：技术成熟，投资少，污染小</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123</w:t>
            </w:r>
          </w:p>
        </w:tc>
        <w:tc>
          <w:tcPr>
            <w:tcW w:w="450" w:type="dxa"/>
            <w:vMerge w:val="continue"/>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铋精炼除铅技术</w:t>
            </w:r>
          </w:p>
        </w:tc>
        <w:tc>
          <w:tcPr>
            <w:tcW w:w="714"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283" w:type="dxa"/>
              <w:left w:w="57" w:type="dxa"/>
              <w:bottom w:w="28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需求内容：将铋铅合金分离成为精铋和精铅。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参数要求：铋和铅达到国标1#标准。</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需达到效果：技术先进，成本低，污染小。</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碲化镉生产技术</w:t>
            </w:r>
          </w:p>
        </w:tc>
        <w:tc>
          <w:tcPr>
            <w:tcW w:w="714"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283" w:type="dxa"/>
              <w:left w:w="57" w:type="dxa"/>
              <w:bottom w:w="28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需求内容：碲化镉生产技术。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参数要求：达到国内先进水平。</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需达到效果：技术先进，成本低，污染小。</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富硒酸泥综合利用技术</w:t>
            </w:r>
          </w:p>
        </w:tc>
        <w:tc>
          <w:tcPr>
            <w:tcW w:w="714"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283" w:type="dxa"/>
              <w:left w:w="57" w:type="dxa"/>
              <w:bottom w:w="28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需求内容：将富硒酸泥综合利用，生产硒和汞。</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参数要求：硒、汞回收率大于95%，达到国内先进水平。</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需达到效果：技术先进，成本低，无污染。</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126</w:t>
            </w:r>
          </w:p>
        </w:tc>
        <w:tc>
          <w:tcPr>
            <w:tcW w:w="450" w:type="dxa"/>
            <w:vMerge w:val="restart"/>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湖北省</w:t>
            </w:r>
          </w:p>
        </w:tc>
        <w:tc>
          <w:tcPr>
            <w:tcW w:w="910"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东风汽车集团有限公司</w:t>
            </w:r>
          </w:p>
        </w:tc>
        <w:tc>
          <w:tcPr>
            <w:tcW w:w="726"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纯电驱动电机控制器开发</w:t>
            </w:r>
          </w:p>
        </w:tc>
        <w:tc>
          <w:tcPr>
            <w:tcW w:w="714"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联合开发</w:t>
            </w:r>
          </w:p>
        </w:tc>
        <w:tc>
          <w:tcPr>
            <w:tcW w:w="788" w:type="dxa"/>
            <w:shd w:val="clear" w:color="auto" w:fill="auto"/>
            <w:tcMar>
              <w:top w:w="283" w:type="dxa"/>
              <w:left w:w="28" w:type="dxa"/>
              <w:bottom w:w="28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283" w:type="dxa"/>
              <w:left w:w="57" w:type="dxa"/>
              <w:bottom w:w="28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需求内容：电机控制器功率密度指标超过40kW/L；纯电驱动电机控制器性能指标达到国内行业先进水平，产品达到量产水平；实现自主封装IGBT并批量供货</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 参数 指标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控制器性能指标 母线标称电压（V） 380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满功率输出电压范围（V） 350~436.8</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工作电压范围（V） 286~437</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持续功率（kW） 65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峰值功率（kW） 160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峰值效率（%） ≥98</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功率密度（kW/L） ≥40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需达到效果：达到量产状态</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127</w:t>
            </w:r>
          </w:p>
        </w:tc>
        <w:tc>
          <w:tcPr>
            <w:tcW w:w="450"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中国电信股份有限公司湖北分公司</w:t>
            </w:r>
          </w:p>
        </w:tc>
        <w:tc>
          <w:tcPr>
            <w:tcW w:w="726"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语音语义识别及智能分析</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需求内容：针对客服场景、智能问答中语音或文本中的大量数据进行词语解析、信息抽取、情绪判断，获取客户需求，同时通过对原始数据信息进行自动抓取、分类聚类、专题聚焦，实现专题追踪。</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要求识别准确率在90%以上，方便与交互式语音机器人、话务辅助、服务质检、热点捕获等应用对接，并提供相应的训练及标注平台。后继能够新增语料训练以在业务发展和误差变大的情况下持续提升识别准确率，稳定应用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需达到效果： </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1.语音识别：能够将普通话以及类普通话的湖北部分地区方言持续性长语音识别为文本；能够识别语音中的角色，情绪，长时空白音以及指定话术等。</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2.语义识别：能够识别出文本内容中的意图。</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3.智能分析：能够分析出文本内容中的热点内容。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中国移动通信集团湖北有限公司</w:t>
            </w:r>
          </w:p>
        </w:tc>
        <w:tc>
          <w:tcPr>
            <w:tcW w:w="726"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一种基于社交结构演化的电信网络诈骗识别方法</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联合开发</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0.5年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参数要求：算法的precision和F1 score成绩超过目前国际上最前沿的FFD、GCN和FRAUDER算法。</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需达到效果：基于用户电话社交结构演化的电信网络诈骗行为识别率达到国内领先和国际先进</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时间要求：6个月</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中铁大桥局集团有限公司</w:t>
            </w:r>
          </w:p>
        </w:tc>
        <w:tc>
          <w:tcPr>
            <w:tcW w:w="726" w:type="dxa"/>
            <w:vMerge w:val="restart"/>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桥梁混凝土构件工厂化智能制造数字孪生管控平台研发</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需求内容：研发一套桥梁混凝土预制构件工厂化智能制造数字孪生管控平台软件</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支持三维GIS、三维实景、BIM、点云模型的导入和融合，可对拌合站、钢筋加工场、预制生产线、存梁区相关生产设备和系统的数据进行接入、集成、分析和辅助决策，能实现生产进度、安全、质量等全过程信息化管理；三维模型可视化加载时间≤5秒，模型位姿等状态可由监测数据实时驱动更新</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需要达到的效果：能够实现桥梁混凝土预制构件工厂化制造的全流程信息化管理、高保真三维动态可视化、数据智能分析辅助决策</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T梁模板全断面打磨、吸尘、喷涂一体机研制</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需求内容：研制一款T梁模板全断面打磨、吸尘、喷涂一体机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参数要求：15分钟内完成30米T梁底模、侧模的打磨、吸尘及脱模剂喷涂工作，设备重量不大于3吨</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需要达到的效果：能够自动化或人工遥控完成打磨、吸尘、喷涂工作，成本控制在48万元以内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131</w:t>
            </w:r>
          </w:p>
        </w:tc>
        <w:tc>
          <w:tcPr>
            <w:tcW w:w="450"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钢筋驮运机器人研制</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需求内容：研制一款钢筋驮运机器人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参数要求：机器人尺寸不大于1.2米*1.0米*0.35米，载重量不低于2吨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需要达到的效果：能够自动化的钢筋运输配送工作，能自主导航、避障、充电、识别存放位置，无须人工干预运输配送流程，成本控制在15万以内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梁面混凝土振捣、收浆抹面、拉毛一体机研制</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需求内容：研制一款梁面混凝土振捣、收浆抹面、拉毛一体机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参数要求：机器人重量不大于1.5吨，15分钟内完成30米梁的振捣工作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需要达到的效果：轨道行走，自动化完成梁面混凝土的振捣、收浆抹面、拉毛工序，各工序严格按照规范要求自动化施工，成本控制在20万以内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梁端面凿毛机器人研制</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需求内容：研制一款梁端面凿毛机器人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参数要求：机械臂工作直径不小于2.5米，行走底盘荷载不小于3吨，60分钟内完成一片梁的全部凿毛工作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需要达到的效果：通过多自由度机械臂前端搭载凿毛设备，对箱梁锚穴、T梁端面及横隔板端面进行自动化凿毛作业，能自动评价凿毛效果，面积或粗糙度不达标时自动补凿，成本控制在80万以内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湖北交通投资集团有限公司</w:t>
            </w:r>
          </w:p>
        </w:tc>
        <w:tc>
          <w:tcPr>
            <w:tcW w:w="726" w:type="dxa"/>
            <w:vMerge w:val="restart"/>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基于阵列光栅光纤传感的高速公路改扩建和长江大桥项目通行安全关键技术研究</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1.针对改扩建项目与长江大桥等重点路段的通行安全问题，依托依托双柳长江大桥等工程项目，形成针对项目特点的阵列光栅光纤部署方案和施工方案。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2.基于阵列光栅光线技术在流量统计、车辆识别、行为模式判断等方面的关键节点开展研究，实现车辆及道路状况全天候监测，形成整体的解决方案和应用框架。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1.形成高速公路改扩建与长江大桥项目阵列光栅光纤配置与施工方案。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2.构建基于驾驶行为识别的车辆智能化管理方法，2公里以内的车辆ID全域跟踪成功率不低于92%。</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3.基于阵列光栅光纤等多种传感融合技术的高速公路改扩建施工保通场景应用研究，实现路段事件秒级感知，分钟级响应。</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项目研发投入：440万元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拟付揭榜方经费：100万元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135</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高速公路运营信创关键技术及产品研究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1.研发一系列适用于高速公路业务应用的信创产品，包括：边缘控制器、传输设备、工控机、手持终端等。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2.基于信创技术，研发一套适用于高速公路主要业务场景的智能控制系统，实现各类设备和子系统的接入、处理和控制。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3.基于信创运行环境，设计开发一套综合运维平台，实现对各类接入IP化设备的智能运维。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1.支持多种标准协议接入，包括：MQTT、HTTP、行业标准的TCP/UDP协议、行业通用的标准SDK。</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2.并发服务响应延时&lt;2秒；数据处理响应时长&lt;500毫秒。</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3.满足平均故障间隔时间（MTBF）&gt;20000小时和平均故障修复时间（MTTR）&lt;5小时的可靠性要求。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4.总体软硬件自主化程度超过80%。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5.设备和配套系统支持7×24h不间断运行，正常使用年限不低于6年。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项目研发投入：320万元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拟付揭榜方经费：100万元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湖北农业发展集团有限公司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油料作物良种研发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需求内容：研发1-2个适合在非洲莫桑比克机播机收的高产油料作物。</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参数需求：含油率与产量达到国内同类作物的90%以上。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需达到效果：研发出的品种需完成在当地的品种区试与注册。</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肉牛减抗替抗饲料添加剂研发与应用示范</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需求内容：利用植物源天然活性成份，提高肉牛免疫力和生产成绩，减少抗生素在肉牛生产中使用，提高肉牛健康养殖水平，提高牛肉质量与安全性。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1.育肥牛生产水平提高5-10%；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2.降低肉牛生产中药费开支20%，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3.开发肉牛育肥饲料添加剂产品1-2个；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4.制定企业标准1项。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需达到效果：提高肉牛生产水平、提高肉牛免疫力、提高肉牛养殖经济效益。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华塑控股股份有限公司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Mini-LED游戏显示器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需求内容：研发Mini-LED游戏显示器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 7种炫彩呼吸跑马灯效自由切换，2.快速响应1ms，3.前置OSD一键控制，4. 1152智能分区，5.影像级DCI-P3 99%，△E&lt;2，色深1.07B，6. 硬件级低蓝光。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需达到效果：（1）4K160HZ ，HDR1000，Light FX Sync,Type-c 90w，（2）满足高端游戏电竞产品的市场需求。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139</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武汉中元通信股份有限公司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低轨通信卫星地面设备的小型化、高增益相控阵天线及性能测试平台研制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参数要求：具备L频段、Ka频段信号收发能力；具备4个以上有源通道高密度集成能力；具备多波束形成能力；具备天线波束形状的捷变能力。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需达到效果：完成2套相控阵天线的试制，搭建测试平台，完成天线主要性能的测试。</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武汉华工正源光子技术有限公司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14:textFill>
                  <w14:solidFill>
                    <w14:schemeClr w14:val="tx1"/>
                  </w14:solidFill>
                </w14:textFill>
              </w:rPr>
              <w:t>50G baud EML</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激光器芯片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项目评审通过进入供应商目录</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需求内容：突破50G baud EML激光器芯片外延片结构设计、外延片材料MOCVD生长、芯片制备、芯片封装测试等关键技术，研究低电容、高宽带技术，开发不受RC限制的超高速III-V族半导体材料行波电极技术，提出切实可行的技术路线和实现方案，形成送样。</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参数要求：50G baud EML光芯片：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工作波长1270~1330nm，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小信号带宽&gt;42G，</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输出光功率&gt;10mW，</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静态消光比&gt;13dB，</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PAM4眼图代价TDECQ&lt;3.0dB。</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需达到效果：50G baud EML出货达到3万只，投产后年生产能力达50万套；</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拟采取的合作方式：项目评审通过进入供应商目录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武汉云计算科技有限公司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武汉云智慧街道数字化平台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建立武汉云智慧街道数字化平台，包括系统数据处理中台、地理信息系统、前端数据展示大屏，以及后端平台信息处理系统。在前端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该平台各版块需包含以下功能：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数据处理中台：从各类数据源中收集数据，对收集到的原始数据进行分类、整理和清洗，以保证数据的质量和准确性，进行数据挖掘和分析，</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数字展示大屏：将智慧街道系统中的各类信息数据，通过视觉化方式展示在大屏幕上，便于管理者快速地了解街道状况和各类数据信息统计，精准决策，指挥各部门形成联动。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参数要求：该平台各版块需满足以下指标：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地理信息系统：</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街道建模精度达到2-5cm，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一更新，能够支持多形式地图展示。支持定位服务，同时充分结合数字孪生，可视化嵌入各类信息，并具备良好的可扩展性和可维护性。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数字化展示大屏：</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事项处理系统：该系统需要支持街道运营管理中重要的各类业务流程的集中管理和优化，数据刷新频率实现1分钟/次；</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支持配置多种类型数据处理，存储数据容量大，查询效率高，支持模糊查询方式，实现数据的分类、筛选、排序和导出等功能。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需达到效果：该平台需要达到以下效果：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数据处理中台：需具备高性能、高可扩展性、高安全性、高操作性、易集成的特点，满足各项参数指标的要求，各项数据信息实时更新，协助街道进行精细化决策管理。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地理信息系统：</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满足街道信息实际展示需求,可快速部署并进行数据交互，提供更多空间数据可视化及数据共享，并定期进行系统更新。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数字展示大屏：通过数据可视化，实时汇集展示街道信息，让管理者清晰快速地了解、发现疑难问题，帮助管理者更好地开展运营管理和指挥决策工作。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307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武桥重工集团股份有限公司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海洋工程专用起重机智能控制系统</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合作研发、委托研发、技术引进</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研制一套海洋工程专用起重船起重机专用智能控制系统，功能完善、智能化程度高、操作简易，须在波浪补偿功能上有突破性进展，优先采用主动式波浪补偿方案，适用于我国跨海大桥架设、海洋风电工程。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参数要求及需达到的效果：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功能完善、智能化程度高、操作简易，须在波浪补偿功能上有突破性进展，优先采用主动式波浪补偿方案。能实现吊装对位精度0.05米；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2.能在蒲氏8级风力下进行稳定作业；</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3.具备波浪补偿功能；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4.满足跨海大桥3000吨以上钢梁架设需求；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5.满足海洋风电20MW机组安装施工工况要求。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拟采取的合作方式：合作研发、委托研发、技术引进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60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143</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武汉精测电子集团股份有限公司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特异化 ADC</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需求内容：开发一款特异化ADC</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参数要求：积分电容式ADC，range0&lt;=6pC,top range &gt;= 1600pC,最短积分时间Ti&lt;=100us，噪声（low-level input）&lt;=5pps of FSR,暗电流&lt;=10pA。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需达到效果：达到参数要求，且保持一致性和稳定性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PEM电解槽制氢装备检测技术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需求内容：电解水制氢被认为是未来最为理想的制氢方式，其核心装备PEM电解槽产生氢气纯度高，工艺简单，安全性高，欧姆电</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阻较低，能显著提高电解过程的整体效率，但设备成本高，欧美能源巨头通过头通过并购整合的方式已形成技术与市场的垄断；其中</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PEM电解槽制氢成本中的77%为设备成本，如何衡量验证现有pem电解槽制氢的性能优劣、表征性能参数能否满足标定要</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求、在何种工况参数下产氢效率最高、性能最优越从而助力自主化制氢设备的安全性、性能和使用寿命的突破，是目前亟需解决的技术问题。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参数要求：1.检测装备稳定性达到连续无故障运行时间1000h以上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阴阳极双侧高压，压力≥3MPa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压力控制精度优于0.5%，压差控制精度优于2%</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电解槽入口水温≥80℃@50mL/min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 电解槽入口水电导率≤5uS/cm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 高精度电解水测试电源，电压与电流的控制精度均≤0.05%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 氧中氢检测精度≤1%，响应时间≤100ms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湖北航天技术研究院总体设计所</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固体火箭发动机内绝热层智能喷涂一体化成型制造技术</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需求内容：研发一款新型可喷涂绝热材料及自动成型技术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1.可成型产品的最大尺寸直径4.5米长度10米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 2.机器视觉系统建模精度±0.02mm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3.喷涂绝热层尺寸控制精度±0.1mm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14:textFill>
                  <w14:solidFill>
                    <w14:schemeClr w14:val="tx1"/>
                  </w14:solidFill>
                </w14:textFill>
              </w:rPr>
              <w:t>4.</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密度</w:t>
            </w:r>
            <w:r>
              <w:rPr>
                <w:rFonts w:hint="default" w:ascii="Times New Roman" w:hAnsi="Times New Roman" w:eastAsia="仿宋" w:cs="Times New Roman"/>
                <w:color w:val="000000" w:themeColor="text1"/>
                <w:kern w:val="0"/>
                <w:sz w:val="16"/>
                <w:szCs w:val="16"/>
                <w14:textFill>
                  <w14:solidFill>
                    <w14:schemeClr w14:val="tx1"/>
                  </w14:solidFill>
                </w14:textFill>
              </w:rPr>
              <w:t>≤1.26g/cm</w:t>
            </w:r>
            <w:r>
              <w:rPr>
                <w:rFonts w:hint="default" w:ascii="Times New Roman" w:hAnsi="Times New Roman" w:eastAsia="仿宋" w:cs="Times New Roman"/>
                <w:color w:val="000000" w:themeColor="text1"/>
                <w:kern w:val="0"/>
                <w:sz w:val="16"/>
                <w:szCs w:val="16"/>
                <w:vertAlign w:val="superscript"/>
                <w14:textFill>
                  <w14:solidFill>
                    <w14:schemeClr w14:val="tx1"/>
                  </w14:solidFill>
                </w14:textFill>
              </w:rPr>
              <w:t>3</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14:textFill>
                  <w14:solidFill>
                    <w14:schemeClr w14:val="tx1"/>
                  </w14:solidFill>
                </w14:textFill>
              </w:rPr>
              <w:t>5.</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硬度</w:t>
            </w:r>
            <w:r>
              <w:rPr>
                <w:rFonts w:hint="default" w:ascii="Times New Roman" w:hAnsi="Times New Roman" w:eastAsia="仿宋" w:cs="Times New Roman"/>
                <w:color w:val="000000" w:themeColor="text1"/>
                <w:kern w:val="0"/>
                <w:sz w:val="16"/>
                <w:szCs w:val="16"/>
                <w14:textFill>
                  <w14:solidFill>
                    <w14:schemeClr w14:val="tx1"/>
                  </w14:solidFill>
                </w14:textFill>
              </w:rPr>
              <w:t>60-80Shore 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6.拉伸强度≥4MPa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7.拉断伸长率≥200%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8.线烧蚀率≤0.12mm/s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9.导热系数、比热容与9621绝热材料处于同一水平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无损检测各界面粘接正常，发动机通过地面静止试验考核</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1.修复界面高强度粘接性能研究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具体研究包括粘接界面耐高温性能的研究、无压力工况下修复界面的粘接强度研究、修复界面的抗推进剂迁移性能研究。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2.复杂及狭小空间施工工艺及装备研究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根据修复产品的不同尺寸，设计对应长度及轴数的喷涂机器人。 以修复发动机的前后封头为基座，将喷涂机器人固定在发动机   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湖北兴发化工集团股份有限公司</w:t>
            </w:r>
          </w:p>
        </w:tc>
        <w:tc>
          <w:tcPr>
            <w:tcW w:w="726" w:type="dxa"/>
            <w:vMerge w:val="restart"/>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高性能磷酸锰铁锂</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需求内容：基于固相法/液相法，突破现有技术制备的磷酸锰铁锂电子导电率低、锂离子扩散系数低、压实密度小、Mn3+的姜泰勒（John-Teller）效应等问题，开发高能量密度、高安全性磷酸锰铁锂材料。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1.粒度分布：D50≤1.0</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BET≤13~17m2/g；</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3.磁性物质≤1ppm；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4.水分含量≤800ppm；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5.粉末压实密度：&gt;2.3 g/cm3；</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6.电压范围：2.0~4.3 V, 0.1C首圈放电≥152 mAh/g。</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需达到效果：完成高电导率、高粉末压实密度磷酸锰铁锂的技术开发，配套完成磷酸锰铁锂产线设计。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高纯度双氟磺酰亚胺锂</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需求内容：高纯度双氟磺酰亚胺锂产品的开发（动力电池关键材料、电解液材料方向）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1.外观白色晶体粉末；</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2.产品纯度：大于99.95%；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3.金属离子杂质含量：K、Ca、Mg、Fe等≤5ppm ，Na≤10ppm，Cr、Zn、As等≤2ppm；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4.非金属离子杂质含量：F≤100ppm、Cl、SO4等≤50ppm；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5.水分含量：≤50 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 DMC不溶物含量：≤500ppm；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7.游离酸含量：≤100ppm。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需达到效果：氟、氯、硫酸根等关键阴离子杂质含量小于100 ppm，DMC不溶物含量小于500 ppm，水分小于50 ppm，以保证电解液具有更好的电导率性能、更高的热稳定性（分解温度高于200℃）、更优的热力学稳定性。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148</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低成本高性能氧化硅气凝胶纤维复合材料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基于气凝胶超临界法与常压法双重制备技术，开展低成本高性能氧化硅气凝胶纤维复合材料制备技术研究，开发节能隔热用气凝胶纤维复合毡材及电芯防护用气凝胶复合纤维隔热片，协助搭建5000m3/年气凝胶纤维复合毡自动化生产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参数要求：超临界法制备气凝胶纤维复合毡，导热系数（25℃）≦0.018W/（m· K）,导热系数（300℃）≦0.035W/（m· K）,常压法制备气凝胶纤维复合毡（25℃）≦0.020W/（m· K）,导热系数（300℃）≦0.038W/（m· K）；燃烧性能A2级，振动质量损失率≦1%。</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需达到效果：超临界法气凝胶纤维复合毡生产成本控制在8500元/m3内，常压法制备气凝胶纤维复合毡生产成本控制在7200元/m3内，协助搭建5000m3/年气凝胶纤维复合毡自动化生产线。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3300"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湖北三环车桥有限公司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新型制动蹄铆接钉研制与连接性能质量测试验证规范</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需求内容：研发制动蹄与摩擦片间的新型制动蹄铆接钉及连接质量检测技术规范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1.被连接件材料：钢或铸铁与非金属；</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2.铆钉规格：铝φ7×20、铝φ8×20、钢φ10× 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1.车规级连接设计强度、抗振性和耐久性要求。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2.铆接后，非金属摩擦片不能产生连接裂纹；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3.制动蹄与摩擦片连接密实，达到稳定、耐久可靠的车规级连接质量；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3.铆接后，铆钉形状为规整卷边形式，且铆钉胀紧铆钉孔；</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4.提出一套检测连接质量的方法和质量评价标准。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湖北三江航天红峰控制有限公司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基于NVMe和exFAT的高速存储FPGA IP核</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 xml:space="preserve">需求内容：纯FPGA实现NVMe和exFAT的IP 核，支持 Xilinx7系列和自主化程度较高的FMQL系列芯片，物理层基于PCIe2.0 </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x4接口（可兼容PCIe3.0接口），支持自主化和SSD芯片。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参数要求：物理层基于PCIe2.0 x4接口时拟达到的最大全盘读速率不小于1300MB/s，最大全盘写速率不小于1000MB/s。（具体实际速率根据SSD芯片特性有所调整）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需达到效果：可以对指定格式的文件（包括但不限于bin、txt、bmp、avi等）进行高速的读写操作。exFAT文件系统支持文件的创建、复制、删除、剪切、粘贴等基本操作，支持文件属性操作。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151</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湖南省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中国航发南方工业有限公司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立式数控榫槽拉床</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需求内容：（该项目属于机械工程领域-产业技术基础-1-工程机械整机与关键部件的能效、可靠性及安全性等核心指标试验检测技术）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具有用于拉刀盒的存放和自动更换装置、具备冷却液断流报警并停机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拉削外径范围</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Φ100mm-Φ1000mm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最大拉削力（40m/min时）</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≥250kN</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拉削行程</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≥3750mm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每工位装刀长度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≥3m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拉削总长度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≥18m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拉削滑枕宽度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≥400mm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拉削速度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0-40m/min无级变速</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最大回程速度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60m/min</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滑动工作台进给行程（Y轴）</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≥300mm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拉削榫槽倾斜角度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-45</w:t>
            </w:r>
            <w:r>
              <w:rPr>
                <w:rFonts w:hint="default" w:ascii="Times New Roman" w:hAnsi="Times New Roman" w:eastAsia="仿宋" w:cs="Times New Roman"/>
                <w:color w:val="000000" w:themeColor="text1"/>
                <w:spacing w:val="-80"/>
                <w:kern w:val="0"/>
                <w:sz w:val="16"/>
                <w:szCs w:val="16"/>
                <w:lang w:val="zh-CN"/>
                <w14:textFill>
                  <w14:solidFill>
                    <w14:schemeClr w14:val="tx1"/>
                  </w14:solidFill>
                </w14:textFill>
              </w:rPr>
              <w:t>°</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/+45°</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换刀时间</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≤5 min</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滑动工作台横向移动（X轴）</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≥200 mm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轮廓最大深度</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≥125 mm</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工件重量（不含夹具）</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≥1000 kg</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数控分度工作台</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360°</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滑动工作台横向移动</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X轴定位精度 （</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 20, 重复定位精度 （</w:t>
            </w:r>
            <w:r>
              <w:rPr>
                <w:rFonts w:hint="default" w:ascii="Times New Roman" w:hAnsi="Times New Roman" w:eastAsia="仿宋" w:cs="Times New Roman"/>
                <w:color w:val="000000" w:themeColor="text1"/>
                <w:spacing w:val="-22"/>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 15</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滑动工作台进给</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Y轴定位精度 （</w:t>
            </w:r>
            <w:r>
              <w:rPr>
                <w:rFonts w:hint="default" w:ascii="Times New Roman" w:hAnsi="Times New Roman" w:eastAsia="仿宋" w:cs="Times New Roman"/>
                <w:color w:val="000000" w:themeColor="text1"/>
                <w:spacing w:val="-22"/>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 20, 重复定位精度（</w:t>
            </w:r>
            <w:r>
              <w:rPr>
                <w:rFonts w:hint="default" w:ascii="Times New Roman" w:hAnsi="Times New Roman" w:eastAsia="仿宋" w:cs="Times New Roman"/>
                <w:color w:val="000000" w:themeColor="text1"/>
                <w:spacing w:val="-22"/>
                <w:kern w:val="0"/>
                <w:sz w:val="16"/>
                <w:szCs w:val="16"/>
                <w:lang w:val="zh-CN"/>
                <w14:textFill>
                  <w14:solidFill>
                    <w14:schemeClr w14:val="tx1"/>
                  </w14:solidFill>
                </w14:textFill>
              </w:rPr>
              <w:t>µ</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 15</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摇篮转角</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B轴定位精度 （arc sec） 20, 重复定位精度（arc sec） 15</w:t>
            </w:r>
          </w:p>
          <w:p>
            <w:pPr>
              <w:keepNext w:val="0"/>
              <w:keepLines w:val="0"/>
              <w:pageBreakBefore w:val="0"/>
              <w:widowControl w:val="0"/>
              <w:tabs>
                <w:tab w:val="left" w:pos="2420"/>
              </w:tabs>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数控分度盘</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ab/>
            </w:r>
            <w:r>
              <w:rPr>
                <w:rFonts w:hint="default" w:ascii="Times New Roman" w:hAnsi="Times New Roman" w:eastAsia="仿宋" w:cs="Times New Roman"/>
                <w:color w:val="000000" w:themeColor="text1"/>
                <w:kern w:val="0"/>
                <w:sz w:val="16"/>
                <w:szCs w:val="16"/>
                <w:lang w:val="zh-CN"/>
                <w14:textFill>
                  <w14:solidFill>
                    <w14:schemeClr w14:val="tx1"/>
                  </w14:solidFill>
                </w14:textFill>
              </w:rPr>
              <w:t>C轴定位精度 （arc sec） 15, 重复定位精度（arc sec） 10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gt;1000毫米）的制造难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jc w:val="center"/>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湖南机油泵股份有限公司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电控硅油离合器开发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需求内容：研发一款电控硅油离合器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1.离合器为安全型，即失电耦合，得电分离</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2.水泵转速为2914r/min、流量为540L/min时，离合器滑差≤5%，离合器耦合时指令发出到叶轮转速达到皮带轮转速的80%时的响应时间≤5S、分离时指令发出到叶轮转速降到皮带轮转速的40%时的响应时间≤40S；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3.环境温度：-40℃~100℃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4.最大承受扭矩：40N.m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5.线圈：额定电压24V，电阻：30±1Ω@ 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最小允许固定电压：20V @ 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最大允许固定电压：31V @ 130℃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额定电流：0.77A @ 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上电电流：&lt;0.43A @ 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释放电流：&gt;0.22A @ 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匹配接插件：TE Nr.1-1418483-1，针脚表面镀银，插座触点型号：TE Nr.1-968855-3</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6.转速传感器：霍尔传感器，电压5V，匹配接插件：TE Nr.1-1418448-1，针脚表面镀银，插座触点型号：TE Nr.1-241-380-3</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冷热循环性能试验：将硅油水泵置于高、低温试验箱内，放置方式与硅油水泵实际工作安装方式相同，在-35℃±5℃低温箱内1h，然后在25℃±5℃室温下放置1h，在放置到155℃±5℃高温箱内1h，最后在25℃±5℃室温下放置1h为一个循环，共进行20个循环（静态）。试验后离合器各部分不允许有漏油，且能够正常工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8.EMC试验：按照常规通用车级EMC试验</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9.工作类型：持续工作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10.寿命：≥20000小时/160万公里</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需达到效果：适配电控硅油离合器水泵，离合器总成成本控制在950元内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24V电磁比例阀</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需求内容：研发一款24V电磁比例阀</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1.环境温度：-40℃~150℃；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2.油品：5W30（118℃最小粘度7.81cst）；</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P口的滤网网孔规格：0.15±0.02mm（100目）；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4.电压范围：额定24V（DC）（18V～32V,DC）；</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5.线圈电阻@20℃：26Ω；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6.绝缘电阻：＞5MΩ@500DC；</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7.占空比频率：250Hz（开启频率范围200～300Hz）；</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8.工作电流：0A至1.2A；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9.电感：≤80mH（0.3VDC，120Hz）；</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10.有效可调占空比范围：10%PWM~80%PWM；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11.工作压力范围：1bar至6bar；</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12.最大峰值压力：10bar；</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 A-T泄漏量（SV OFF断电状态）：A-&gt;T通流量≥4 .0L/min@1bar时（条件允许≥5.0L/min）；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 P-A流量：P-&gt;A通流量≥2.0 L/min@100%PWM；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 P-A泄漏量（SV OFF断电状态）：P=2.5bar时，P-&gt;A泄漏量≤0.15 L/min；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 SLR安全保护压力：350kpa±40kpa；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17.清洁度要求：杂质颗粒度≤φ0.6mm，总重量≤2mg/PCS。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需达到效果：适配电液比例MAP控制可变排量机油泵，成本需控制在60元以内。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154</w:t>
            </w:r>
          </w:p>
        </w:tc>
        <w:tc>
          <w:tcPr>
            <w:tcW w:w="450"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提高ADC12材料硬度添加剂</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需求内容：提高ADC12材料硬度添加剂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在ADC12材料原有材料基础上添加一种物质使其铸造后硬度从85HB提升到110HB</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湖南科伦制药有限公司</w:t>
            </w:r>
          </w:p>
        </w:tc>
        <w:tc>
          <w:tcPr>
            <w:tcW w:w="726"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需求内容：研发一款可在线湿热灭菌的中空纤维柱；</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耐受单次121℃、30min的湿热灭菌，能否反复灭菌20次以上；化学兼容性、可提取物、浸出物需满足USP&lt;665&gt;和《化学药品注射剂生产所用的塑料组件系统相容性研究技术指南（试行）》相关要求；膜孔径均一，约为0.</w:t>
            </w:r>
            <w:r>
              <w:rPr>
                <w:rFonts w:hint="default" w:ascii="Times New Roman" w:hAnsi="Times New Roman" w:eastAsia="仿宋" w:cs="Times New Roman"/>
                <w:color w:val="000000" w:themeColor="text1"/>
                <w:spacing w:val="-26"/>
                <w:kern w:val="0"/>
                <w:sz w:val="16"/>
                <w:szCs w:val="16"/>
                <w:lang w:val="zh-CN"/>
                <w14:textFill>
                  <w14:solidFill>
                    <w14:schemeClr w14:val="tx1"/>
                  </w14:solidFill>
                </w14:textFill>
              </w:rPr>
              <w:t>2μ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 膜丝直径1mm，单根中空纤维柱面积需≥4.2平方米；建立科学的水通量和完整性标准。</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需求达到效果：配备卫生级的柱壳，不能有</w:t>
            </w:r>
            <w:r>
              <w:rPr>
                <w:rFonts w:hint="default" w:ascii="Times New Roman" w:hAnsi="Times New Roman" w:eastAsia="仿宋" w:cs="Times New Roman"/>
                <w:color w:val="000000" w:themeColor="text1"/>
                <w:spacing w:val="-26"/>
                <w:kern w:val="0"/>
                <w:sz w:val="16"/>
                <w:szCs w:val="16"/>
                <w:lang w:val="zh-CN"/>
                <w14:textFill>
                  <w14:solidFill>
                    <w14:schemeClr w14:val="tx1"/>
                  </w14:solidFill>
                </w14:textFill>
              </w:rPr>
              <w:t>1μ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m以上的颗粒从膜丝透过，成本控制在10000元/根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长沙景嘉微电子股份有限公司</w:t>
            </w:r>
          </w:p>
        </w:tc>
        <w:tc>
          <w:tcPr>
            <w:tcW w:w="726"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基于FPGA的硬件仿真加速器</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一、需求内容：基于FPGA的硬件仿真加速器研制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二、参数要求：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1.仿真规模可扩展，支持10亿门以上ASIC设计的硬件加速仿真；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2.仿真主频可达5MHz以上，不低于2MHz；</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3.支持原型验证模式和硬件仿真加速模式；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4.支持全自动综合编译，10亿门规模设计，综合编译时间不超过24小时；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5.支持原型验证模式断点保存，硬件仿真加速模式现场恢复；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6.支持自动级联，任何版本无需手动更改连线；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7.支持VGA、HDMI、DP/eDP显示接口的软件显示；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8.多板级联资源利用率可达到65%以上，平均资源利用率不低于60%；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9.支持全信号采集和波形实时查看和组合触发条件查看；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10.支持无需人工干预的全自动分割技术，以及人工干预优化的半自动分割技术；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11.支持多用户设计隔离，资源动态分配；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12.支持Ethernet、DDR、PCIE、GPIO、FMC转接等丰富的接口；</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13.支持PCIE、DDR降速桥；</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14.支持性能验证，全芯片包含各接口IP的时钟频率等比降频；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15.支持与主流调试工具集成，用户友好的调试界面，支持FSDB、VCD等多种波形数据格式，与现有EDA工具兼容；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 TDM时分复用与交换多模互连硬件架构。</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三、需达到效果：4亿门级GPU仿真主频达到5MHz以上。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cantSplit/>
          <w:trHeight w:val="397" w:hRule="atLeast"/>
          <w:jc w:val="center"/>
        </w:trPr>
        <w:tc>
          <w:tcPr>
            <w:tcW w:w="449"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湖南特力液压有限公司</w:t>
            </w:r>
          </w:p>
        </w:tc>
        <w:tc>
          <w:tcPr>
            <w:tcW w:w="726"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油缸寿命及故障自诊断技术</w:t>
            </w:r>
          </w:p>
        </w:tc>
        <w:tc>
          <w:tcPr>
            <w:tcW w:w="714"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98" w:type="dxa"/>
              <w:left w:w="57" w:type="dxa"/>
              <w:bottom w:w="198"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需求内容：油缸寿命及故障自诊断技术</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参数要求：油缸部件寿命预测精确控制在1个月内，油缸发生故障时，可精确定位故障位置及反馈出故障类型。</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需达到效果：根据油缸工况及结构设计等数据输入，能对油缸寿命预测和故障自诊断。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3625" w:hRule="atLeast"/>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158</w:t>
            </w:r>
          </w:p>
        </w:tc>
        <w:tc>
          <w:tcPr>
            <w:tcW w:w="450" w:type="dxa"/>
            <w:vMerge w:val="restart"/>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广东省</w:t>
            </w: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广东伊之密精密注压科技有限公司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应用于注塑机塑化组件上的高耐磨高耐腐蚀的高性价比的工艺方案</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1.螺杆：高性能螺杆的加工成本高，周期长，如35mm左右小直径高耐磨高耐腐蚀螺杆成本达到上万元每条；</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2.料筒：目前采用离心浇注，在 1200℃下浇注，加上保温回火，需要三天时间，是一种高能耗加工方法；</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3.三小件：塑机行业把三小件定义为易损件，工况严苛时甚至只有几个月的使用寿命；在零件磨损或腐蚀后，影响制品重量重复精度，不但浪费塑料材料，还浪费人力物力更换；</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射嘴法兰：该零件需要满足耐磨耐腐蚀要求，常用的处理工艺只有电镀工艺，但其性能基本不能满足现在塑机的生产要求；</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1.需针对性地对塑化组件（螺杆、料筒、三小件 （过胶头、过胶圈、过胶垫圈）、射嘴、射嘴法兰） 开发耐磨耐腐蚀的处理工艺。</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2.产品使用场景：适合生产 50%GF 及以下塑料配方适合生产PFA类塑料配方</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3.工艺成本与我司供应商 B 级全硬粉末合金塑化组件低或持平</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4.处理工艺可以使塑化组件的耐磨性能比现有工（氮化、电镀）高2倍以上</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5.处理工艺可以使塑化组件的耐腐蚀性能比现有工（氮化、电镀）高2倍以上</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需达到效果：高性价比技术方案可以应用于注塑机各规格螺杆、筒、三小件和法兰产品上，经后续机加工后满足产品的尺寸、跳动等要求；使用寿命 18 个月以上。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cantSplit/>
          <w:trHeight w:val="680" w:hRule="atLeast"/>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广东威灵电机制造有限公司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低成本、高可靠性的 MCU控制芯片</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需求内容：随着家电变频化趋势愈趋明显，MCU控制芯片作为变频控制器的核心控制方案器件，对其性价比要求进一步提升，需求研发一款低成本、高可靠性的MCU 控制芯片。</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参数要求：主频≥120MHZ，Flash≥64KB，最大工作温度 105℃，静电能力≥2KV</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需达到效果：当前消费类 MCU 控制芯片以85C为主，不满足高温等复杂应用条件要求，且内核参数难以兼容满足各品类电机控制要求，性价比较低。</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需要满足空调风机、洗衣机电机等主要家电品类控制要求及低成本、高可靠性的要求。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广东美的暖通设备有限公司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电机高精度、高效率变频控制器</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需求内容：据统计，建筑运行碳排放已占全社会总碳排放的 22%，同时暖通空调系统能耗占建筑总能耗约50%，占社会总能耗约 15%。在当前“3060双碳”的国家战略背景下，暖通空调行业的“增效减碳”已经成为我国低碳发展的迫切需求，暖通空调核心部件-电机的技术突破，能力能效提升对于企业乃至整个社会都将产生深远的影响。</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现有的商用空调电机多为单恒转速控制，在静压变大或者管道过长时，风量明显损失。恒转矩功能能一定程度补偿风量损失；恒风量可自适应静压变化，自动调整风量，保证整机制热制冷，或者出风效果。</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该驱动器可达到兼容上述功能，使用软件估测方案，输出恒定转速，恒定转矩和恒定风量功能。无转速及风量传感器，通用性强，可适用于多类型整机，如商用空调，盘管风机，新风机等。</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现有产品的控制精度因制造生产波动很难达到+3%的精度，需研发出产线单台自动校准方法，实现所有驱动器和电机的控制精度提升，提升产品可靠性。</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参数要求：具有恒转速，恒转矩，恒风量功能,精度±3%，转速范围300-1500rpm。</w:t>
            </w:r>
          </w:p>
          <w:p>
            <w:pPr>
              <w:keepNext w:val="0"/>
              <w:keepLines w:val="0"/>
              <w:pageBreakBefore w:val="0"/>
              <w:widowControl w:val="0"/>
              <w:kinsoku/>
              <w:wordWrap/>
              <w:overflowPunct/>
              <w:topLinePunct w:val="0"/>
              <w:autoSpaceDE w:val="0"/>
              <w:autoSpaceDN w:val="0"/>
              <w:bidi w:val="0"/>
              <w:adjustRightInd w:val="0"/>
              <w:snapToGrid/>
              <w:spacing w:line="20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需达到效果：可实现恒转速，恒转矩，智能恒风量功能，无极调速，满足 750W 以下电机功率要求。电机整体效率&gt;80%。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库卡机器人（广东）有限公司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重载机器人伺服电机</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研发系列配套多关节重载机器人的伺服电机。本项目需求属于《产业基础创新发展目录（2021 年版）》及《“十四五”机器人产业发展规划》中的核心研发任务，目的是实现高端机器人高性能伺服驱动系统的自主研发。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电压：AC480V；功率等级：2.5kw-5.5kw； 堵转转矩11N.m-26N.m：转动惯量：14Kg.cm2-66Kg.cm2；转矩波动：不大于 3%堵转转矩；最大转速大于 5000rpm；寿命大于60000h：MTBF 大于2.92X106h。</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10"/>
                <w:kern w:val="0"/>
                <w:sz w:val="16"/>
                <w:szCs w:val="16"/>
                <w:lang w:val="zh-CN"/>
                <w14:textFill>
                  <w14:solidFill>
                    <w14:schemeClr w14:val="tx1"/>
                  </w14:solidFill>
                </w14:textFill>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本安川、德国西门子、德国Lenze 等国外企业中。本项目要实现重载机器人用服电机自主研发，满足多关节重载机器人的多场景配套使用，实现机器人关节用核心零部件全面自主化且性能参数不低于国外同规格产品，成本控制不超过 3000 元/台。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广东鸿图科技股份有限公司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3D建模软件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需求内容：开发一款可平替 UG、Creo 及CATIA的 3D建模软件；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 CAD （3D 建模、3D 转2D制图、2D制图、装配、模型分析、模具设计等 ）、CAM、仿真模拟、数据转换等模块；</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需达到效果：兼容UG、Creo、CATIA 等主流 3D 原始数据，操作界面简单明了；</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高压、低/差压铸造填充模拟软件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需求内容：开发一款适用于高压、低/差压铸造填充模拟分析软件；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参数要求：包含材料追踪、粒子跟踪、卷气分析、产品/模具温度场分析、填充速度分析、凝固顺序分析、热节分析、缩孔分析、粘模分析、气压分析；</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需达到效果：准确模拟出高压、低/差压铸造过程的状态；操作界面简单明了；正确率≥90%。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广东金晟兰冶金科技有限公司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安装电极自动接长装置</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目前，电炉接电极需 3人配合天车在电极存放架处完成，电炉电极直径Φ700mm，精炼电极直径Φ500mm，电炉电极约2吨/支，精炼电极约 1吨/支。人工接电极可能存在两根电极之间丝扣不劳靠，生产过程中松动折断，按装电自动接长装置后，接电极受力均等，电极不易折断，且降低了劳动强度。</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需求内容：安装电极自动接长装置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参数要求：实现电极自动接长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需达到效果：接电极力矩达到要求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惠州市坚柔科技有限公司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玻璃丝印烘烤无人化生产整线方案</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需求内容：针对 IPAD、轿车、大巴触摸屏玻璃盖板工艺生产环节，构建四轴关节臂机器人、高精密 DDR 力矩电机、自动化物料流转系统、光学 CCD 检测系统、基于光学 CCDAOI 系统、热力学加热系统、风能无尘冷却系统，进而构建电、气、液、光等多学科自动化产线。通过加装激光、超声波、光电、CCD 等检测设备，采集工艺需求尺寸、精度、外观、温度、压力等，实现产品过程质量检测无人化管理。再经过数据库系统链接工业互联网平台实现产品丝印精度标定、产品精度检测、产品丝印水印/毛边监测、烘烤温度曲线监测、冷却曲线监测，从而实现产线实时监控与检测，进而大大提高产线稼动率，减少异常停产及质量事故，降低单位能耗，实现高效无人化自动化生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参数要求：基于控制精度0.005MMCCD自动纠正平台，确保丝印绝对精度0.02MM-0.1MM；基于分辨率精度0.001MMCCDAOI 二次元系统，实现产品精度检测；基于高速四轴机器人、DDR力矩电机等实现 UPH900；良率达99%以上；通过热电偶、变频系统、热交换系统，监控温度正负 5摄氏度以内。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需达到效果：丝印精度0.02MM-0.1MMUPH900，丝印最小尺寸400*500MM-500*1500MM，MES 系统无人化监管AOI 产品良率无人化管控。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166</w:t>
            </w:r>
          </w:p>
        </w:tc>
        <w:tc>
          <w:tcPr>
            <w:tcW w:w="45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广西壮族自治区</w:t>
            </w: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广西金川有色金属有限公司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冶炼过程渣热能综合回收技术的开发与应用</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参数要求：1.熔炼炉铜镜排放、吹炼炉吹炼渣排放均采用水淬工艺处理，将1300℃左右的熔融物使用氮气打散，水淬水对热态熔融物进行降温，该过程产生大量的低压蒸汽以及高固含高盐热水 (约90℃)，余热有待回收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2.闪速熔炼产生的1200℃熔炼渣，采取工艺水进行喷淋缓慢冷却，该过程也会产生大量的逸散低压蒸汽以及高固含高盐热水 (约50℃)，余热有待回收。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55" w:hRule="atLeast"/>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167</w:t>
            </w:r>
          </w:p>
        </w:tc>
        <w:tc>
          <w:tcPr>
            <w:tcW w:w="450" w:type="dxa"/>
            <w:vMerge w:val="restart"/>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重庆市</w:t>
            </w: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紫光汇智信息技术有限公司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城市之眼</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针对城市管理市政设施范围跨度大，设施散不统一；园林绿化作业场所分散，施工范围大；综合执法人手少，监管范围过大；环卫管理违规操作，垃圾遗漏现象过于严重。现有方案主要使用固定安防，固定安防只能覆盖50%以上的场景，则利用固定+移动安防方案结合端边云一体化算法融合形成市场竞争力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技术指标：（关键的功能、技术和产业化指标）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一、关键功能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融合智能：固定监控+车载监控，打造全方位无死角AI场景识别</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2.精准识别：智能算法+业务处理，人工+智能准确率＞90%，高度智能化识别</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3.实时高效处理案件=4G/5G通讯+北斗高精度，低延时高效推送案件精准定位处理现场，降低20%，＜1小时处理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4.管理画像=大数据归类分析+预警提醒，大数据分析提醒重点整治区域分配人手调度加大宣传提高公民素质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二、技术产业化指标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1.同时支持10种算法：占道停车、暴露垃圾、道路不洁、占道经营、防撞桶破损、交通护栏破损、绿地脏乱、打包垃圾、垃圾箱满溢、无证游摊。总算法场景需要支持56种。</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2.易安装，产品集成度高（电源模块，通讯模块，北斗定位，存储模块，可拓展串口支持多种传感器接入）</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3.视频输入：支持6路视频存储,IPC，1080P,航空头 POE接口</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视频输出：1路HDMI输出（接7寸高清显示屏）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4.支持平台远程对讲，实时交流通讯。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5.车载终端管理服务平台软件，环卫质检管理平台，问题收集、转发、处置、考核评价、数据展示。</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金龙精密铜管集团股份有限公司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铜管熔铸生产绿色制造相关装备、技术改造</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需求内容：用于制冷和换热的铜管，目前采取水平连铸-连轧工艺。铜管熔铸工序存在能耗高、产能不足的问题，需要相应进行改进。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参数要求：单线日产能150吨铜管铸坯；吨能耗≤290kwh</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需达到效果：在现有产线基础上进行改造，产能、能耗指标达到要求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392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169</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中国电建集团重庆工程有限公司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基于多通道多模融合的局部放电边缘在线监测技术研究与应用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多局放源点的高精度测量、精准定位系统，解决新型电力系统中大长度的高压复杂电缆、开关柜、GIS等各类型设备和线缆局部放电检测，实现高频信号、超高频信号的联合检测技术，解决不同类型设备局放的融合在线监测问题，实现新型电力系统智能化、全寿命周期管理、低成本、无人值守功能。</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分布式局放计算单元有效距离&gt;=2Km</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高频信号监测范围：300KHz~30MHz</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超高频信号监测范围：300M-3000MHz</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检测灵敏度 ≤1pC</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系统的最大通道数&gt;=50个通道</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局放联合检测需要用到不同类型的传感器，实现高频、超高频局放信号在同一平台监测，实现分布式的边缘计算，有效距离2Km以上，成本降低为现有系统的50%内。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重庆百亚卫生用品股份有限公司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全生物降解包膜</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需求内容：研发一款全生物降解包膜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1.克重：28g±1.5g/m</w:t>
            </w:r>
            <w:r>
              <w:rPr>
                <w:rFonts w:hint="default" w:ascii="Times New Roman" w:hAnsi="Times New Roman" w:eastAsia="仿宋" w:cs="Times New Roman"/>
                <w:color w:val="000000" w:themeColor="text1"/>
                <w:kern w:val="0"/>
                <w:sz w:val="16"/>
                <w:szCs w:val="16"/>
                <w:vertAlign w:val="superscript"/>
                <w:lang w:val="zh-CN"/>
                <w14:textFill>
                  <w14:solidFill>
                    <w14:schemeClr w14:val="tx1"/>
                  </w14:solidFill>
                </w14:textFill>
              </w:rPr>
              <w:t>2</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2.纵向5%定伸强度（N）：≥2.5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3.横向5%定伸强度（N）：≥1.5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4.纵向拉伸强度（N）：≥8</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5.横向拉伸强度（N）：≥3.5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6.纵向延伸率（%）：≥150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7.横向延伸率（%）：≥150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8.纵向柔软度（gf）：≥1.5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9.横向柔软度（gf）：≥2.0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 PH值：6.5-8.5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11.热封强度（N/15mm）：≥2.0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1.薄膜在实验45天后，生物分解率要大于70%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2.各试验每个堆肥试验瓶的生物分解率之间的最大相对偏差＜20%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3.试验前10天内，空白对照组累计生产的二氧化碳平均值在50mg-150mgCO</w:t>
            </w:r>
            <w:r>
              <w:rPr>
                <w:rFonts w:hint="default" w:ascii="Times New Roman" w:hAnsi="Times New Roman" w:eastAsia="仿宋" w:cs="Times New Roman"/>
                <w:color w:val="000000" w:themeColor="text1"/>
                <w:kern w:val="0"/>
                <w:sz w:val="16"/>
                <w:szCs w:val="16"/>
                <w:vertAlign w:val="subscript"/>
                <w:lang w:val="zh-CN"/>
                <w14:textFill>
                  <w14:solidFill>
                    <w14:schemeClr w14:val="tx1"/>
                  </w14:solidFill>
                </w14:textFill>
              </w:rPr>
              <w:t>2</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/g挥发性固体</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4.试验结束时生物分解率≥60%，相对生物分解率≥90%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5.各项物性指标要求能达到现有产品质量要求。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171</w:t>
            </w:r>
          </w:p>
        </w:tc>
        <w:tc>
          <w:tcPr>
            <w:tcW w:w="450" w:type="dxa"/>
            <w:vMerge w:val="continue"/>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全生物降解透气底膜</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需求内容：研发一款全生物降解透气底膜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1.克重：30g±1.5g/m</w:t>
            </w:r>
            <w:r>
              <w:rPr>
                <w:rFonts w:hint="default" w:ascii="Times New Roman" w:hAnsi="Times New Roman" w:eastAsia="仿宋" w:cs="Times New Roman"/>
                <w:color w:val="000000" w:themeColor="text1"/>
                <w:kern w:val="0"/>
                <w:sz w:val="16"/>
                <w:szCs w:val="16"/>
                <w:vertAlign w:val="superscript"/>
                <w:lang w:val="zh-CN"/>
                <w14:textFill>
                  <w14:solidFill>
                    <w14:schemeClr w14:val="tx1"/>
                  </w14:solidFill>
                </w14:textFill>
              </w:rPr>
              <w:t>2</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2.纵向5%定伸强度（N）：≥2.5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3.横向5%定伸强度（N）：≥1.5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4.纵向拉伸强度（N）：≥11.5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5.横向拉伸强度（N）：≥4.5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6.纵向延伸率（%）：≥150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7.横向延伸率（%）：≥200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8.纵向柔软度（gf）：≥1.5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9.横向柔软度（gf）：≥2.0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 PH值：5.0-8.0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11.透气率（g/m24h）：≥1000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1.薄膜在实验45天后，生物分解率要大于70%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2.各试验每个堆肥试验瓶的生物分解率之间的最大相对偏差＜20%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3.试验前10天内，空白对照组累计生产的二氧化碳平均值在50mg-150mgCO</w:t>
            </w:r>
            <w:r>
              <w:rPr>
                <w:rFonts w:hint="default" w:ascii="Times New Roman" w:hAnsi="Times New Roman" w:eastAsia="仿宋" w:cs="Times New Roman"/>
                <w:color w:val="000000" w:themeColor="text1"/>
                <w:kern w:val="0"/>
                <w:sz w:val="16"/>
                <w:szCs w:val="16"/>
                <w:vertAlign w:val="subscript"/>
                <w:lang w:val="zh-CN"/>
                <w14:textFill>
                  <w14:solidFill>
                    <w14:schemeClr w14:val="tx1"/>
                  </w14:solidFill>
                </w14:textFill>
              </w:rPr>
              <w:t>2</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/g挥发性固体</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4.试验结束时生物分解率≥60%，相对生物分解率≥90%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5.各项物性指标要求能达到现有产品质量要求。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jc w:val="center"/>
        </w:trPr>
        <w:tc>
          <w:tcPr>
            <w:tcW w:w="449" w:type="dxa"/>
            <w:tcBorders>
              <w:bottom w:val="single" w:color="000000" w:themeColor="text1" w:sz="2" w:space="0"/>
            </w:tcBorders>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172</w:t>
            </w:r>
          </w:p>
        </w:tc>
        <w:tc>
          <w:tcPr>
            <w:tcW w:w="450" w:type="dxa"/>
            <w:vMerge w:val="continue"/>
            <w:tcBorders>
              <w:bottom w:val="single" w:color="000000" w:themeColor="text1" w:sz="2"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中国船舶集团重庆船舶工业有限公司</w:t>
            </w:r>
          </w:p>
        </w:tc>
        <w:tc>
          <w:tcPr>
            <w:tcW w:w="726"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通用设备制造</w:t>
            </w:r>
          </w:p>
        </w:tc>
        <w:tc>
          <w:tcPr>
            <w:tcW w:w="907" w:type="dxa"/>
            <w:tcBorders>
              <w:bottom w:val="single" w:color="000000" w:themeColor="text1" w:sz="2" w:space="0"/>
            </w:tcBorders>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Qt框架下高性能数据曲线显示控件开发</w:t>
            </w:r>
          </w:p>
        </w:tc>
        <w:tc>
          <w:tcPr>
            <w:tcW w:w="714" w:type="dxa"/>
            <w:tcBorders>
              <w:bottom w:val="single" w:color="000000" w:themeColor="text1" w:sz="2" w:space="0"/>
            </w:tcBorders>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3个月</w:t>
            </w:r>
          </w:p>
        </w:tc>
        <w:tc>
          <w:tcPr>
            <w:tcW w:w="9389" w:type="dxa"/>
            <w:tcBorders>
              <w:bottom w:val="single" w:color="000000" w:themeColor="text1" w:sz="2" w:space="0"/>
            </w:tcBorders>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需求内容：开发一款高性能显示控件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1.控件支持多坐标设定，包括坐标参数自动根据数据大小调整，支持颜色自定义，支持坐标自定义开启关闭。</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2.数据显示流畅，最大刷新频率不低于20Hz。</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3.回访数据支持任意时间截取后动态显示，支持直接在坐标中左右滑动来选定时间，整个回放流畅、清晰。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4.可以编辑窗口的标题，标题信息可以包含预先定义的宏信息，宏信息包含文件名，日期等系统及软件信息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5.多标签形式下，可以修改窗口所在的标签页</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6.可以编辑曲线的活动状态，颜色，线形，点形状等信息，可一给曲线的颜色应用简单的函数，使曲线按照不同的值显示不同的颜色。</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7.可以修改曲轴Y轴的活动状态，最大最小值，可以锁定最值。</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8.可以修改时间轴的最大最小值，时间轴的滚动方式等信息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9.可以设置图例显示区的信息，能够显示曲线名称，曲线图例，曲线对应变量的描述信息，源，最值，单位等。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10.有取值光标和差值光标功能，图例区显示取值值或差值值，以及时间信息。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11.图例区可鼠标拖动改变大小，纵坐标可鼠标拖动改变位置。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12.纵坐标有单坐标和多坐标功能。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13.有一键自适应纵坐标，一键自适应横坐标，一键所有曲线等分纵坐标，放大、缩小快捷键功能。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14.鼠标左键点选曲线，右键配置菜单，中键滚动放缩，左键框选局部放大。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15.曲线的值有搜索功能，可以搜索最大值、最小值，可以给定搜索条件搜索特定的值。</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16.可以把选中的曲线单独保存为mdf文件。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17.可以设置图例区的位置。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18.右键图例区的变量，可以查看变量属性，变量的测量配置情况，能够从窗口删除变量。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需达到效果：能够长时间的采集各类状态数据，一般为连续三天即72h，总数据量约为6GB，要求数据能够在曲线类空间中流畅的实时显示或回放。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时间要求：3个月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Qt框架下多功能MAP标定编辑控件</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3个月</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需求内容：开发一款多功能MAP标定控件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1.编辑框能显示16进制、10进制、2进制。2进制格式用实心圆和空心圆表示1和0。点击每个圆能改变对应位的值。</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2.一个表格窗口可以显示多个参数，参数名栏与编辑框栏可鼠标调节。除默认的两栏外，可选择单位、源、描述等其他信息栏。每个参数高度固定。</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3.表格具有加减乘除四则运算按钮，编辑框的值与给定的值进行四则运算赋给编辑框新值。</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4.表格中特定位置显示选中参数的描述信息。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5.一个表格窗口可以显示多个参数，参数名栏与编辑框栏可鼠标调节。除默认的两栏外，可选择单位、源、描述等其他信息栏。每个参数高度固定。</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6.能够框选多个编辑框，或者Ctrl键选中多个不连续的编辑框，一次输入，同步修改。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 2维/3维表格窗口能显示MAP的图形，图形可隐藏。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8.显示框能显示16进制、10进制、2进制。2进制格式用实心圆和空心圆表示1和0。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9.一个表格窗口可以显示多个参数，参数名栏与编辑框栏可鼠标调节。除默认的两栏外，可选择单位、源、描述等其他信息栏。</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10.可配置数值的显示颜色，背景色。</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参数高度、字体大小按照窗口高度自动变化。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需达到效果：同时标定300个标量，不卡顿。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时间要求：3个月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磁悬浮轴承控制器设计技术</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需求内容：攻关磁悬浮轴承控制器设计技术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参数要求：熔控制器控制精度不低于ISO 14839-2 Zone A所规定的参数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需达到效果：具有5自由度解耦控制、不平衡力补偿与轴承模态自动识别、轴承参数自学习以及故障报警及停机保护等功能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175</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重庆长安汽车股份有限公司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基于全链数据安全与人工智能辅助决策的制造型企业供应链控制塔平台的研发与应用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1.设计研发智慧化供应链控制塔平台 1 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2.完成面向供应链控制塔的联盟区块链子系统1个；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3.完成面向供应链控制塔的人工智能辅助决策子系统1个；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4.实现典型供应链分析预测场景的人工智能辅助决策，预置人工智能辅助决策模型 ≥ 50 个；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5.决策模型预测时间延迟≤30s；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6.模型预测准确度≥99%；</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 供应链区块数据吞吐量≥5000TPS；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8.数据上链认证时间≤30s；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9.具备可靠认证机制，事务成功率≥99.5%。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10.完成供应链履约监控、供应商协同、供应链风险管理等多个场景的智能决策。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jc w:val="center"/>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176</w:t>
            </w:r>
          </w:p>
        </w:tc>
        <w:tc>
          <w:tcPr>
            <w:tcW w:w="450" w:type="dxa"/>
            <w:vMerge w:val="continue"/>
            <w:tcBorders>
              <w:bottom w:val="single" w:color="000000" w:themeColor="text1" w:sz="2"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tcBorders>
              <w:bottom w:val="single" w:color="000000" w:themeColor="text1" w:sz="2"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tcBorders>
              <w:bottom w:val="single" w:color="000000" w:themeColor="text1" w:sz="2" w:space="0"/>
            </w:tcBorders>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控制器虚拟孪生1.0建设</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1.0建设主要集中在开发基于Orin和TC397两个域控制器，及通讯网络和IO设备、传感器等虚拟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1.提供虚拟孪生硬件模拟平台1个；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2.上述平台需能够模拟基于虚拟Orin的域控制器；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3.上述平台需能够模拟基于虚拟TC397的域控制器；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4.虚拟Orin的算力须至少达到254TOPS；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5.支持虚拟Orin的可视化资源调度；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6.虚拟TC397的指令集符合英飞凌Tricore架构；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7.支持模拟CAN总线控制器与收发器、域控之间的通信；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8.虚拟TC397需支持AUTOSAR4.2；</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9.虚拟TC397需支持12路CANFD，12路ASCLIN；</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10.虚拟节点间通信信息可视化显示时延 &lt; 300ms。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需达到效果：用户在云端通过图形化和模块化界面选择目标车辆的硬件配置（1.0建设暂提供基于Orin和TC397的域控制器、IO设备、通讯网络）生成虚拟孪生汽车，然后为不同的控制器和域控选择软件配置（OS和基础软件），在云端生成虚拟孪生汽车实例，在该实例上部署开发调试工具后（或通过远程部署已开发好的应用软件）即可开始进行应用软件的开发和调试。使用虚拟孪生汽车进行软件开发和调试，能避免交叉编译、减少HIL测试时间、尽早发现软件问题、问题修复后快速验证。解决了缺件难题，极大提升软件调试及测试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重庆国际复合材料股份有限公司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新能源汽车超高性能大型集成制件设计及产业化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需求内容：基于连续玻纤增强复合材料，设计开发1-2款车身梁系结构件。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参数要求：结构件的拉伸强度≥1.2 GPa、拉伸模量≥55 GPa、弯曲强度≥1.2 GPa。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需达到效果：在结构刚强度和耐久等性能不低于钢制件要求的同时，相比于钢制件实现减重率≥25%，整体技术满足产业化要求。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重庆博腾制药科技股份有限公司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一种地瑞那韦中间体的生物制备方法及产业化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地瑞那韦中间体的生物制备方法，以3S-氯酮为底物，使该底物在羰基还原酶催化作用下生成地瑞那韦中间体。采用生物催化法，运用分子生物学及基因工程手段进行羰基还原酶菌种的构建与改造，以羰基还原酶作为生物催化剂，可直接以3S-氯酮为底物，选用羰基还原酶制备1S,2S-（1-苄基-3-氯-2-羟基丙基）氨基甲酸叔丁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地瑞那韦（darunavir）是一种非肽类HIV蛋白酶抑制剂（PI），是目前6种蛋白酶抑制剂（沙奎那韦，利托那韦，茚地那韦，萘非那韦，安瑞那韦及ABT378/r）中生物利用度最高的，通过阻断从受感染的宿主细胞表面释放新的、成熟的病毒粒子的形成过程，抑制病毒的蛋白酶而起作用。地瑞那韦具有较强的体外抑制病毒活性，包括对目前常用的PI具有耐药性的HIV菌株。在优化的背景治疗方案的随机临床试验中，地瑞那韦显示出了优于对照组的病毒学和免疫学反应。2006年6月，FDA批准地瑞那韦与其他抗逆转录病毒药物联合用于治疗HIV感染的成年患者。2007年3月地瑞那韦在欧盟的27个成员国上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目前地瑞那韦主要通过：（1S,2S）-（1-苄基-3-氯-2-羟基丙基）氨基甲酸叔丁酯为中间体制备得到，该分子结构复杂，化学合成污染严重且难度较高，溶剂回收困难，反应条件要求高等问题。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生物催化法合成具有反应操作简单、成本低、条件温和、能耗小、环境友好和产品光学纯度高等优势，因此受到越来越多的关注。采用生物催化法，可直接以3S-氯酮为底物，选用羰基还原酶制备1S,2S-（1-苄基-3-氯-2-羟基丙基）氨基甲酸叔丁酯。整个过程操作方便、对环境友好而且收率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参数要求：酶催化产物浓度达到200g/L以上，收率为95%以上，产物手性纯度≥99.95%，杂质纯度≥99.8%。</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达到效果：研发得到最终工业生产路线：在生物反应器中，加入底物、助溶剂，在30~40℃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3S）-3-（叔丁氧羰基）氨基-1-氯-4-苯基-2-丁酮为底物，选用羰基还原酶制备1S,2S-（1-苄基-3-氯-2-羟基丙基）氨基甲酸叔丁酯。酶催化产物浓度达到200g/L以上，收率为95%以上，降低成本40%以上，减少污染物排放达70%以上。通过生物酶催化工艺路线的优势，目前研发已获得发明专利并授权 2件，该项目预计未来可实现销售10亿元。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179</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一种固定化酶生物催化制备阿扎那韦中间体的方法及产业化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适用于基于高浓度有机溶剂生物酶催化体系的阿扎那韦中间体制备方法。利用定点突变获得的菌株发酵获得生物酶，对酶固定化处理后，具有高浓度有机溶剂耐受性。由于底物（3S）-4-苯基-2-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阿扎那韦是一新型氮杂肽类蛋白酶抑制剂（PI），其体外活性与奈非那韦（Nelfinavir）等非肽类PI不伺，本品是根据酶-氮杂肽复合物的X射线衍射研究设计而成的，具有C-2对称的化学结构。它是HIV-1蛋白酶的高选择性和高效的抑制剂，通过阻断病毒gap和gap-pol前体多聚蛋白的裂解，从而抑制病毒结构蛋白、逆转录酶、整合酶和蛋白酶的生成，使HIV-1感染的细胞释放出非感染性的不成熟的病毒颗粒。据最新报道，截至2019年，艾滋病死亡患者已超3400万人，艾滋病已经发展成为一个严重的全球范围的公共卫生和社会问题，2003年FDA批准该药上市，可以预见的是，人们对该类药物需求量不断加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目前阿扎那韦主要通过：（2R,3S）-N-叔丁氧羰基-3-氨基-1-氯-2-羟基-4-苯基丁烷为中间体制备得到，该分子结构复杂，化学合成污染严重且难度较高。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参数要求：固定化酶具有良好的有机溶剂耐受性，酶催化产物浓度达到300g/L以上，收率为95%以上，产物手性纯度≥99.95%。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在高浓度有机相反应体系下维持高度酶活的固定化羰基还原酶，可用于将（3S）-4-苯基-2-丁酮衍生物还原为（2R,3S）-2-羟基-4-苯基丁烷衍生物；羰基还原酶及其辅酶共固定化于载体上，应用于（2R,3S）-2-羟基-4-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3S）-4-苯基-2-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液通过抽滤获得固定化酶用于下次</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反应，</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抽滤后溶液静置分层后，直利将乙酸乙酯浓缩即可获得高手性纯度以及高杂质</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纯度的优质产品，阿扎那韦中间体手性纯度不低于99.95%，产品收率不低于95%，而回收乙酸乙酯多次套用。该方法可以降低成本50%以上，减少污染物排放达70%以上。目前该制剂产品年销售额已达20亿元，通过生物酶催化工艺路线的优势，该项目目前研发已获得发明专利并授权 2件，预计未来可实现销售5亿元。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180</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四川省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四川九洲电器集团有限责任公司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基于PXI总线架构的微波综合测试仪</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需求内容：研发一款基于PXI总线架构的通用高端微波综合测试仪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 ）矢量信号分析功能，矢量解调带宽达到300M，频率达到 40GHz；2）矢量信号生成功能，矢量信号生成带宽达到300MHz，频率达到 40GHz ；3）矢量网络分析功能, 频率达到 40GHz,双端口；4）示波器功能，采样率5.2Gsps，带宽达到1.5GHz。</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需达到效果：核心功能模块均适配PXI标准机箱，总重量不超过20kg</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181</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1,2GHz实时频谱分析仪</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需求内容：研发一款最大实时分析带宽达到1.2GHz的高性能频谱分析仪</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参数要求：1.最大频率：50GHz；2.最大分析带宽1.2GHz；3.最大实时分析带宽1.2GHz；4.矢量信号分析功；5.实时信号分析功能。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需达到效果：自带触摸显示屏，支持远超程序控制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宽带双模功率放大芯片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需求内容：研发一款宽带、双模大功率放大器芯片，该芯片能够满足另种功率发射类型：一种宽带低功率连续波发射能力；一种是窄带脉冲高功率发射能力。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宽带模式下，工作频率0.35-2GHz，连续波输出功率10W，功放效率大于40％；窄带模式下工作频率0.96-1.25GHz，脉冲功率输出功率大于100W，占空比大于4％，功放效率≥60％；输入输出驻波≤3；模式切换时间≤1u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需达到效果：形成实物产品，并应用到新项目平台测试应用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宽带大功率射频开关</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需求内容：研发一款宽带、大功率、低损耗、快速相应的大功率射频开关。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参数要求：工作频率0.35-2GHz；开关切换速度≤150ns；耐受功率≥150W（连续波）；插入损耗≤1dB，驻波≤1.5；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需达到效果：形成实物产品，并应用到新项目平台测试应用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184</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水信息智能感知与量测设备研发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波束增强保真与无线传输技术、流速场单点测流技术、高性能存储与多源数据融合技术，研制出4种类型高精度新型量测水设备,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1.一体化遥测雷达水位计：盲区＜15cm，测距精度±1mm。</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2.雷达水位流速仪：测速范围0.03-20m/s，测流精度±0.01%，测速分辨率0.01m/s。</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3.断面自动测流车：自动测量水位、流速、泥位等参数自动计算断面流量，水深测量精度5mm；流量误差3%以内。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4.侧扫雷达：流速测量范围0.01-10米/秒，流速分辨率0.01米/秒，流量测流误差5%以内。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1.一体化遥测雷达水位计：</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（1）达成参数指标要求，实现样机交付；</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（2）支持5G/北斗/NB-IoT等多种通讯方式接入；</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（3）7x24h在线自动监测，实现本地的无人值守和远程遥控；</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（4）支持太阳能充电、图像采集、本地小程序（蓝牙）配置、多级权限管理配置、超上下限阈值报警。</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（5）可用于天然河道、明渠等场景下水文参数测量。</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2.雷达水位流速仪：</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（1）达成参数指标要求，实现样机交付；</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（2）支持流速与水位二合一采集，通过与后台大数据模型分析，保证流量计算的准确性；</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（3）支持多点测量，流速检测支持可对断面多点进行流速监测；</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（4）支持5G/北斗/NB-IoT等多种通讯方式接入；</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（5）适用于江河、湖泊、潮汐、水库闸门、地下水道管网、灌溉渠道等水域水位流速测量场景。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3.断面自动测流车：</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（1）达成参数指标要求，符合《灌溉河道系统量水规范》（GB/T21303-2017）标准；</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（2）支持自动和手动模式模式切换；</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（3）支持动态演示；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（4）具备水位采集、水深测量、分层流速采集、断面面积计算、断面流量计算、流量趋势分析、多次流量对比、淤积趋势分析等功能，实现渠道断面流量的智能化测算，广泛应用于国内各大中型灌区。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4.侧扫雷达：</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（1）达成参数指标要求，满足《河流流量测验规范》（GB50179-2015）标准；</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（2）测点间距由传统的10m/点提升至3m/点，提升了测量精度和准度；</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（3）相对于传统大断面的缆道铅鱼测流，极大减少建造成本和维护成本；</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（4）雷达发射带宽提升至50MHz，极大地提高了流速点采样数量和缩短计算时间，实现5分钟出流量结果。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185</w:t>
            </w:r>
          </w:p>
        </w:tc>
        <w:tc>
          <w:tcPr>
            <w:tcW w:w="450" w:type="dxa"/>
            <w:vMerge w:val="continue"/>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一体化智能闸门控制安全管理系统研发</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1.建立远程控制闸门与中心管理平台之间的数据加密传输机制；</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2.建立远程控制闸门与通讯加密传输模块或加密芯片之间的数据通信接口、协议交互逻辑和指令；</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3.实现远程控制闸门与手机APP 之间的认证识别</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4.具备远程控制闸门、中心管理平台、手机APP采用区块链技术无法抹除痕迹的操控记录功能；</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5.控制延时：具有远程控制耗时不超过5s，本地控制耗时不超过2s，手动操作无卡阻现象并具备手电两用机构的电气连锁装置等性能</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1.实现通信加密传输模块或加密芯片的技术要求、指标及交互认证过程；</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2.防止非法终端接入/访问、敏感数据泄漏/篡改等恶意攻击。</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3.覆盖“芯-端-管-云-用”，全方位、全周期管理的智能闸门控制安全接入与防护系统方案，提升智能闸门控制安全防护水平</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四川科伦药业股份有限公司</w:t>
            </w:r>
          </w:p>
        </w:tc>
        <w:tc>
          <w:tcPr>
            <w:tcW w:w="726" w:type="dxa"/>
            <w:vMerge w:val="restart"/>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软袋输液表面干燥设备研制</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开发一种能满足软袋输液表面干燥技术和设备。采用热风干燥，袋体表面目示无明显可见水份；适用于软袋产品表面干燥，满足放电检漏对表面的水分控制要求，匹配产能12000-18000袋/时1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塑料水针单只分切及检漏连续生产项目</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一种将多只联排的塑料水针安瓿瓶分离成单支，同时实现在线检测的连续自动生产的技术。生产速度达到35000支/小时；单支分离后的不合格品小于万分之一，检测剔除准确率100%，满足连续生产。单板安瓿瓶分离成单支后不得有破损漏液，能精准检测泄漏的同时精准剔除。2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多腔袋软袋输液产品膜材</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需求内容：研发一款相容性能和临床性能都满足要求的膜材相容性考察和测试合格与包装药品的相容性考察合格，输液产品的各项临床性能检测合格1年合作研制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189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粉液双腔瓶（如示意图）</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3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项目合作</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可在线湿热灭菌的中空纤维柱；耐受单次121℃、30min的湿热灭菌，能否反复灭菌20次以上；化学兼容性、可提取物、浸出物需满足USP&lt;665&gt;和《化学药品注射剂生产所用的塑料组件系统相容性研究技术指南（试行）》相关要求；膜孔径均一，约为0.</w:t>
            </w:r>
            <w:r>
              <w:rPr>
                <w:rFonts w:hint="default" w:ascii="Times New Roman" w:hAnsi="Times New Roman" w:eastAsia="仿宋" w:cs="Times New Roman"/>
                <w:color w:val="000000" w:themeColor="text1"/>
                <w:spacing w:val="-32"/>
                <w:kern w:val="0"/>
                <w:sz w:val="16"/>
                <w:szCs w:val="16"/>
                <w:lang w:val="zh-CN"/>
                <w14:textFill>
                  <w14:solidFill>
                    <w14:schemeClr w14:val="tx1"/>
                  </w14:solidFill>
                </w14:textFill>
              </w:rPr>
              <w:t>2μ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 膜丝直径1mm，单根中空纤维柱面积需≥4.2平方米；建立科学的水通量和完整性标准配备卫生级的柱壳，不能有</w:t>
            </w:r>
            <w:r>
              <w:rPr>
                <w:rFonts w:hint="default" w:ascii="Times New Roman" w:hAnsi="Times New Roman" w:eastAsia="仿宋" w:cs="Times New Roman"/>
                <w:color w:val="000000" w:themeColor="text1"/>
                <w:spacing w:val="-35"/>
                <w:kern w:val="0"/>
                <w:sz w:val="16"/>
                <w:szCs w:val="16"/>
                <w:lang w:val="zh-CN"/>
                <w14:textFill>
                  <w14:solidFill>
                    <w14:schemeClr w14:val="tx1"/>
                  </w14:solidFill>
                </w14:textFill>
              </w:rPr>
              <w:t>1μ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m以上的颗粒从膜丝透过，成本控制在10000元/根1年项目合作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微细化工微通道连续流技术平台</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原料药API及中间体的连续高效合成和规模化生产的小试及中试平台；1.满足放热剧烈、反应物或产物不稳定、物料配比严格、高温高压等危险化学反应；</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2.反应器温度 T 适用范围-50℃≤T≤350℃；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3.反应器压力 P 适用范围≤10-15MPa1、具备处理高温碱性体系，高温含氟化合物，及具备光催化处理的条件。</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2.具有单元操作后处理集成的能力，如液液及液固分离，反应后浓缩，萃取等；1年项目委托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固体制剂连续制造技术与解决方案</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3-5年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开发一种固体制剂品种连续制造技术与解决方案，制造成本明显低于同类品种非连续化工艺，小批量与大批量灵活切换。符合ICHQ13连续制造相关要求实现连续制造、在线监控，成本与同类品种非连续制造工艺相比具备优势，通过药监部门审批。3-5年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193</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贵州省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中国振华电子集团有限公司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半导体激光器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半导体激光器是光电开关内部核心器件，随着主机设备对光电开关的工作温度要求由-45℃～70℃提高到-55℃～85℃的需求，而目前国内市场无-55℃～85℃下工作稳定的半导体激光器件，导致光电开关性能提升严重受限，现急需满足-55℃～85℃工作温度的半导体激光器解决该问题。</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工作温度：-55℃～85℃。2.储存温度：-55℃～125℃。3.光斑要求：光斑形状为圆点型，光斑在3.5m处聚焦，光斑直径≤2.5mm。4.波长：650nm，波长误差±5nm。5.功率：5～10mW。6.工作电压：3～5V。7.外形尺寸：Φ6×12mm。</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需达到效果：满足技术指标，单只产品成本控制在100元内。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时间要求：半年。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贵阳航发精密铸造有限公司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基于三维重构的航空叶片微孔柔性自适应协同电加工系统开发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基于三维重构技术，开发1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参数要求：系统对叶片数字孪生模型重构时间不大于10min；协同加工尺寸误差不大于0.01mm；微孔位置精度误差不大于0.3mm；系统应能输出叶片轮廓度、 截面偏差、微孔矢量偏差、孔径和孔位偏差等参数信息。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需达到效果：实现对不少于5型航空叶片柔性自适应协同微孔电加工，研发成本控制在300万以内。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铸造壳型体系优化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需求内容：优化现有铸造壳型体系</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参数要求：针对硅溶胶胶团粒径、铸造粉/砂岩相含量、料浆参数控制与维护、壳型质量检测评估等开展工作。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需达到效果：形成硅溶胶、铸造粉/砂等原材料控制标准；制定料浆过程控制、壳型质量检测等SOP文件；有效提升制壳过程制造成熟度至8级。</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时间要求：2024.12.30</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铝硅渗层表面料壳厚度的无损检测</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需求内容：叶片流道表面喷涂料壳厚度的无损检测</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参数要求：80～1000</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需达到效果：检测简便，精度±10</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m。具备批量化检测推广条件。</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197</w:t>
            </w:r>
          </w:p>
        </w:tc>
        <w:tc>
          <w:tcPr>
            <w:tcW w:w="450" w:type="dxa"/>
            <w:vMerge w:val="continue"/>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复杂多联结构自动化修理技术及工艺研究</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1-2年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针对复杂结构的航空发动机叶片，为最大程度提高焊接后外观质量，保证生产效率，同时解放生产劳动力，急需深入研究自动化修理打磨的工艺技术，得到1套能够满足焊接面圆滑转接，叶片表面无其余残留物的自动化加工方法，用于服务航空零件高精度，高可靠性的生产过程，为企业的关键技术自主可控能力和航空零件的自动化发展提供保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参数要求：1）自动化修理能够修理90%的焊接面，2）精度高，不允许修理到叶片基体</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需达到效果：该技术成熟度应能达到具备批量化加工生产推广条件；技术开发成本不大于150万。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时间要求：1-2年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中航重机股份有限公司</w:t>
            </w:r>
          </w:p>
        </w:tc>
        <w:tc>
          <w:tcPr>
            <w:tcW w:w="726" w:type="dxa"/>
            <w:vMerge w:val="restart"/>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TC4钛合金返回料低成本再生熔炼及工程化应用研究</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1.开展TC4钛合金屑料返回料收集与处理研究，并形成管理规范。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2.开展添加TC4钛合金返回料铸锭的EB+VAR熔炼技术研究、添加返回料棒材的锻造技术研究。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3.开展在航空锻造机匣锻件三炉三批工程化应用验证研究。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1.熔炼铸锭的化学成分符合下表需求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注：其他元素由供方保证，常规检验可不分析。Y应不大于0.005%。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2.添加返回料TC4大规格棒材研制符合航空级棒材标准要求。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3.添加返回料TC4大规格棒材在航空机匣锻件三炉三批工程化应用验证符合航空级锻件标准要求。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制备获得满足航空发动机机匣使用的TC4钛合金铸锭成分均匀、组织均匀；2.制成的棒材及锻件高低倍及力学性能等各项指标符合航空级棒材及锻件标准要求；3.获得稳定的工艺参数，形成相关工艺文件和质量控制文件、屑料返回料收集与处理管理规范。4.整体制造成本低于传统工艺成本。</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199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K424高温合金回炉料再生熔炼及工程化应用研究</w:t>
            </w:r>
          </w:p>
        </w:tc>
        <w:tc>
          <w:tcPr>
            <w:tcW w:w="714"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13" w:type="dxa"/>
              <w:left w:w="57" w:type="dxa"/>
              <w:bottom w:w="113"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1.开展K424高温合金回炉料再生使用净化处理研究，形成管理规范。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2.开展在航空用K424铸件三批次工程化应用验证研究。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1.熔炼铸锭的化学成分符合下表需求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2.返回料再生K424铸锭研制符合航空级铸锭标准要求。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3.返回料再生K424铸锭在航空用铸件三批次工程化应用验证符合航空级铸件标准要求。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制备获得满足航空发动机铸件使用的K424高温合金铸锭成分均匀、组织均匀；2.制成的铸锭及铸件化学成分、力学性能等各项指标符合航空级铸锭及铸件标准要求；3.获得稳定的工艺参数，形成相关工艺文件和质量控制文件、返回料再生处理管理规范。4.整体制造成本低于传统工艺成本。</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200</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贵州航天林泉电机有限公司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散热风机扇叶设计</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需求内容：散热风机扇叶的设计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参数要求：需三维建模、流体仿真，给出风压、风量、噪音、结构强度等参数，扇叶外径在1m以内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需达到效果：满足不同用户对风压风量和噪音的要求，同时满足结构强度的要求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201</w:t>
            </w:r>
          </w:p>
        </w:tc>
        <w:tc>
          <w:tcPr>
            <w:tcW w:w="45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云南省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昆明云内动力股份有限公司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薄壁非对称碳化硅DPF载体的研发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需求内容：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本项目主要进行车用壁流式多孔碳化硅DPF载体新材料合成技术的研究，以形成热膨胀系数、窄孔径分布、高抗热冲击性能的碳化硅DPF载体新材料，同时对DPF载体结构进行设计与研究，通过模具结构设计与模具加工技术的研究，最终在国内主流商用车上使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参数要求：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热膨胀系数降至4.5*10-6；</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2.碳化硅DPF抗热冲击性≥450℃，3次；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3.中值孔径12±2um，孔隙率40-45%，吸水率16-20%；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4.产品目数为300目，非对称结构；</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5.产品壁厚8-10mil；</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6.C轴抗压强度≥0.4MPa；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7.热传导系数高于12W/mK；</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8. 在发动机上使用，PM捕集效率90%以上，PN捕集效率95%以上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需达到效果：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通过项目研究，开发出300目、壁厚8~10mil的非对称薄壁碳化硅DPF载体新产品。其中，载体中值孔径分布在12±2um范围、热膨胀系数低于4.5*10-6、三次抗热冲击性能通过450℃，同时对PM捕集效率90%以上，PN捕集效率95%以上，各项指标参数达到预期目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2.开发出的薄壁、非对称碳化硅DPF载体在柴油车尾气处理中具有高碳载量、高再生效率、低排气阻力的效果，产品满足国六/T4柴油车尾气处理要求，各项排放指标达到国家排放要求；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3.在云南建立碳化硅智能化生产线，实现碳化硅规模化生产，实现零突破；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4.以打外资在该技术领域上的长期垄断局面，突破和解决碳化硅 DPF 载体产品核心技术中的“卡脖子工程”问题，全面实现该领域核心技术自主化；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202</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陕西省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陕西宏远航空锻造有限责任公司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面向航空领域的锻造、热处理工艺仿真软件及数据库系统研发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需求内容：面向航空的精密锻造工艺仿真及数据库系统一体化软件平台</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软件具备前处理、数值求解、后处理等一体化仿真能力和新功能快速拓展能力；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软件与国外商用软件（Deform、Simufact）对标，计算结果偏差不超过5%；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研究确认航空高温合金、钛合金等常用材料数据参数，并开发材料数据库1套；</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完成数据库架构设计，包括常用航空材料属性数据、热处理及锻造工艺数据；完成90%以上数据的入库融合。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打破锻造生产及研制过程软件长期依赖国外的现状，实现自主锻造工艺仿真软件的零突破；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改善锻造及热处理相关研发数据无法精准获取，实验与仿真脱节的问题，实现“经验+试错法”研制模式向高效、精准、智能研制模式的快速升级；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所形成的CAE软件在不少于2类精密锻造工艺中进行验证和应用。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203</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中航创世机器人（西安）有限公司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需求内容：研制一种AI辅助激光原位投影的术中实时导航系统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1.能够在体外对乳腺淋巴脉管等组织进行实时识别，图像分辨率不低于1080P，帧率不低于20帧；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2.能够将乳腺淋巴脉管等组织投影至皮肤表面，投影误差＜1mm，检测深度≥10mm，检测灵敏度达到纳摩尔级；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3.光源照射面积≥15*15cm，均匀性≥0.6</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需达到效果：导航系统能够在体外快速实时识别乳腺淋巴脉管等组织，并将其投射到体表，软件质量要求应满足GB/T25000.51-2016要求；电磁兼容性要求应满足YY9706.102-2021的要求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204</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甘肃省</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天水长城开关厂集团有限公司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直流开关设备技术研究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围绕公司直流开关设备技术研究和产品研发中的中压直流断路器关键技术问题进行联合攻关，主要围绕混合式直流断路器（HCB）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甘肃东兴嘉宇新材料有限公司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铝合金铸轧用铜辊套国产</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需求内容：自主化研发推广低成本、高性能铝合金铸轧用铜辊套。</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参数要求：热导率≥240W/m.k，硬度160-200HB，抗拉强度（20℃）490MPa。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需达到效果：铜辊套单次车磨后铸轧生产周期大于7天。</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时间要求：3年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华邦建投集团有限公司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高承载力聚氨酯板式支座产品研发项目</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1.通过开发具有高硬度、高阻尼、高摩擦的聚氨酯新型聚合物，研发具有高承载能力、高阻尼耗散地震能力和高摩擦抗滑移的聚氨酯高承载力板式隔震支座产品；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2.通过对聚氨酯聚合物的成型工艺研究，完成以下几个方面的研究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（1）聚氨酯高承载力板式隔震支座的竖向承载能力和竖向变形研究；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（2）在聚氨酯高承载力板式隔震支座的高摩擦力作用下，支座可以产生200%的应变能力研究；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（3）聚氨酯高承载力板式隔震支座的100年耐老化性能研究；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聚氨酯高承载力板式隔震支座的耐水性能和水平疲劳性能研究；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（5）在不同温度与压力条件下聚氨酯高承载力板式支座的耐久性能进行研究（研究包括老化、疲劳、耐水、徐变相关稳定性能）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（6）聚氨酯高承载力板式支座在实际大桥实际应用的基本力学性能和抗震性能研究来设计和改进聚氨酯支座减隔震技术，最终实现聚氨酯支座实际运用的减隔震性能要求。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（7）经济性对比，由于具备高摩擦性能不需要上下连接板，对比目前常用的水平分散性支座、球型支座和盆式支座，经济性能有很大的提高。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1.支座设计承载力：20-25MPa，极限压应力≥140 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2.支座摩擦系数在0.25-0.3之间；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3.支座剪切模量为1.5-2.0MPa；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4.热老化年限：100年；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5.耐水性能试验：常温半年以上。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1.技术目标：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2.社会经济效益：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207</w:t>
            </w:r>
          </w:p>
        </w:tc>
        <w:tc>
          <w:tcPr>
            <w:tcW w:w="450" w:type="dxa"/>
            <w:vMerge w:val="restart"/>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宁夏回族自治区</w:t>
            </w: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国能宁夏大坝发电有限责任公司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光热/熔盐储能项目改造</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需求内容：拟建设一套熔盐光热系统、电热熔盐储能装置及熔盐-蒸汽发生系统，与现有热力系统进行耦合。</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参数要求：建设一套10MW 的熔盐光热系统、35MW 的电热熔盐储能装置及 90MW 的熔盐-蒸汽发生系统。</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需达到效果：1.提升 4 号机组的灵活性调节，在现有基础上深调 10%Pe、最大深调时长4h 及顶峰负荷 9.5%Pe、最大顶峰时长 2h，打造高灵活性调节机组。</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2.充分利用厂区土地、优化设计共用熔盐储能装置，建设光热系统用于光煤互补、降低碳排放。</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3.探索熔盐储能装置用于工业供汽的可行性，进一步降低供热能耗，提高大坝电厂清洁供热能力。</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青铜峡铝业股份有限公司宁东铝业分公司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宁东分公司煅后石油焦质量攻关</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209</w:t>
            </w:r>
          </w:p>
        </w:tc>
        <w:tc>
          <w:tcPr>
            <w:tcW w:w="450" w:type="dxa"/>
            <w:vMerge w:val="restart"/>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新疆维吾尔自治区</w:t>
            </w: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新疆广汇煤炭清洁炼化有限责任公司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兰炭废水破乳除油除尘研究</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22"/>
                <w:kern w:val="0"/>
                <w:sz w:val="16"/>
                <w:szCs w:val="16"/>
                <w:lang w:val="zh-CN"/>
                <w14:textFill>
                  <w14:solidFill>
                    <w14:schemeClr w14:val="tx1"/>
                  </w14:solidFill>
                </w14:textFill>
              </w:rPr>
              <w:t>备案制合作开发/研发模式，装备+技术</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需求内容：研发出适用于低温干馏生产所使用的干熄焦工艺；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参数要求：处理水量450m</w:t>
            </w:r>
            <w:r>
              <w:rPr>
                <w:rFonts w:hint="default" w:ascii="Times New Roman" w:hAnsi="Times New Roman" w:eastAsia="仿宋" w:cs="Times New Roman"/>
                <w:color w:val="000000" w:themeColor="text1"/>
                <w:kern w:val="0"/>
                <w:sz w:val="16"/>
                <w:szCs w:val="16"/>
                <w:vertAlign w:val="superscript"/>
                <w:lang w:val="zh-CN"/>
                <w14:textFill>
                  <w14:solidFill>
                    <w14:schemeClr w14:val="tx1"/>
                  </w14:solidFill>
                </w14:textFill>
              </w:rPr>
              <w:t>3</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/h，水中COD含量≤40000mg/L,氨氮≤10000mg/L,总酚≤35000mg/L,油含量≤4000mg/L,SS≤1000mg/L；</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需达到效果：处理水量达到450m</w:t>
            </w:r>
            <w:r>
              <w:rPr>
                <w:rFonts w:hint="default" w:ascii="Times New Roman" w:hAnsi="Times New Roman" w:eastAsia="仿宋" w:cs="Times New Roman"/>
                <w:color w:val="000000" w:themeColor="text1"/>
                <w:kern w:val="0"/>
                <w:sz w:val="16"/>
                <w:szCs w:val="16"/>
                <w:vertAlign w:val="superscript"/>
                <w:lang w:val="zh-CN"/>
                <w14:textFill>
                  <w14:solidFill>
                    <w14:schemeClr w14:val="tx1"/>
                  </w14:solidFill>
                </w14:textFill>
              </w:rPr>
              <w:t>3</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/h以上，出水中油类≤2.5mg/L，SS≤50mg/L，COD≤1000mg/L，总酚≤200mg/L,氨氮≤150mg/L；</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拟采取的合作方式：备案制合作开发/研发模式，装备+技术；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新疆庆华能源集团有限公司</w:t>
            </w:r>
          </w:p>
        </w:tc>
        <w:tc>
          <w:tcPr>
            <w:tcW w:w="726"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自主化甲烷化工艺技术</w:t>
            </w:r>
          </w:p>
        </w:tc>
        <w:tc>
          <w:tcPr>
            <w:tcW w:w="714"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产学研合作</w:t>
            </w:r>
          </w:p>
        </w:tc>
        <w:tc>
          <w:tcPr>
            <w:tcW w:w="788" w:type="dxa"/>
            <w:shd w:val="clear" w:color="auto" w:fill="auto"/>
            <w:tcMar>
              <w:top w:w="170" w:type="dxa"/>
              <w:left w:w="28" w:type="dxa"/>
              <w:bottom w:w="170"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3年</w:t>
            </w:r>
          </w:p>
        </w:tc>
        <w:tc>
          <w:tcPr>
            <w:tcW w:w="9389" w:type="dxa"/>
            <w:shd w:val="clear" w:color="auto" w:fill="auto"/>
            <w:tcMar>
              <w:top w:w="170" w:type="dxa"/>
              <w:left w:w="57" w:type="dxa"/>
              <w:bottom w:w="170"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需求内容：开发具有自主知识产权的自主化甲烷化工艺技术，在新疆庆华能源集团有限公司煤制气天然气项目中应用。</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参数要求：系统压力4.0Mpa，单套产能20亿Nm3/a，使用具有自主知识产权的甲烷化催化剂；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需达到效果：具备国外一线品牌的甲烷化工艺。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时间要求：3年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211</w:t>
            </w:r>
          </w:p>
        </w:tc>
        <w:tc>
          <w:tcPr>
            <w:tcW w:w="45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宁波市</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阿能集团有限公司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基于新能源汽车铝管路件专用连接材料的研发及其产业化</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需求内容：开发抗拉强度大、冷热稳定性强、连接界面致密性高、服役寿命长的铝合金连接材料。应用于铝合金管路中。</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参数要求：1.抗拉强度性能：铝合金管路母材拉断，连接处不断，2.连接处填充率≥95%，3.渗透深度≥8mm，4.耐气压≥3Mpa，5.爆破压力≥9Mpa，6.耐酸性盐雾试验≥700h，7.连接材料固化粘附性100%通过。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新型连接材料通过改善铝合金连接处的致密度和表面光洁度，有效提升铝合金连接处的抗腐蚀能力和抗振动及冷热冲击能力，实现铝合金管路连接的高强度、高抗腐蚀性及高可靠性。</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212</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厦门市</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厦门金龙旅行车有限公司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底盘域控制器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合作实施</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需求内容：研发一款底盘域控制器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参数要求：包含冗余功能、内生等安全技术等功能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需达到效果：具备高带宽、低延迟、车载网关冗余安全等功能特性，并满足车规级使用环境条件要求。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拟采取的合作方式：合作实施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213</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大博医疗科技股份有限公司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植入级聚醚醚酮（PEEK）材料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需求内容：研发自主化植入级聚醚醚酮（PEEK）材料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植入级PEEK材料：熔点≥340℃，玻璃化转变温度≥143℃，拉伸强度≥98 MPa，断裂伸长率≥40%，拉伸模量≥3.5 GPa，弯曲强度≥160 MPa，缺口冲击强度≥7.0 kJ/m2，金属离子、溶剂残留&lt;100ppm。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短切碳纤维增强材料：添加量30%，拉伸强度≥250MPa，拉伸模量≥22GPa，弯曲强度≥360MPa，弯曲模量≥21GPa；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需达到效果：PEEK材料人工关节假体在放疗射线/检测射线下不产生干扰伪影，相对于金属假体整体减重70%以上；符合GB/T16886标准的安全性和有效性；聚醚醚酮复合材料生物相容性满足国标GB/T16886标准。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214</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厦门金龙联合汽车工业有限公司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恶劣天气下自动驾驶多源感知融合算法</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 适应车辆最大运行车速≥40km/h。</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 适应环境最大降雨量 ≥ 24小时40mm，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    雾霾最小能见度距离≤100m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 普通车辆识别距离≥100m，行人识别距离≥60m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50米内障碍物距离检测最大误差≤0.2m，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    障碍物距离检测最大误差≤1m，</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    障碍物速度检测最大误差≤1m/s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输出目标障碍物的轮廓，位置，姿态信息，达到上述参数要求。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51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215</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青岛市</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澳柯玛股份有限公司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低噪音-60度机器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需求内容：低噪音-60度机器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参数要求：噪音值升功率达到50dB（A）以下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需达到效果：整机成本控制在3000以下</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810"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216</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低能耗-60度机器</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需求内容：低能耗-60度机器参数要求：单日能耗值控制在5kw.h以下需达到效果：整机成本控制在3000以下时间要求：1年拟采取的合作方式：项目委托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青岛港国际股份有限公司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基于自主化温振传感器的港机设备健康状态在线监测诊断技术研究与产品开发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技术合作开发</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1</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港机设备故障诊断智能运维平台，实现在线运行故障的定量、定位以及剩余寿命预测，故障诊断准确率≥90%，</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故障发生率降低20%，计划外停机时间减少30%；2</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自主化高精度温振一体化传感器，温度测量范围-40℃-120℃，温</w:t>
            </w:r>
            <w:r>
              <w:rPr>
                <w:rFonts w:hint="default" w:ascii="Times New Roman" w:hAnsi="Times New Roman" w:eastAsia="仿宋" w:cs="Times New Roman"/>
                <w:color w:val="000000" w:themeColor="text1"/>
                <w:spacing w:val="-6"/>
                <w:kern w:val="0"/>
                <w:sz w:val="16"/>
                <w:szCs w:val="16"/>
                <w:lang w:val="zh-CN"/>
                <w14:textFill>
                  <w14:solidFill>
                    <w14:schemeClr w14:val="tx1"/>
                  </w14:solidFill>
                </w14:textFill>
              </w:rPr>
              <w:t>度精度等级A级；振动灵敏度10mV/g，灵敏度精度±5%，加速度50g峰值，大幅提升港机设备在线监测的精度与稳定性。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AI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拟采取的合作方式：技术合作开发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中电科思仪科技股份有限公司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高速数模转换器芯片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需求内容：研发一款高速数模转换器芯片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参数要求：分辨率16bit,采样率12GSPS,内部集成48位频率调谐字NCO,支持DDS功能。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需达到效果：产品达到批产状态，实现原位替代，参数指标满足型号应用需求，实现关键元器件自主化， 成为国内首款分辨率达到16位同时采样率超过12GSPS的成熟产品。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219</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深圳市</w:t>
            </w: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海目星激光科技集团股份有限公司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智能直线电机导轨核心技术能力提升及新产品研发项目</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研发一款智能直线电机导轨,适用于智能工业自动化，智能加工设备，自动化生产装配线体，代替丝杠+导轨，齿条+导轨的一般传动模式，简化安装零部件数量，缩小传动部件占有空间。制作高精度、简单、方便、经济的一款智能直线电机导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2.智能直线电机导轨，要求达到一般直线电机的精度和速度的同时，进行结构紧促设计，空间缩小化处理，大幅度降低成本，做成直线电机领域的最终解决方案。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使用行业领域。新能源锂电应用领域，包括锂电池自动叠片机，激光切割设备，激光焊接设备，锂电自动化封装设备。3C自动化应用领域，包括点胶设备，焊锡设备，锁螺丝设备，贴片设备，组合设备，检测设备等。以及太阳能光伏应用领域，物流自动化应用领域，喷绘印刷应用领域等。</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4.要求专业从事导轨10年以上，省级及以上专精特新企业优先。</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1.导轨的自然状态直线度要求0.05/4000。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2.导轨，滑块的硬度要求HRC58-62。</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3.导轨的运行直线度要求0.005/1000。</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4.导轨的槽型粗糙度要求Ra0.4。</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5.导轨运行速度2米/秒，噪音要求小于等于72分贝。</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1.导轨长度四米，设计机构完成定子的快速，准确安装。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2.导轨按标准的四列直线导轨的沟道进行设计，增加宽度，适合低，中，高的抗侧向受力。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3.导轨滑块要求设计结构直接安装动子，配合三种宽度的导轨。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4.导轨滑块设计出线槽，加油油孔。</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5.适合直线电机传动要求，控制成本在丝杠+导轨的50%以内。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华润数科控股有限公司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数据中心网信安全与智控关键技术研究</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技术需求及要求：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1.网络全域智控技术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支持超过1000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10秒完成单台网络设备基础信息采集，在20分钟内完成一万台网络设备的数据采集；系统支持每秒并行处理十万条告警数据，并在 3 秒内完成每条告警信息的处理。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2.网络安全智慧服务技术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具备如下几方面的智慧服务能力：（1）全面监控能力，支持超过30种类，来自数百种品牌型号的设备日志范式化及自动化分析及告警能力；（2）实时计算能力，快速聚合数据，处理能力达到10万 EPS，每分钟支持千万级数据实时计算；（3）IP自动封堵算法及安全告警信息自动下发等自动化能力，从海量日志中提炼出的告警准确率高达 96%；（4）高性能安全协同处置能力，顶级节点对边缘计算节点持续更新和下发安全规则进行日志接收和安全事件发现并上报。每天日志量达到 10 亿条，通过 150 多条安全规则，提取 400 多个安全事件进行闭环处置；（5）安全脆弱性闭环管理能力，每天定期发现并进行修复跟进漏洞数量 7 万+，根据资产重要性和脆弱性等级进行高危工单跟踪闭环处置。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3.NaaS 智能网络服务技术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基于 SD-WAN、人工智能、5G 及互联网技术，研发出了新一代广域网智能控制平台及 AI 智能路由器，形成预测性问题感知能力、网络自主决策能力、网络自动执行能力，突破 100 多种广域网混合组网连接壁垒，可自动搜索 1000 种以上网络单元连接方式，实现网络连接的自动设置，网络部署上线时间由 30 天缩短至 5 天。支持以平台部署或托管方式提供基础网络连接、广域网加速、安全防御、智能运维、自动探测、故障自动恢复等多种网络服务，解决企业架构数字化转型与智能化升级带来的挑战。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221</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云边端协同时序数据库系统研发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技术需求及要求：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1.研究面向云边端协同的时序数据库系统架构</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时序数据库系统架构需要满足如下特征：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（1）结构化：操作系统的架构需要实现结构化，保证事务的持久性。</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（2）易伸缩：时序数据库系统需要以统一的方式管理云边端协同系统中的软硬件资源，根据用户的数据管理需求提供易伸缩的资源访问和计算能力。</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（3）可定制：时序数据库需要支持基于云边端协同的个性化定制功能，使之不仅能完成云边端协同的新型数据管理还能个性化的定制满足不同使用场景和不同硬件上的数据库服务。</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（4）服务化：时序数据库系统可提供各式各样的应用服务，用户可以随时随地通过任何设备访问服务（比如智慧城市中的路径规划，车辆预约等），需要支持桌面终端、智能手机、平板电脑、服务器 shell 在内的多种接口，解决多终端适配，云边端协同等问题。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2.研究面向云边端协同的多源异构数据融合治理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研究云边端协同下多源异构数据的融合治理方法，对多源、多模数据开展多级别、多方面、多层次的融合模型及数据治理策略，主要分为如下四点展开：</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（3）云边端协同下的决策级、排序级融合计算策略。研究基于贝叶斯估计、D-S 证据理论、人工神经网络等方式的决策级、排序级融合计算策略，并在此基础上研究人工神经网络与贝叶斯估计、D-S 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3.架构面向云边端异构硬件感知的查询优化器</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研究解决以下技术难题：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 SQL 语句。在时序数据库系统中，数据查询或者分析任务（SQL 语句）不再只限于单独执行，而是大概率会分布在云边端</w:t>
            </w: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三个不同组织同时</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 join 操作，CPU 执行和 GPU 执行的性能区别十分明显。因此在共享执行物理计划生成过程中我们需要精准刻画不同算子在不同计算硬件上的开销，从而提高面向云边端异构计算硬件的共享执行计划的优化效率。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4.面向云边端系统的数据安全与隐私保护</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1）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 </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基于区块链的云边端数据隐私保护。研究云边端系统下的数据隐私分级模型、理论和方法，提供多尺度下的隐私分级评价和保护；研究云边端系统下的数据访问模型、理论和方法，提供“属性-事务-区块”多粒度访问控制；研究云边端系统下的数据隔离模型、理论和方法，提供“云-边”和“边-边”等多层次数据隔离。</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技术指标：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190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222</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深圳市麦捷微电子科技股份有限公司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一款用于电感的可热风粘合的热固型自粘扁线</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需求内容：研发一款可热风粘合的热固型自粘扁线,用于电感部件，应用于通信和电子设备等领域。</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1.耐温等级为220级的自粘性聚酰胺酰亚胺扁线，线材截面积范围：≤4mm2；2.线材自粘层再软化温度180℃以上；3.举例：线材规格0.030*0.260，阻抗（Ω/km）：1859-2829；完成径（mm）：0.044±0.004*0.280±0.010；绝缘层（</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m）：窄边3.5~5.5，宽边3.5~6.5；自粘层（</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m）：2.5±1。</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需达到效果：线圈在180℃及以上温度下不易松散，解决线圈在热压过程中容易变形、松散或溢胶等问题。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4725" w:hRule="atLeast"/>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223</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深圳市山本光电股份有限公司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车载显示及笔电显示背光模组BIM孪生一体智能装备</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需求内容：研发车载显示及笔电显示背光模组BIM孪生一体智能装备产品，需要符合产品兼容性，功能整体性，效率高速性，精度高端性，品质全面性，数字孪生性，智能协同性。</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设备生产效率：</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笔电：≤7.0s/pcs；</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车载：≤10.0s/pcs；</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设备生产良率：≥99.5%；</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贴合精度：±0.1mm；</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对位方式：CCD定位；</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 xml:space="preserve">洁净度要求：满足无尘室 class100 需求（静态）； </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静电要求：秒内静电值消散至100V内；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PLC参数：各工站可储存100种不同参数配方，供切机使用，已存机种切换时间1小时，新建机种切换时间4小时。</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需达到效果：车载产品形状多变，异形特征比较明显，与之接触的结构需要兼容性高，切换调整方面简易，工艺流程复杂，产品性能要求抗震性能强；</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笔电产品多数为超薄超窄边框，产品刚性较弱，组装精度要求高，产品外形平整有规律；</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该研发产品是新型显示领域高端柔性智能装备，应具备数字孪生系统，自动化装备通过轨迹仿真平台简单切换，可以同时满足车载显示和笔电显示两种产品生产能力，为企业节约人力成本，提高经济效益。</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项目投资预算：1000万元。</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时间要求：1年。</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224</w:t>
            </w:r>
          </w:p>
        </w:tc>
        <w:tc>
          <w:tcPr>
            <w:tcW w:w="45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企业自行报送</w:t>
            </w:r>
          </w:p>
        </w:tc>
        <w:tc>
          <w:tcPr>
            <w:tcW w:w="910"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晶科能源股份有限公司</w:t>
            </w:r>
          </w:p>
        </w:tc>
        <w:tc>
          <w:tcPr>
            <w:tcW w:w="726" w:type="dxa"/>
            <w:vMerge w:val="restart"/>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储能域控制器（SCU）开发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spacing w:val="-3"/>
                <w:kern w:val="0"/>
                <w:sz w:val="16"/>
                <w:szCs w:val="16"/>
                <w:lang w:val="zh-CN"/>
                <w14:textFill>
                  <w14:solidFill>
                    <w14:schemeClr w14:val="tx1"/>
                  </w14:solidFill>
                </w14:textFill>
              </w:rPr>
              <w:t>创新提出并研发出一款新能源储能系统的域控制器（SCU），实现全方位储能系统的电池监控和诊断、就地能量管理、边缘计算&amp;诊断、智能故障告警、秒级实时运维数据显示与统计分析，并通过云边协同技术，实现SCU实时数据上传云端、及云端策略模型下发更新。</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提前30天识别潜在的电芯安全故障，内短路内阻偏差识别度30%，SOC/SOH估算精度在3%以内。</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利用物联网技术和边缘计算，以及本地人机界面的集成化，有效降低初始部署成本，提供就地自动管理和维护，以及支持云端更新策略和模型以及远程运维，有效提高系统运维效率，降低系统运维成本20%以上。实现在该领域的关键技术的自主化首创，技术水平达到国际先进，有效提升我国新能源储能系统领域的智能化控制和自动运维管理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225</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主动均衡电池管理从控（ABMU）及控制芯片开发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研发一款储能系统的电池管理从控（ABMU）控制器，实现电芯的电压温度高精度采集和全面故障诊断，具备主动均衡的能力。主动均衡的控制使用自研的核心芯片，以降低成本和减小PCB占板面积。</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电压采样精度≤2mV，均衡电路符合功能安全ASIL C等级要求，等效主动均衡电流达4A/8串电芯，均衡效率大于85%，芯片温升小于50度，均衡控制芯片尺寸小于5mm×5mm。产品整体耐压等级4500VAC。</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产品尺寸300mm×120mm×25mm内能实现52串电芯的数据采集和主动均衡功能，目标硬件BOM成本小于600元。</w:t>
            </w:r>
          </w:p>
          <w:p>
            <w:pPr>
              <w:keepNext w:val="0"/>
              <w:keepLines w:val="0"/>
              <w:pageBreakBefore w:val="0"/>
              <w:widowControl w:val="0"/>
              <w:kinsoku/>
              <w:wordWrap/>
              <w:overflowPunct/>
              <w:topLinePunct w:val="0"/>
              <w:autoSpaceDE w:val="0"/>
              <w:autoSpaceDN w:val="0"/>
              <w:bidi w:val="0"/>
              <w:adjustRightInd w:val="0"/>
              <w:snapToGrid/>
              <w:spacing w:line="22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自研主动均衡控制芯片。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226</w:t>
            </w:r>
          </w:p>
        </w:tc>
        <w:tc>
          <w:tcPr>
            <w:tcW w:w="45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云端EMS和大数据AI平台开发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研发一款统一调度多个储能电站的EMS和大数据AI平台。实现多地多个储能电站的核心数据聚合分析、统一能量调度管理、集中监测和智能诊断、电站状态的数字孪生建模和可视化运维管理。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云端EMS系统能实现一次调频调差率不超过3%，达到稳定时的有功功率允许偏差不超过全站装机容量的1%，EMS系统能实现AGC调节响应速率不超过1s， EMS系统具备大数据管理平台，可接入数据量不少于100万点，事件响应时间≤10ms。</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通过云端EMS和大数据AI算法技术，解决关键共性技术2项，具体为统一协同调度大范围多储能电站及数字孪生智能建模系统，突破新一代智慧电池和能量管理卡脖子关键瓶颈技术。</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可以支持历史和实时数据分析和自主状态评估，提供设备状态感知、智能诊断分析、全生命周期性能等管理服务。通过采集系统全量数据，结合电池机理模型，实现电池SOC、SOH、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227</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中国航发北京航空材料研究院</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低表面能易清洁无机涂层材料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需求内容：研发一种低表面能易清洁无机涂层材料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参数要求：与基材和其他有机涂层结合强度不小于12MPa、表面水接触角不低于90</w:t>
            </w:r>
            <w:r>
              <w:rPr>
                <w:rFonts w:hint="default" w:ascii="Times New Roman" w:hAnsi="Times New Roman" w:eastAsia="仿宋" w:cs="Times New Roman"/>
                <w:color w:val="000000" w:themeColor="text1"/>
                <w:spacing w:val="-80"/>
                <w:kern w:val="0"/>
                <w:sz w:val="16"/>
                <w:szCs w:val="16"/>
                <w:lang w:val="zh-CN"/>
                <w14:textFill>
                  <w14:solidFill>
                    <w14:schemeClr w14:val="tx1"/>
                  </w14:solidFill>
                </w14:textFill>
              </w:rPr>
              <w:t>°</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、耐人工污染清洁效率高于80%，耐人工加速老化3000h后水接触角和清洁效率可保持80%以上、透波率不低于85%。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需达到效果：提供一种低表面能的面层材料，并与底层的吸波材料电磁兼容，实现在长期气候老化条件下的长寿命易清洁，解决重要装备领域面临的涂层表面污染变色和粉化失效等问题。成本控制在1500万内。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228</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洛阳船舶材料研究所</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环境友好型金属基高耐久防污涂层材料</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需求内容：研发一种新型环境友好型高强耐冲刷防污损涂层材料</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参数要求：不含Cu2O等有毒成分、涂层厚度不大于0.5mm、显微硬度不小于200HV、结合强度不小于30MPa、稳定铜离子释放速率不大于3</w:t>
            </w:r>
            <w:r>
              <w:rPr>
                <w:rFonts w:hint="default" w:ascii="Times New Roman" w:hAnsi="Times New Roman" w:eastAsia="仿宋" w:cs="Times New Roman"/>
                <w:color w:val="000000" w:themeColor="text1"/>
                <w:spacing w:val="-29"/>
                <w:kern w:val="0"/>
                <w:sz w:val="16"/>
                <w:szCs w:val="16"/>
                <w:lang w:val="zh-CN"/>
                <w14:textFill>
                  <w14:solidFill>
                    <w14:schemeClr w14:val="tx1"/>
                  </w14:solidFill>
                </w14:textFill>
              </w:rPr>
              <w:t>5μ</w:t>
            </w:r>
            <w:r>
              <w:rPr>
                <w:rFonts w:hint="default" w:ascii="Times New Roman" w:hAnsi="Times New Roman" w:eastAsia="仿宋" w:cs="Times New Roman"/>
                <w:color w:val="000000" w:themeColor="text1"/>
                <w:kern w:val="0"/>
                <w:sz w:val="16"/>
                <w:szCs w:val="16"/>
                <w:lang w:val="zh-CN"/>
                <w14:textFill>
                  <w14:solidFill>
                    <w14:schemeClr w14:val="tx1"/>
                  </w14:solidFill>
                </w14:textFill>
              </w:rPr>
              <w:t>g/cm2·d、抑菌性能不小于95%、实海防污考核评分不小于95分（12个月）、-40℃～室温～120℃热震100次涂层不脱落。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需达到效果：新型环境友好型防污涂层材料，提高海洋工程装备防海生物污损性能，在苛刻海洋环境下的防污期效不小于12年，打破金属基防污损涂层材料无“材”可用的局面。成本控制在2100万内。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jc w:val="center"/>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229</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华邦建投集团有限公司</w:t>
            </w:r>
          </w:p>
        </w:tc>
        <w:tc>
          <w:tcPr>
            <w:tcW w:w="726"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高承载力聚氨酯板式支座产品研发项目</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待定</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1.通过开发具有高硬度、高阻尼、高摩擦的聚氨酯新型聚合物，研发具有高承载能力、高阻尼耗散地震能力和高摩擦抗滑移的聚氨酯高承载力板式隔震支座产品；</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2.通过对聚氨酯聚合物的成型工艺研究，完成以下几个方面的研究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（1）聚氨酯高承载力板式隔震支座的竖向承载能力和竖向变形研究；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（2）在聚氨酯高承载力板式隔震支座的高摩擦力作用下，支座可以产生200%的应变能力研究；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（3）聚氨酯高承载力板式隔震支座的100年耐老化性能研究；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 聚氨酯高承载力板式隔震支座的耐水性能和水平疲劳性能研究；</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（5）在不同温度与压力条件下聚氨酯高承载力板式支座的耐久性能进行研究（研究包括老化、疲劳、耐水、徐变相关稳定性能）</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（6）聚氨酯高承载力板式支座在实际大桥实际应用的基本力学性能和抗震性能研究来设计和改进聚氨酯支座减隔震技术，最终实现聚氨酯支座实际运用的减隔震性能要求。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（7）经济性对比，由于具备高摩擦性能不需要上下连接板，对比目前常用的水平分散性支座、球型支座和盆式支座，经济性能有很大的提高。</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1.支座设计承载力：20-25MPa，极限压应力≥140 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2.支座摩擦系数在0.25-0.3之间；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3.支座剪切模量为1.5-2.0MPa。；</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4.热老化年限：100年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5.耐水性能试验：常温半年以上。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1.技术目标：</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2.社会经济效益：</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jc w:val="center"/>
        </w:trPr>
        <w:tc>
          <w:tcPr>
            <w:tcW w:w="449"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230</w:t>
            </w:r>
          </w:p>
        </w:tc>
        <w:tc>
          <w:tcPr>
            <w:tcW w:w="450" w:type="dxa"/>
            <w:vMerge w:val="continue"/>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rPr>
                <w:rFonts w:hint="default" w:ascii="Times New Roman" w:hAnsi="Times New Roman" w:eastAsia="仿宋" w:cs="Times New Roman"/>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北京民海生物科技有限公司</w:t>
            </w:r>
          </w:p>
        </w:tc>
        <w:tc>
          <w:tcPr>
            <w:tcW w:w="726"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全自主化预灌封注射器研发</w:t>
            </w:r>
          </w:p>
        </w:tc>
        <w:tc>
          <w:tcPr>
            <w:tcW w:w="714"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1年</w:t>
            </w:r>
          </w:p>
        </w:tc>
        <w:tc>
          <w:tcPr>
            <w:tcW w:w="9389" w:type="dxa"/>
            <w:shd w:val="clear" w:color="auto" w:fill="auto"/>
            <w:tcMar>
              <w:top w:w="85" w:type="dxa"/>
              <w:left w:w="57" w:type="dxa"/>
              <w:bottom w:w="85" w:type="dxa"/>
              <w:right w:w="57" w:type="dxa"/>
            </w:tcMar>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需求内容：预灌封注射器全面自主化</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参数要求：</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预灌封注射器原材料中性硼硅玻璃管产品线热膨胀系数（20-300℃，×10-6/℃）为5.0±0.1，121℃颗粒耐水性1级，耐酸性1级，耐碱性2级，产品质量符合药用中硼硅玻璃管 YBB00012005-2-2015。关键核心技术拥有自主知识产权。</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预灌封注射器生产线全面自主化，关键核心技术具备自主知识产权，产品质量符合预灌封注射器 YBB00112004-2015</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需达到效果：预灌封注射器产品从原辅料到生产设备全部自主化， 实现从设计研发到生产的全产业链供应安全，年产量达到1亿支，实现95%以上的关键原辅料、生产设备自主化，形成大规模生产供应能力，单支平均成本控制在3元以内。</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时间要求：2年</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center"/>
              <w:rPr>
                <w:rFonts w:hint="default" w:ascii="Times New Roman" w:hAnsi="Times New Roman" w:eastAsia="仿宋" w:cs="Times New Roman"/>
                <w:color w:val="000000" w:themeColor="text1"/>
                <w:kern w:val="0"/>
                <w:sz w:val="16"/>
                <w:szCs w:val="16"/>
                <w:lang w:val="zh-CN"/>
                <w14:textFill>
                  <w14:solidFill>
                    <w14:schemeClr w14:val="tx1"/>
                  </w14:solidFill>
                </w14:textFill>
              </w:rPr>
            </w:pPr>
            <w:r>
              <w:rPr>
                <w:rFonts w:hint="default" w:ascii="Times New Roman" w:hAnsi="Times New Roman" w:eastAsia="仿宋" w:cs="Times New Roman"/>
                <w:color w:val="000000" w:themeColor="text1"/>
                <w:kern w:val="0"/>
                <w:sz w:val="16"/>
                <w:szCs w:val="16"/>
                <w:lang w:val="zh-CN"/>
                <w14:textFill>
                  <w14:solidFill>
                    <w14:schemeClr w14:val="tx1"/>
                  </w14:solidFill>
                </w14:textFill>
              </w:rPr>
              <w:t>拟采取的合作方式：项目委托</w:t>
            </w:r>
          </w:p>
        </w:tc>
      </w:tr>
    </w:tbl>
    <w:p>
      <w:pPr>
        <w:widowControl w:val="0"/>
        <w:autoSpaceDE w:val="0"/>
        <w:autoSpaceDN w:val="0"/>
        <w:adjustRightInd w:val="0"/>
        <w:spacing w:line="240" w:lineRule="atLeast"/>
        <w:jc w:val="left"/>
        <w:textAlignment w:val="center"/>
        <w:rPr>
          <w:rFonts w:hint="default" w:ascii="Times New Roman" w:hAnsi="Times New Roman" w:eastAsia="仿宋" w:cs="Times New Roman"/>
          <w:color w:val="000000"/>
          <w:kern w:val="0"/>
          <w:sz w:val="16"/>
          <w:szCs w:val="16"/>
          <w:lang w:val="zh-CN"/>
        </w:rPr>
      </w:pPr>
    </w:p>
    <w:p>
      <w:pPr>
        <w:ind w:firstLine="420"/>
        <w:rPr>
          <w:rFonts w:hint="default" w:ascii="Times New Roman" w:hAnsi="Times New Roman" w:eastAsia="仿宋" w:cs="Times New Roman"/>
        </w:rPr>
      </w:pPr>
    </w:p>
    <w:sectPr>
      <w:footerReference r:id="rId5" w:type="default"/>
      <w:pgSz w:w="16838" w:h="11906" w:orient="landscape"/>
      <w:pgMar w:top="1134" w:right="1134" w:bottom="1134" w:left="1134" w:header="720" w:footer="720" w:gutter="0"/>
      <w:pgNumType w:fmt="numberInDash" w:start="4"/>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微软雅黑"/>
    <w:panose1 w:val="020B0604020202020204"/>
    <w:charset w:val="86"/>
    <w:family w:val="auto"/>
    <w:pitch w:val="default"/>
    <w:sig w:usb0="00000000" w:usb1="00000000" w:usb2="00000010" w:usb3="00000000" w:csb0="00040000" w:csb1="00000000"/>
  </w:font>
  <w:font w:name="方正兰亭大黑_GBK">
    <w:altName w:val="黑体"/>
    <w:panose1 w:val="020B0604020202020204"/>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兰亭细黑_GBK">
    <w:altName w:val="黑体"/>
    <w:panose1 w:val="020B0604020202020204"/>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10"/>
  <w:drawingGridVerticalSpacing w:val="29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jNlNDU5ZTE1OTgyZjljNDk4NWQwYzE1OGE3ZGIifQ=="/>
  </w:docVars>
  <w:rsids>
    <w:rsidRoot w:val="00610F3F"/>
    <w:rsid w:val="000810E6"/>
    <w:rsid w:val="001678CA"/>
    <w:rsid w:val="001F67A5"/>
    <w:rsid w:val="002D768C"/>
    <w:rsid w:val="00303831"/>
    <w:rsid w:val="00303E05"/>
    <w:rsid w:val="00376BE7"/>
    <w:rsid w:val="003C6176"/>
    <w:rsid w:val="004700BD"/>
    <w:rsid w:val="004C4D89"/>
    <w:rsid w:val="005857AE"/>
    <w:rsid w:val="005D759D"/>
    <w:rsid w:val="00600F9F"/>
    <w:rsid w:val="006054B0"/>
    <w:rsid w:val="00610F3F"/>
    <w:rsid w:val="00693965"/>
    <w:rsid w:val="006B615B"/>
    <w:rsid w:val="006C7821"/>
    <w:rsid w:val="006E49DF"/>
    <w:rsid w:val="0070608A"/>
    <w:rsid w:val="007D0B57"/>
    <w:rsid w:val="007E0379"/>
    <w:rsid w:val="0080300B"/>
    <w:rsid w:val="009229F8"/>
    <w:rsid w:val="00970C76"/>
    <w:rsid w:val="009D31F0"/>
    <w:rsid w:val="00B27EC2"/>
    <w:rsid w:val="00BF6AD5"/>
    <w:rsid w:val="00C37C5F"/>
    <w:rsid w:val="00C60AF1"/>
    <w:rsid w:val="00CF656A"/>
    <w:rsid w:val="00D77E13"/>
    <w:rsid w:val="00D96AF7"/>
    <w:rsid w:val="00E104ED"/>
    <w:rsid w:val="00ED4FA2"/>
    <w:rsid w:val="00FF175B"/>
    <w:rsid w:val="10C034AF"/>
    <w:rsid w:val="17A71963"/>
    <w:rsid w:val="227D2BB6"/>
    <w:rsid w:val="27C81B11"/>
    <w:rsid w:val="612105D5"/>
    <w:rsid w:val="61320D0F"/>
    <w:rsid w:val="657FF3A7"/>
    <w:rsid w:val="79305402"/>
    <w:rsid w:val="BFF92A0B"/>
    <w:rsid w:val="DFF47D1E"/>
    <w:rsid w:val="F3EE14FD"/>
    <w:rsid w:val="FFECB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3 字符"/>
    <w:basedOn w:val="6"/>
    <w:link w:val="2"/>
    <w:qFormat/>
    <w:uiPriority w:val="0"/>
    <w:rPr>
      <w:rFonts w:ascii="Calibri" w:hAnsi="Calibri" w:eastAsia="宋体" w:cs="Times New Roman"/>
      <w:b/>
      <w:sz w:val="32"/>
      <w:szCs w:val="24"/>
    </w:rPr>
  </w:style>
  <w:style w:type="paragraph" w:customStyle="1" w:styleId="8">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paragraph" w:customStyle="1" w:styleId="9">
    <w:name w:val="表头"/>
    <w:basedOn w:val="1"/>
    <w:qFormat/>
    <w:uiPriority w:val="99"/>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10">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67</Pages>
  <Words>72320</Words>
  <Characters>80499</Characters>
  <Lines>600</Lines>
  <Paragraphs>168</Paragraphs>
  <TotalTime>98</TotalTime>
  <ScaleCrop>false</ScaleCrop>
  <LinksUpToDate>false</LinksUpToDate>
  <CharactersWithSpaces>81122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2023-07-25T01:41:00Z</dcterms:created>
  <dc:creator>xb21cn</dc:creator>
  <cp:lastModifiedBy>打印室账号</cp:lastModifiedBy>
  <dcterms:modified xsi:type="dcterms:W3CDTF">2023-08-08T08:17:35Z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57047887FC7D430086B77E777FFC10FA_13</vt:lpwstr>
  </property>
</Properties>
</file>